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30" w:rsidRPr="007120CD" w:rsidRDefault="001D7230" w:rsidP="00214D5F">
      <w:pPr>
        <w:pStyle w:val="Cmsor1"/>
        <w:jc w:val="center"/>
        <w:rPr>
          <w:rFonts w:ascii="Times New Roman" w:hAnsi="Times New Roman"/>
          <w:color w:val="000000"/>
          <w:sz w:val="24"/>
          <w:szCs w:val="24"/>
          <w:lang w:val="hu-HU"/>
        </w:rPr>
      </w:pPr>
    </w:p>
    <w:p w:rsidR="00214D5F" w:rsidRPr="007120CD" w:rsidRDefault="00214D5F" w:rsidP="00214D5F">
      <w:pPr>
        <w:pStyle w:val="Cmsor1"/>
        <w:jc w:val="center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7120CD">
        <w:rPr>
          <w:rFonts w:ascii="Times New Roman" w:hAnsi="Times New Roman"/>
          <w:color w:val="000000"/>
          <w:sz w:val="24"/>
          <w:szCs w:val="24"/>
          <w:lang w:val="hu-HU"/>
        </w:rPr>
        <w:t>KÖNVVIZSGÁLÓI SZERZŐDÉS</w:t>
      </w: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920"/>
        </w:tabs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alábbi szerződő felek között:</w:t>
      </w: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A 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megbízó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(továbbiakban: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0" w:name="Vallalk_nev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Vállalkozás megnevezése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0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bookmarkStart w:id="1" w:name="Vallalk_Cim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Vállalkozás cím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, 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bookmarkStart w:id="2" w:name="Vallalk_szekhely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Vállalkozás Székhely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2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3" w:name="ugyvezeto_neve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Ügyvezető -&gt; Név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3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, ügyvezető</w:t>
            </w:r>
          </w:p>
        </w:tc>
      </w:tr>
    </w:tbl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2"/>
      </w:tblGrid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A 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megbízott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(továbbiakban: Könyvvizsgáló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4" w:name="KV_ceg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4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Könyvvizsgáló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5" w:name="KVcegszekhely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Könyvvizsgáló cég székhelye(Település)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5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, 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6" w:name="KV_ceg_cim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Könyvvizsgáló cég Székhely cím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6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Könyvvizsgáló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7" w:name="KV_kepviselo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Könyvvizsgáló cég képviselő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7"/>
          </w:p>
        </w:tc>
      </w:tr>
    </w:tbl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Előzmények: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F946A2" w:rsidRPr="007120CD" w:rsidRDefault="00214D5F" w:rsidP="00F946A2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legfőbb szervének (alapítójának) XXX. xxxx XX-n hozott határozata alapján a Könyvvizsgáló társaságot (kamarai nyilvántartási száma: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XXXXXX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), és a személyében eljáró Könyvvizsgálót: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……………. kamarai tag könyvvizsgálót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(kamarai tagsági száma: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XXXXXX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továbbiakban: Könyvvizsgáló) megválasztották. </w:t>
      </w:r>
    </w:p>
    <w:p w:rsidR="00F946A2" w:rsidRPr="007120CD" w:rsidRDefault="00F946A2" w:rsidP="00F946A2">
      <w:pPr>
        <w:jc w:val="both"/>
        <w:rPr>
          <w:rFonts w:ascii="Times New Roman" w:hAnsi="Times New Roman"/>
          <w:i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 xml:space="preserve">A könyvvizsgálat elvégzésére a felek ……….-n szerződést kötöttek, melyet a jelen szerződéssel – az eredeti szerződés mellékleteinek kivételével - egységes szerkezetben módosítanak. A módosítással a hivatkozott korábbi megállapodás feltételei hatályukat vesztik és helyükbe a jelen megállapodás feltételei lépnek az aláírás napján. 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3"/>
        </w:numPr>
        <w:tabs>
          <w:tab w:val="clear" w:pos="924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A szerződés tárgya, érvényessége és időtartama</w:t>
      </w: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37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december 31.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fordulónappal készített,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XXXX-XXXX.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üzleti év(ek)re vonatkozó Számviteli törvényben előírt </w:t>
      </w: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>(egyszerűsített) éves beszámolójának</w:t>
      </w:r>
      <w:r w:rsidRPr="007120CD">
        <w:rPr>
          <w:rFonts w:ascii="Times New Roman" w:hAnsi="Times New Roman" w:cs="Mangal"/>
          <w:color w:val="000000"/>
          <w:sz w:val="18"/>
          <w:szCs w:val="18"/>
          <w:lang w:val="hu-HU" w:bidi="ne-NP"/>
        </w:rPr>
        <w:t xml:space="preserve"> könyvvizsgálata és könyvvizsgálói véleményezése. </w:t>
      </w:r>
    </w:p>
    <w:p w:rsidR="00214D5F" w:rsidRPr="007120CD" w:rsidRDefault="00214D5F" w:rsidP="00214D5F">
      <w:pPr>
        <w:numPr>
          <w:ilvl w:val="1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a felek által történő aláírással lép érvénybe, a könyvvizsgálói jogviszony kezdete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 xml:space="preserve">a Társaság legfőbb szerve határozatának napja: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XXX. xxxx XX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, a jogviszony lejár: XXX. xxxx XX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u w:val="single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Könyvvizsgálati díj és annak megfizetése:</w:t>
      </w:r>
    </w:p>
    <w:p w:rsidR="00214D5F" w:rsidRPr="007120CD" w:rsidRDefault="00214D5F" w:rsidP="00214D5F">
      <w:pPr>
        <w:ind w:left="360"/>
        <w:jc w:val="both"/>
        <w:rPr>
          <w:rFonts w:ascii="Times New Roman" w:hAnsi="Times New Roman"/>
          <w:color w:val="000000"/>
          <w:sz w:val="18"/>
          <w:szCs w:val="18"/>
          <w:u w:val="single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1.1. pontban rögzített megbízás elvégzéséért járó díj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…………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Ft+ÁFA/éves könyvvizsgálat. A díjrészletek összege: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……….,-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Ft+ ÁFA /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hónap</w:t>
      </w:r>
      <w:r w:rsidRPr="007120CD">
        <w:rPr>
          <w:rFonts w:ascii="Times New Roman" w:hAnsi="Times New Roman"/>
          <w:i/>
          <w:color w:val="000000"/>
          <w:sz w:val="18"/>
          <w:szCs w:val="18"/>
          <w:lang w:val="hu-HU"/>
        </w:rPr>
        <w:t>/negyedév/félév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első díjrészlet esedékes: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XXX. xxxx 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-n. </w:t>
      </w: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következő díjrészletek a tárgyidőszak utolsó naptári napján esedékesek. </w:t>
      </w:r>
    </w:p>
    <w:p w:rsidR="00214D5F" w:rsidRPr="007120CD" w:rsidRDefault="00214D5F" w:rsidP="00214D5F">
      <w:pPr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utolsó díjrészlet esedékes: </w:t>
      </w: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XXX. xxxx XX.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-n.</w:t>
      </w:r>
    </w:p>
    <w:p w:rsidR="00214D5F" w:rsidRPr="007120CD" w:rsidRDefault="00214D5F" w:rsidP="00214D5F">
      <w:pPr>
        <w:ind w:left="1985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felek megállapodnak abban, hogy a szerződés meghatározott könyvvizsgálati díjat évente, a díjmódosításra okot adó tényezők (például: fogyasztói árindex, utazási költségek, a megbízó üzleti tevékenysége, számviteli rendszerek változása, a könyvvizsgálat technikai szervezési feltételei) változásának mérlegelésével, tárgyalásos úton állapítják meg. 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Egyéb felszámított költségek, a Könyvvizsgáló társaság elszámolása, de a Társaság jóváhagyása alapján: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Külső szakértő költsége: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Utazás és szállás költség: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numPr>
          <w:ilvl w:val="2"/>
          <w:numId w:val="2"/>
        </w:numPr>
        <w:tabs>
          <w:tab w:val="left" w:pos="2000"/>
          <w:tab w:val="left" w:pos="5100"/>
        </w:tabs>
        <w:ind w:hanging="294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Egyéb költség: </w:t>
      </w:r>
      <w:r w:rsidRPr="007120CD">
        <w:rPr>
          <w:rFonts w:ascii="Times New Roman" w:hAnsi="Times New Roman"/>
          <w:i/>
          <w:noProof/>
          <w:color w:val="000000"/>
          <w:sz w:val="18"/>
          <w:szCs w:val="18"/>
          <w:lang w:val="hu-HU"/>
        </w:rPr>
        <w:t>Nem tervezett</w:t>
      </w: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szerződésben foglaltak teljesítéséért felelős természetes személyek és beosztásuk:</w:t>
      </w:r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ab/>
        <w:t xml:space="preserve">Társaság részéről: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ugyvezeto_neve1"/>
            <w:enabled/>
            <w:calcOnExit w:val="0"/>
            <w:textInput/>
          </w:ffData>
        </w:fldChar>
      </w:r>
      <w:bookmarkStart w:id="8" w:name="ugyvezeto_neve1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Ügyvezető -&gt; Név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8"/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ügyvezető</w:t>
      </w:r>
    </w:p>
    <w:p w:rsidR="00214D5F" w:rsidRPr="007120CD" w:rsidRDefault="00214D5F" w:rsidP="00214D5F">
      <w:pPr>
        <w:tabs>
          <w:tab w:val="left" w:pos="2000"/>
          <w:tab w:val="left" w:pos="5100"/>
        </w:tabs>
        <w:ind w:left="1985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ab/>
        <w:t xml:space="preserve">Könyvvizsgáló társaság részéről: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9" w:name="Konyvvizsgalo0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Könyvvizsgáló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9"/>
      <w:r w:rsidRPr="007120CD">
        <w:rPr>
          <w:color w:val="000000"/>
          <w:lang w:val="hu-HU"/>
        </w:rPr>
        <w:t xml:space="preserve">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személyében eljáró könyvvizsgáló, kamarai tagsági száma: 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begin">
          <w:ffData>
            <w:name w:val="SZM_TAGSAGISZAM0"/>
            <w:enabled/>
            <w:calcOnExit w:val="0"/>
            <w:textInput/>
          </w:ffData>
        </w:fldChar>
      </w:r>
      <w:bookmarkStart w:id="10" w:name="SZM_TAGSAGISZAM0"/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instrText xml:space="preserve"> FORMTEXT </w:instrTex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separate"/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t>Könyvvizsgáló tagságiszám</w:t>
      </w: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fldChar w:fldCharType="end"/>
      </w:r>
      <w:bookmarkEnd w:id="10"/>
    </w:p>
    <w:p w:rsidR="00214D5F" w:rsidRPr="007120CD" w:rsidRDefault="00214D5F" w:rsidP="00214D5F">
      <w:pPr>
        <w:tabs>
          <w:tab w:val="left" w:pos="2000"/>
          <w:tab w:val="left" w:pos="510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noProof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360"/>
        <w:jc w:val="center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b/>
          <w:color w:val="000000"/>
          <w:sz w:val="18"/>
          <w:szCs w:val="18"/>
          <w:lang w:val="hu-HU"/>
        </w:rPr>
        <w:br w:type="page"/>
      </w: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lastRenderedPageBreak/>
        <w:t>Jogok és kötelezettségek</w:t>
      </w: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felelősséget vállal: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Roman" w:hAnsi="Times Roman"/>
          <w:color w:val="000000"/>
          <w:sz w:val="18"/>
          <w:szCs w:val="18"/>
          <w:lang w:val="hu-HU"/>
        </w:rPr>
        <w:t>az (egyszerűsített) éves beszámolónak a számviteli törvényben foglaltakkal és a Magyarországon elfogadott általános számviteli elvekkel összhangban történő elkészítéséért és valós bemutatásáért,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olyan belső kontrollokért, amelyeket a vezetés szükségesnek tart ahhoz, hogy lehetővé váljon az akár csalásból, akár hibából eredő lényeges hibás állítástól mentes (egyszerűsített) éves beszámoló elkészítése,</w:t>
      </w:r>
    </w:p>
    <w:p w:rsidR="00214D5F" w:rsidRPr="007120CD" w:rsidRDefault="00214D5F" w:rsidP="00214D5F">
      <w:pPr>
        <w:numPr>
          <w:ilvl w:val="2"/>
          <w:numId w:val="5"/>
        </w:numPr>
        <w:ind w:left="127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kern w:val="1"/>
          <w:sz w:val="18"/>
          <w:szCs w:val="18"/>
          <w:lang w:val="hu-HU" w:eastAsia="he-IL"/>
        </w:rPr>
        <w:t>azért, hogy a könyvvizsgáló számára biztosítsa: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hozzáférést valamennyi olyan információhoz, például nyilvántartásokhoz és dokumentumokhoz, valamint egyéb anyagokhoz, amelyek a vezetés tudomása szerint a (egyszerűsített) éves beszámoló elkészítése szempontjából relevánsak,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azokat a további információkat, amelyeket a könyvvizsgáló a könyvvizsgálat céljára a vezetéstől kérhet, és </w:t>
      </w:r>
    </w:p>
    <w:p w:rsidR="00214D5F" w:rsidRPr="007120CD" w:rsidRDefault="00214D5F" w:rsidP="00214D5F">
      <w:pPr>
        <w:numPr>
          <w:ilvl w:val="3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korlátlan hozzáférést azokhoz a személyekhez a gazdálkodó egységnél, akiktől a könyvvizsgáló megállapítása szerint szükséges, hogy könyvvizsgálati bizonyítékot szerezzen. </w:t>
      </w:r>
    </w:p>
    <w:p w:rsidR="00214D5F" w:rsidRPr="007120CD" w:rsidRDefault="00214D5F" w:rsidP="00214D5F">
      <w:pPr>
        <w:tabs>
          <w:tab w:val="left" w:pos="720"/>
        </w:tabs>
        <w:ind w:left="72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minden szükséges információt hozzáférhetővé tesz a Könyvvizsgáló számára, legkésőbb a gazdasági események teljesítését követő 15. napon.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Társaság </w:t>
      </w:r>
      <w:r w:rsidR="00631E2B"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könyvvizsgálat tárgyának teljesítéséhez kapcsolódó dokumentumok átadási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kötelezettségének úgy tesz eleget, hogy az információ-hordozó dokumentumokat a felek által meghatározott időben, </w:t>
      </w:r>
      <w:r w:rsidR="00631E2B" w:rsidRPr="007120CD">
        <w:rPr>
          <w:rFonts w:ascii="Times New Roman" w:hAnsi="Times New Roman"/>
          <w:color w:val="000000"/>
          <w:sz w:val="18"/>
          <w:szCs w:val="18"/>
          <w:lang w:val="hu-HU"/>
        </w:rPr>
        <w:t>a vizsgálat tárgyának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könyvvizsgálatára alkalmas formában és tartalommal bocsátja rendelkezésre.</w:t>
      </w:r>
    </w:p>
    <w:p w:rsidR="00214D5F" w:rsidRPr="007120CD" w:rsidRDefault="00214D5F" w:rsidP="00214D5F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Mindkét fél bizalmasan kezeli a megbízás során tudomására jutott bármely információt. A Könyvvizsgáló köteles a gazdasági társaság ügyeivel kapcsolatos üzleti titkot megőrizni a megbízás időtartama alatt és a megbízás megszűnését követően egyaránt.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vezetői és alkalmazottai a Könyvvizsgáló felkérésére a mellékletben csatolt teljességi nyilatkozatnak megfelelő minimális tartalommal megerősítik, hogy a megbízás időtartama alatt írásban, illetve szóban közölt információk teljes körűek. A Társaság által nyújtott információk megerősítése a könyvvizsgálati munka során ismételt megerősítést és pontosítást igényelhetnek a mellékletben megadott teljességi nyilatkozat kiegészítésével, vagy egyéb nyilatkozat megtételével, melyet a Társaság vezetése a könyvvizsgáló felkérésére köteles megtenni.</w:t>
      </w:r>
    </w:p>
    <w:p w:rsidR="00214D5F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információnyújtás hibás teljesítésének polgári jogi következményei a Társaságot terhelik.</w:t>
      </w:r>
    </w:p>
    <w:p w:rsidR="00A36991" w:rsidRPr="00E83E56" w:rsidRDefault="00A36991" w:rsidP="00A36991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 Könyvvizsgáló kizárólag a jelen szerződés tárgyát képező tevékenység  teljesítésével összefüggésben, a Megbízó jogos érdekére  alapítva kezeli a Megbízó által számára hozzáférhetővé tett személyes adatokat. A Megbízó szavatol az érintettek személyes adatai hozzáférhetővé tételének jogszerűségért.</w:t>
      </w:r>
    </w:p>
    <w:p w:rsidR="00A36991" w:rsidRPr="00E83E56" w:rsidRDefault="00A36991" w:rsidP="00A36991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adatkezelése a szakmai előírásokban  foglalt cél eléréséhez szükséges mértékig terjed. A Könyvvizsgáló az adatkezelést az adatvédelemre vonatkozó jogszabályi előírások, így különösen </w:t>
      </w:r>
    </w:p>
    <w:p w:rsidR="00A36991" w:rsidRDefault="00A36991" w:rsidP="00A36991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az Európai Parlament és a Tanács (Eu) 2016/679 Rendeletének (2016. április 27.) a természetes személyeknek a személyes adatok kezelése tekintetében történő védelméről és az ilyen adatok szabad áramlásáról, valamint a 95/46/EK rendelet hatályon kívül helyezéséről (általános adatvédelmi rendelet, a továbbiakban: GDPR), valamint</w:t>
      </w:r>
    </w:p>
    <w:p w:rsidR="00A36991" w:rsidRPr="00E83E56" w:rsidRDefault="00A36991" w:rsidP="00A36991">
      <w:pPr>
        <w:pStyle w:val="Listaszerbekezds"/>
        <w:numPr>
          <w:ilvl w:val="1"/>
          <w:numId w:val="6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 xml:space="preserve">az információs önrendelkezési jogról és az információszabadságról szóló 2011. évi CXII. törvénynek (a továbbiakban: Infotv.), továbbá </w:t>
      </w:r>
    </w:p>
    <w:p w:rsidR="00A36991" w:rsidRPr="00E83E56" w:rsidRDefault="00A36991" w:rsidP="00A36991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az ezeken alapuló belső adatkezelési rendjének betartásával végzi.</w:t>
      </w:r>
    </w:p>
    <w:p w:rsidR="00A36991" w:rsidRPr="00A36991" w:rsidRDefault="00A36991" w:rsidP="00A36991">
      <w:pPr>
        <w:pStyle w:val="Listaszerbekezds"/>
        <w:numPr>
          <w:ilvl w:val="1"/>
          <w:numId w:val="2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E83E56">
        <w:rPr>
          <w:rFonts w:ascii="Times New Roman" w:hAnsi="Times New Roman"/>
          <w:color w:val="000000"/>
          <w:sz w:val="18"/>
          <w:szCs w:val="18"/>
          <w:lang w:val="hu-HU"/>
        </w:rPr>
        <w:t>A Könyvvizsgálót tevékenysége során a Magyar Könyvvizsgálói Kamaráról, a könyvvizsgálói tevékenységről, valamint a könyvvizsgálói közfelügyeletről szóló 2007. évi LXXV. törvény (a továbbiakban: Kkt.) 66. §-a szerinti titoktartás köti, amely értelmében az adatokhoz kizárólag az arra jogosultak férnek hozzá.</w:t>
      </w:r>
      <w:bookmarkStart w:id="11" w:name="_GoBack"/>
      <w:bookmarkEnd w:id="11"/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a Magyar Könyvvizsgálói Kamara által magyar Nemzeti Könyvvizsgálati és Minőségellenőrzési Standardokként befogadott az IFAC által kiadott, magyar nyelvre lefordított és a kamara honlapján közzétett Nemzetközi Könyvvizsgálati Standardok és a magyar Nemzeti Könyvvizsgálati Standardban meghatározott további követelmények szerint teljesíti megbízását. </w:t>
      </w:r>
    </w:p>
    <w:p w:rsidR="00214D5F" w:rsidRPr="007120CD" w:rsidRDefault="00214D5F" w:rsidP="00631E2B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="00631E2B" w:rsidRPr="00631E2B">
        <w:rPr>
          <w:rFonts w:ascii="Times New Roman" w:hAnsi="Times New Roman"/>
          <w:color w:val="000000"/>
          <w:sz w:val="18"/>
          <w:szCs w:val="18"/>
          <w:lang w:val="hu-HU"/>
        </w:rPr>
        <w:t>könyvvizsgáló a feladatát a Nemzetközi Könyvvizsgálati Standardok és a magyar Nemzeti Könyvvizsgálati Standardban meghatározott független könyvvizsgálói jelentés átadásával teljesíti.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kamarai tag könyvvizsgáló, a könyvvizsgáló cég a jogszabályi kötelezettségen alapuló könyvvizsgálói tevékenység határidőre történő elvégzését akadályozó körülményt megbízójának a megbízási szerződésben vállalt határidő lejárta előtt legalább 30 nappal - ha az akadályozó körülmény később keletkezett, annak bekövetkeztétől számított 3 munkanapon belül - köteles bejelenteni. (2007. évi LXXV. tv., továbbiakban: Kkt., 47 §)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könyvvizsgálói feladat teljesítése a megelőző pontokban leírtakon felül magában foglalja: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Polgári Törvénykönyvről szóló 2013. évi V. törvényben (továbbiakban: Ptk.)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cégnyilvántartásról, a bírósági cégeljárásról és végelszámolásról szóló törvényben (2006. évi V. tv.),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számviteli törvényben (2000. évi C. tv., továbbiakban: Sztv.), </w:t>
      </w:r>
    </w:p>
    <w:p w:rsidR="00640886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pénzmosás és a terrorizmus finanszírozása megelőzéséről és megakadályozásáról szóló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törvényben (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2017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évi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LII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I. tv., továbbiakban: Pmt.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),</w:t>
      </w:r>
    </w:p>
    <w:p w:rsidR="00214D5F" w:rsidRPr="007120CD" w:rsidRDefault="00214D5F" w:rsidP="00640886">
      <w:pPr>
        <w:numPr>
          <w:ilvl w:val="1"/>
          <w:numId w:val="7"/>
        </w:numPr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</w:t>
      </w:r>
      <w:r w:rsidR="00640886" w:rsidRPr="007120CD">
        <w:rPr>
          <w:rFonts w:ascii="Times New Roman" w:hAnsi="Times New Roman"/>
          <w:color w:val="000000"/>
          <w:sz w:val="18"/>
          <w:szCs w:val="18"/>
          <w:lang w:val="hu-HU"/>
        </w:rPr>
        <w:t>az Európai Unió és az ENSZ Biztonsági Tanácsa által elrendelt pénzügyi és vagyoni korlátozó intézkedések végrehajtásáról szóló törvényben (2017. évi LII. tv., továbbiakban: Kit.)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Magyar Könyvvizsgálói Kamaráról, a könyvvizsgálói tevékenységről, és a közfelügyeletről szóló törvényben (2007. évi LXXV. tv., továbbiakban: Kkt.), továbbá </w:t>
      </w:r>
    </w:p>
    <w:p w:rsidR="00214D5F" w:rsidRPr="007120CD" w:rsidRDefault="00214D5F" w:rsidP="00214D5F">
      <w:pPr>
        <w:numPr>
          <w:ilvl w:val="1"/>
          <w:numId w:val="7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vonatkozó ágazati törvényekben a könyvvizsgálókra előírt kötelezettségek folyamatos teljesítését is.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Ptk. értelmében a Könyvvizsgáló feladata, hogy a könyvvizsgálatot szabályszerűen elvégezze, és ennek alapján független könyvvizsgálói jelentésben foglaljon állást arról, hogy a Társaság (egyszerűsített) éves beszámolója megfelel-e a jogszabályoknak és megbízható, valós képet ad-e a társaság vagyoni, pénzügyi és jövedelmi helyzetéről, működésének gazdasági eredményeiről.</w:t>
      </w:r>
      <w:r w:rsidRPr="007120CD">
        <w:rPr>
          <w:i/>
          <w:color w:val="000000"/>
          <w:sz w:val="22"/>
          <w:lang w:val="hu-HU"/>
        </w:rPr>
        <w:t xml:space="preserve">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</w:t>
      </w: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j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elen szerződés céljainak elérése érdekében a Könyvvizsgáló a következőket teszi vizsgálat tárgyává: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(a)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számviteli nyilvántartások megfelelősége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lastRenderedPageBreak/>
        <w:t>(b)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összhang a Társaság éves beszámolója és számviteli nyilvántartásai között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(c)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az éves beszámoló megfelelése a hatályos jogszabályi előírásoknak és számviteli alapelveknek, valamint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(d)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Könyvvizsgáló által a könyvvizsgálat elvégzéséhez szükségesnek vélt információk és magyarázatok megadása</w:t>
      </w:r>
    </w:p>
    <w:p w:rsidR="00214D5F" w:rsidRPr="007120CD" w:rsidRDefault="00214D5F" w:rsidP="00214D5F">
      <w:pPr>
        <w:pStyle w:val="lfej"/>
        <w:ind w:left="1120" w:hanging="560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(e)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ab/>
        <w:t>a Társaság belső szabályozottsága.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könyvvizsgálat céljának eléréséhez a Könyvvizsgáló rendszeresen áttekinti a Társaság lényeges dokumentumait, a gazdasági események hatásait. A rendelkezésre állás különösen a beszámoló összeállításkor kiemelt jelentőségű, amelyre a Könyvvizsgáló az esetleges szabadságolás, más megbízások elvállalása során figyelmet fordít.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  <w:tab w:val="left" w:pos="7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szabálytalanságok megelőzésének és feltárásának felelőssége a Társaság vezetését terheli. A Könyvvizsgáló úgy tervezi meg a könyvvizsgálatot, hogy az valószínűsíthetően feltárja a közzétételre kerülő éves beszámolóban az esetleges szabálytalanságokból eredő lényeges hibákat, de a könyvvizsgálat fő célja nem a szabálytalanságok és a hibák teljes felderítése, hanem az, hogy megfelelő alapot nyújtson a közzétételre kerülő éves beszámolóról adott könyvvizsgálói jelentéshez. A Könyvvizsgáló által kibocsátott könyvvizsgálói vélemény (záradék) nem minősül arra vonatkozó könyvvizsgálói nyilatkozatnak, hogy a közzétételre kerülő éves beszámoló mentes minden hibától.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adóbevallások elkészítéséért és leadásáért a Társaság felel. A Könyvvizsgáló az éves beszámoló könyvvizsgálata részeként tételesen nem tekinti át az adók kiszámítását és az adóbevallásokat. Mindkét fél elismeri, hogy a magyar adóhatóság jogosult az összes adóbevallást hatósági revízió alá vonni és a magyar számviteli törvénnyel összhangban elkészített éves beszámoló könyvvizsgálói jelentése nem nyújt biztosítékot arra, hogy a Társaság által benyújtott éves beszámolót és adóbevallásokat az adóhatóság elfogadja.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tudomásul veszi, hogy a független könyvvizsgálói jelentés részére átadott példányai nem választhatók külön a hozzájuk kapcsolódó éves beszámolótól, továbbá az abban foglaltak a teljes beszámolótól függetlenül nem használhatók fel. Ha a Társaság a független könyvvizsgálói jelentést bármely egyéb módon kívánja felhasználni - pl. az éves beszámolótól függetlenül -, ahhoz a Könyvvizsgáló előzetes írásbeli beleegyezése szükséges.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A Könyvvizsgáló nem nyújthat a gazdasági társaság részére olyan szolgáltatást, amely a jelen szerződés szerinti közérdekvédelmi feladata tárgyilagos és független módon történő ellátását veszélyeztetheti.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Ha a Társaságnál felügyelő-bizottság működik, a bizottság kezdeményezheti a Könyvvizsgálónak a bizottság ülésén történő meghallgatását. A Könyvvizsgáló is kérheti, hogy a felügyelő-bizottság az általa javasolt ügyet tűzze napirendjére, illetve, hogy a felügyelő-bizottság ülésén tanácskozási joggal részt vehessen.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A Könyvvizsgálót a Társaság legfőbb szervének a Társaság számviteli törvény szerinti beszámolóját tárgyaló ülésére meg kell hívni, a könyvvizsgáló az ülésen köteles részt venni.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 w:bidi="ne-NP"/>
        </w:rPr>
        <w:t>Ha a Könyvvizsgáló megállapítja, illetve egyébként tudomást szerez arról, hogy a Társaság vagyonának jelentős csökkenése várható, illetve olyan tényt észlel, amely a vezető tisztségviselők, vagy a felügyelő-bizottság tagjainak törvényben meghatározott felelősségét vonja maga után, köteles a gazdasági társaság legfőbb szervének összehívását kezdeményezni. Ha a legfőbb szerv ülésének összehívására az elvárható legrövidebb határidőben nem kerül sor, illetve a jogszabályok által megkívánt döntéseket nem hozza meg, a Könyvvizsgáló erről a társaság törvényességi felügyeletét ellátó cégbíróságot értesíti.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társaság a szolgáltatásról számlát állít ki, legkésőbb a fizetési esedékességet megelőző 8 napig. Késedelmes fizetés esetén a Társaság a jegybanki alapkamat kétszeresének megfelelő mértékű késedelmi kamatot köteles megfizetni. 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Könyvvizsgáló társaság teljesítésének elismerését jelenti, ha a benyújtott számlát a Társaság kifizette, vagy fizetésre rendelkezésre álló határidőn belül a Társaság írásban nem emelt kifogást és nem kérte a Könyvvizsgáló társaságot a számlájának helyesbítésére.</w:t>
      </w:r>
    </w:p>
    <w:p w:rsidR="00214D5F" w:rsidRPr="007120CD" w:rsidRDefault="00214D5F" w:rsidP="00214D5F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könyvvizsgálat céljának eléréséhez szükséges külső szakértő költsége (pl.: ingatlan értékelése, speciális eszközök, befektetések értékelése, piaci érték meghatározása, bonyolult jogi ügyletek tartalmi megítélése) nem része a könyvvizsgálati díjnak, annak megtérítése és az információk határidőre történő biztosítása a Társaságot terhelik.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u w:val="single"/>
          <w:lang w:val="hu-HU"/>
        </w:rPr>
        <w:t>Egyéb rendelkezések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Az (egyszerűsített) éves beszámolót és a könyvvizsgálói jelentést magyar nyelven kell kibocsátani. 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szavatolja, hogy a szerződés tárgyára vonatkozóan a jelen szerződés érvényességének időtartama alatt más könyvvizsgálóval nem áll szerződéses jogviszonyban.</w:t>
      </w:r>
    </w:p>
    <w:p w:rsidR="00640886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 </w:t>
      </w:r>
      <w:r w:rsidR="00807058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Pmt.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6-14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§-ai a könyvvizsgálók számára ügyfél-átvilágítási kötelezettséget írnak elő. Ennek alapján a jelen szerződéskötéskor a megbízó ügyfél, valamint annak képviselője (a jelen szerződést aláíró személyek, valamint a kapcsolattartók) és a tényleges tulajdonos 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azonosításra kerülnek. A Pmt. 12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. § (3) bekezdése alapján a megbízó ügyfél a szerződéses kapcsolat fennállása alatt köteles 5 munkanapon belül a megbízott könyvvizsgálót értesíteni, ha az ügyfél-átvilágítás során rögzített adatokban (akár a megbízó ügyfél, akár az azonosított képviselő, akár a tényleges tulajdonos vonatkozásában) változás következne be. </w:t>
      </w:r>
    </w:p>
    <w:p w:rsidR="00214D5F" w:rsidRPr="007120CD" w:rsidRDefault="00640886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 Pmt. 7.§ (3) és (8) bek-ben előírt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azonosítás során felveendő adatokat a megbízó ügyfél a mellékelt 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Azonosítási 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ada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tlap kitöltésével,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az adatokat tartal</w:t>
      </w:r>
      <w:r w:rsidR="00952599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mazó okiratok bemutatásával, és</w:t>
      </w:r>
      <w:r w:rsidR="00214D5F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 ahhoz való hozzájárulás megadásával adja meg, hogy a rögzítendő adatokat tartalmazó okiratokról a könyvvizsgáló másolatot készítsen.</w:t>
      </w:r>
    </w:p>
    <w:p w:rsidR="005736AC" w:rsidRPr="007120CD" w:rsidRDefault="00640886" w:rsidP="0064088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Az ügyfél képviselője a mellékelt Tényleges tulajdonosi nyilatkozatban megadott adatokat az adatokat tartalmazó okiratok bemutatásával igazolja (Pmt. 9.§ (3) bek.)</w:t>
      </w:r>
      <w:r w:rsidR="005736AC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</w:p>
    <w:p w:rsidR="00640886" w:rsidRPr="007120CD" w:rsidRDefault="005736AC" w:rsidP="00640886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iCs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 Pmt. 15.§ (1) bek. szerinti e</w:t>
      </w:r>
      <w:r w:rsidR="00640886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gyszerűsített ügyfél-átvilágítás esetén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 xml:space="preserve">, </w:t>
      </w:r>
      <w:r w:rsidR="00640886"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a könyvvizsgáló a megbízó ügyfél képviselőjétől a tényleges tulajdonosra vonatkozó nyilatkozatot nem kér be</w:t>
      </w:r>
      <w:r w:rsidRPr="007120CD">
        <w:rPr>
          <w:rFonts w:ascii="Times New Roman" w:hAnsi="Times New Roman"/>
          <w:iCs/>
          <w:color w:val="000000"/>
          <w:sz w:val="18"/>
          <w:szCs w:val="18"/>
          <w:lang w:val="hu-HU"/>
        </w:rPr>
        <w:t>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Könyvvizsgáló társaság és a Könyvvizsgáló megbízása a Társaság legfőbb szervének döntése alapján visszahívással, a jelen szerződésben szereplő időtartam lejártával, törvényben szabályozott kizáró ok beálltával, illetve a Könyvvizsgáló társaság részéről történő rendes,- vagy rendkívüli felmondással, a felmondás okának közlésével szűnik meg. A számviteli vagy a könyvvizsgálati eljárások tekintetében fennálló véleményeltérés nem minősül megfelelő indoknak.</w:t>
      </w:r>
      <w:r w:rsidRPr="007120CD">
        <w:rPr>
          <w:rFonts w:ascii="Times New Roman" w:hAnsi="Times New Roman" w:cs="Mangal"/>
          <w:color w:val="000000"/>
          <w:sz w:val="18"/>
          <w:szCs w:val="18"/>
          <w:lang w:val="hu-HU" w:bidi="ne-NP"/>
        </w:rPr>
        <w:t xml:space="preserve"> (Sztv. 155/A. § (1))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megbízó az ok megjelölésével közli a könyvvizsgálói közfelügyeleti feladatokat ellátó hatósággal, ha a kamarai tag könyvvizsgáló, a könyvvizsgáló cég a megbízásának időtartama alatt lemondott, vagy ha a megbízást a vállalkozó felmondta. (Sztv. 155/A. § (2))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lastRenderedPageBreak/>
        <w:t>A kamarai tag könyvvizsgáló, a könyvvizsgáló cég az ok megjelölésével közli a közfelügyeleti hatósággal, ha a jogszabályi kötelezettségen alapuló könyvvizsgálói tevékenységre irányuló megbízásának időtartama alatt visszahívták vagy lemondott. (Kkt. 46. § (1))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kamarai tag könyvvizsgáló, a könyvvizsgáló cég, amennyiben a megelőző pont szerinti megbízásának időtartama alatt visszahívták vagy lemondott - a külön jogszabály előírásainak figyelembevételével - az ok megjelölésével, illeték és közzétételi költségtérítés nélkül, hitelt érdemlő módon közli azt</w:t>
      </w:r>
    </w:p>
    <w:p w:rsidR="00214D5F" w:rsidRPr="007120CD" w:rsidRDefault="00214D5F" w:rsidP="00214D5F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megbízója tekintetében illetékes cégbírósággal, ha a megbízója cégbíróságon bejegyzett,</w:t>
      </w:r>
    </w:p>
    <w:p w:rsidR="00214D5F" w:rsidRPr="007120CD" w:rsidRDefault="00214D5F" w:rsidP="00214D5F">
      <w:pPr>
        <w:numPr>
          <w:ilvl w:val="2"/>
          <w:numId w:val="7"/>
        </w:numPr>
        <w:ind w:left="1560" w:hanging="709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megbízója tekintetében illetékes egyéb hatósággal, ha a megbízója egyéb hatóságnál bejegyzett</w:t>
      </w:r>
    </w:p>
    <w:p w:rsidR="00214D5F" w:rsidRPr="007120CD" w:rsidRDefault="00214D5F" w:rsidP="00214D5F">
      <w:pPr>
        <w:ind w:left="851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(Kkt. 46. § (2))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 lejáratát megelőző felmondás esetén a felek hat hónap felmondási határidőt határoznak meg. Amennyiben a szerződés felmondása valamely tárgyévre vonatkozó könyvvizsgálói jelentés elkészítését megelőzően történik, akkor a Könyvvizsgáló a tárgyévre könyvvizsgálói jelentést nem készít.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súlyos szerződésszegése esetén a Könyvvizsgáló társaság rendkívüli felmondása azonnali hatályú is lehet. Súlyos szerződésszegést jelent különösen, ha a szerződés tárgyától eltérő feladat elvégzését feltételként, vagy irreális jelentéstételi határidőt kíván a társaság meghatározni, ha a társaság vezetése a beszámoló készítésével kapcsolatos felelősségét nem ismeri el, ha a Könyvvizsgáló munkáját jelentős mértékben korlátozzák (szerződések, információk hozzáférésének, megismerésének korlátozása), a könyvvizsgálatról kiállított számla kifizetése 30 napot meghaladó késedelmet szenved.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Könyvvizsgáló társaság súlyos szerződésszegése esetén a Társaság rendkívüli felmondása is lehet azonnali hatályú. Súlyos szerződésszegést jelent különösen, amennyiben a Könyvvizsgáló nem tesz eleget a számviteli törvényben meghatározott könyvvizsgálat elvégzésének, ha nem a szerződésben meghatározott standardok szerint végzi tevékenységét, nem őrzi meg a társaság üzleti titkait, ha nem kezdeményezi a társaság legfőbb szervének összehívását a törvényben előírt esetekbe, továbbá a szerződés szerinti rendelkezésre állási kötelezettségét elmulasztja.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rendes felmondása esetén az éves díjazásból </w:t>
      </w:r>
      <w:r w:rsidR="00E5163A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felmondás évének a szerződés megszűnésének napjáig </w:t>
      </w:r>
      <w:r w:rsidR="00A70200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számított </w:t>
      </w:r>
      <w:r w:rsidR="00E5163A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naptári napok és a felmondás évének naptári napjaival számított </w:t>
      </w:r>
      <w:r w:rsidR="00A70200" w:rsidRPr="007120CD">
        <w:rPr>
          <w:rFonts w:ascii="Times New Roman" w:hAnsi="Times New Roman"/>
          <w:color w:val="000000"/>
          <w:sz w:val="18"/>
          <w:szCs w:val="18"/>
          <w:lang w:val="hu-HU"/>
        </w:rPr>
        <w:t>arányos rész</w:t>
      </w:r>
      <w:r w:rsidR="008951AA" w:rsidRPr="007120CD">
        <w:rPr>
          <w:rFonts w:ascii="Times New Roman" w:hAnsi="Times New Roman"/>
          <w:color w:val="000000"/>
          <w:sz w:val="18"/>
          <w:szCs w:val="18"/>
          <w:lang w:val="hu-HU"/>
        </w:rPr>
        <w:t>e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illeti meg a Könyvvizsgáló társaságot, a felmondás időpontjától számított 8 napon belül. Amennyiben a Társaság rendkívüli felmondással szünteti meg a szerződést, a Könyvvizsgáló társaság a felmondás időpontját követően díjazásra nem tarthat igényt.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 érvényessége alatt a felek kölcsönösen együttműködnek, a szerződésben meghatározott jogok és kötelezettségek terén keletkezett nézeteltéréseiket előzetesen egyeztetéssel, mindkét fél jogos érdekének figyelembevételével törekednek rendezni, jogorvoslatot csak az egyeztetések eredménytelensége esetén kérnek.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Társaság felel a Könyvvizsgáló társaság és a személyében eljáró Könyvvizsgáló cégjogi nyilvántartásba vételéért, majd a jogviszony megszűnésekor annak törléséért.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szerződést aláíró felek kijelentik, aláírásukkal igazolják, hogy a szerződés tartalmát megismerték, annak feltételeit megtárgyalták, ez alatt mindkét félnek módja volt a megbízás jellegének fenntartása, a vonatkozó szabályozók figyelembe vétele mellett és a másik fél jogos igényének mérlegelésével a szerződés tartalmi változtatásra is.</w:t>
      </w:r>
    </w:p>
    <w:p w:rsidR="00214D5F" w:rsidRPr="007120CD" w:rsidRDefault="00214D5F" w:rsidP="00214D5F">
      <w:pPr>
        <w:numPr>
          <w:ilvl w:val="1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 jelen szerződésben nem szereplő feltételekre a szerződés időtartama alatt hatályban lévő Polgári Törvénykönyvben, valamint a Magyar Könyvvizsgálói Kamaráról, a könyvvizsgálói tevékenységről, és a közfelügyeletről szóló törvényben (2007. évi LXXV. tv.), foglaltak irányadók.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A szerződés szoros mellékletét képezik: 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Elfogadó nyilatkozat, 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Teljességi nyilatkozat tervezet,</w:t>
      </w:r>
    </w:p>
    <w:p w:rsidR="00214D5F" w:rsidRPr="007120CD" w:rsidRDefault="00214D5F" w:rsidP="00214D5F">
      <w:pPr>
        <w:numPr>
          <w:ilvl w:val="1"/>
          <w:numId w:val="6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Azonosító adatlap</w:t>
      </w:r>
      <w:r w:rsidR="006E4A43" w:rsidRPr="007120CD">
        <w:rPr>
          <w:rFonts w:ascii="Times New Roman" w:hAnsi="Times New Roman"/>
          <w:color w:val="000000"/>
          <w:sz w:val="18"/>
          <w:szCs w:val="18"/>
          <w:lang w:val="hu-HU"/>
        </w:rPr>
        <w:t xml:space="preserve"> és Tulajdonosi nyilatkozat </w:t>
      </w: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című dokumentumok.</w:t>
      </w:r>
      <w:r w:rsidRPr="007120CD">
        <w:rPr>
          <w:rStyle w:val="Lbjegyzet-hivatkozs"/>
          <w:rFonts w:ascii="Times New Roman" w:hAnsi="Times New Roman"/>
          <w:color w:val="000000"/>
          <w:sz w:val="18"/>
          <w:szCs w:val="18"/>
          <w:lang w:val="hu-HU"/>
        </w:rPr>
        <w:footnoteReference w:id="1"/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Kelt: XXX. xxxx XX.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4D5F" w:rsidRPr="007120CD" w:rsidTr="004A213F">
        <w:trPr>
          <w:trHeight w:val="521"/>
        </w:trPr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12" w:name="KV_ceg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2"/>
          </w:p>
        </w:tc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13" w:name="Vallalk_nev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Vállalkozás megnevezése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3"/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4D5F" w:rsidRPr="007120CD" w:rsidTr="004A213F"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…………………………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4" w:name="Konyvvizsgalo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Könyvvizsgáló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4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5" w:name="SZM_TAGSAGISZAM1"/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Könyvvizsgáló tagságiszám</w: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5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úgy is mint a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2"/>
                  <w:enabled/>
                  <w:calcOnExit w:val="0"/>
                  <w:textInput/>
                </w:ffData>
              </w:fldChar>
            </w:r>
            <w:bookmarkStart w:id="16" w:name="KV_ceg2"/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6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ügyvezetője</w:t>
            </w:r>
          </w:p>
        </w:tc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…………………………….……………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ugyvezeto_neve2"/>
                  <w:enabled/>
                  <w:calcOnExit w:val="0"/>
                  <w:textInput/>
                </w:ffData>
              </w:fldChar>
            </w:r>
            <w:bookmarkStart w:id="17" w:name="ugyvezeto_neve2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Ügyvezető -&gt; Név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7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ügyvezető</w:t>
            </w:r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214D5F" w:rsidRPr="007120CD" w:rsidTr="004A213F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1. tanú neve: ………………………</w:t>
            </w:r>
          </w:p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címe: ………………………</w:t>
            </w:r>
          </w:p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 xml:space="preserve">       aláírása:……………………………………….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2. tanú neve: ………………………</w:t>
            </w: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címe: ……………………………….</w:t>
            </w: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 xml:space="preserve">       aláírása:………………………………………</w:t>
            </w:r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9074E" w:rsidRPr="007120CD" w:rsidRDefault="0029074E">
      <w:pPr>
        <w:rPr>
          <w:color w:val="000000"/>
        </w:rPr>
      </w:pPr>
    </w:p>
    <w:sectPr w:rsidR="0029074E" w:rsidRPr="007120CD" w:rsidSect="004A213F">
      <w:headerReference w:type="even" r:id="rId7"/>
      <w:headerReference w:type="default" r:id="rId8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DE8" w:rsidRDefault="009F7DE8" w:rsidP="00214D5F">
      <w:r>
        <w:separator/>
      </w:r>
    </w:p>
  </w:endnote>
  <w:endnote w:type="continuationSeparator" w:id="0">
    <w:p w:rsidR="009F7DE8" w:rsidRDefault="009F7DE8" w:rsidP="0021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DE8" w:rsidRDefault="009F7DE8" w:rsidP="00214D5F">
      <w:r>
        <w:separator/>
      </w:r>
    </w:p>
  </w:footnote>
  <w:footnote w:type="continuationSeparator" w:id="0">
    <w:p w:rsidR="009F7DE8" w:rsidRDefault="009F7DE8" w:rsidP="00214D5F">
      <w:r>
        <w:continuationSeparator/>
      </w:r>
    </w:p>
  </w:footnote>
  <w:footnote w:id="1">
    <w:p w:rsidR="00214D5F" w:rsidRPr="005736AC" w:rsidRDefault="00214D5F" w:rsidP="00214D5F">
      <w:pPr>
        <w:pStyle w:val="Lbjegyzetszveg"/>
        <w:rPr>
          <w:rFonts w:ascii="Times New Roman" w:hAnsi="Times New Roman"/>
          <w:lang w:val="hu-HU"/>
        </w:rPr>
      </w:pPr>
      <w:r w:rsidRPr="005736AC">
        <w:rPr>
          <w:rStyle w:val="Lbjegyzet-hivatkozs"/>
          <w:rFonts w:ascii="Times New Roman" w:hAnsi="Times New Roman"/>
          <w:lang w:val="hu-HU"/>
        </w:rPr>
        <w:footnoteRef/>
      </w:r>
      <w:r w:rsidRPr="005736AC">
        <w:rPr>
          <w:rFonts w:ascii="Times New Roman" w:hAnsi="Times New Roman"/>
          <w:lang w:val="hu-HU"/>
        </w:rPr>
        <w:t xml:space="preserve"> A Pmt</w:t>
      </w:r>
      <w:r w:rsidR="005736AC" w:rsidRPr="005736AC">
        <w:rPr>
          <w:rFonts w:ascii="Times New Roman" w:hAnsi="Times New Roman"/>
          <w:lang w:val="hu-HU"/>
        </w:rPr>
        <w:t>.</w:t>
      </w:r>
      <w:r w:rsidRPr="005736AC">
        <w:rPr>
          <w:rFonts w:ascii="Times New Roman" w:hAnsi="Times New Roman"/>
          <w:lang w:val="hu-HU"/>
        </w:rPr>
        <w:t xml:space="preserve"> szerinti eljárás folyamata és dokumentumai a DigitAudit/AuditIroda modulban találhatók.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36991">
      <w:rPr>
        <w:rStyle w:val="Oldalszm"/>
        <w:noProof/>
      </w:rPr>
      <w:t>2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37CD6F7F"/>
    <w:multiLevelType w:val="hybridMultilevel"/>
    <w:tmpl w:val="4074F8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76050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BD13BC"/>
    <w:multiLevelType w:val="hybridMultilevel"/>
    <w:tmpl w:val="64DA541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55E6F15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4" w15:restartNumberingAfterBreak="1">
    <w:nsid w:val="60BD0910"/>
    <w:multiLevelType w:val="multilevel"/>
    <w:tmpl w:val="7A908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1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1">
    <w:nsid w:val="7DAE4057"/>
    <w:multiLevelType w:val="hybridMultilevel"/>
    <w:tmpl w:val="08DAD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F"/>
    <w:rsid w:val="00034F4F"/>
    <w:rsid w:val="000F6246"/>
    <w:rsid w:val="001B086D"/>
    <w:rsid w:val="001D3F80"/>
    <w:rsid w:val="001D7230"/>
    <w:rsid w:val="00214D5F"/>
    <w:rsid w:val="0029074E"/>
    <w:rsid w:val="003863D3"/>
    <w:rsid w:val="003C5D9B"/>
    <w:rsid w:val="004A213F"/>
    <w:rsid w:val="0055046B"/>
    <w:rsid w:val="005736AC"/>
    <w:rsid w:val="00631E2B"/>
    <w:rsid w:val="00640886"/>
    <w:rsid w:val="006E4A43"/>
    <w:rsid w:val="007120CD"/>
    <w:rsid w:val="00807058"/>
    <w:rsid w:val="008951AA"/>
    <w:rsid w:val="008C6E44"/>
    <w:rsid w:val="009141DB"/>
    <w:rsid w:val="00952599"/>
    <w:rsid w:val="00965219"/>
    <w:rsid w:val="009F7DE8"/>
    <w:rsid w:val="00A34DD8"/>
    <w:rsid w:val="00A36991"/>
    <w:rsid w:val="00A70200"/>
    <w:rsid w:val="00CD165B"/>
    <w:rsid w:val="00D932D3"/>
    <w:rsid w:val="00E5163A"/>
    <w:rsid w:val="00E93538"/>
    <w:rsid w:val="00F0307C"/>
    <w:rsid w:val="00F946A2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0CCF"/>
  <w15:chartTrackingRefBased/>
  <w15:docId w15:val="{A6E76156-99CF-410B-AAEB-6C7B592F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5F"/>
    <w:rPr>
      <w:rFonts w:eastAsia="Times New Roman"/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14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307C"/>
    <w:rPr>
      <w:rFonts w:ascii="Times New Roman" w:hAnsi="Times New Roman"/>
      <w:sz w:val="24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214D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fej">
    <w:name w:val="header"/>
    <w:basedOn w:val="Norml"/>
    <w:link w:val="lfejChar"/>
    <w:rsid w:val="00214D5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14D5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ldalszm">
    <w:name w:val="page number"/>
    <w:basedOn w:val="Bekezdsalapbettpusa"/>
    <w:rsid w:val="00214D5F"/>
  </w:style>
  <w:style w:type="paragraph" w:styleId="Feladcmebortkon">
    <w:name w:val="envelope return"/>
    <w:basedOn w:val="Norml"/>
    <w:rsid w:val="00214D5F"/>
    <w:rPr>
      <w:rFonts w:ascii="Times New Roman" w:hAnsi="Times New Roman"/>
      <w:b/>
      <w:i/>
    </w:rPr>
  </w:style>
  <w:style w:type="paragraph" w:styleId="Lbjegyzetszveg">
    <w:name w:val="footnote text"/>
    <w:basedOn w:val="Norml"/>
    <w:link w:val="LbjegyzetszvegChar"/>
    <w:rsid w:val="00214D5F"/>
    <w:rPr>
      <w:sz w:val="20"/>
      <w:szCs w:val="20"/>
    </w:rPr>
  </w:style>
  <w:style w:type="character" w:customStyle="1" w:styleId="LbjegyzetszvegChar">
    <w:name w:val="Lábjegyzetszöveg Char"/>
    <w:link w:val="Lbjegyzetszveg"/>
    <w:rsid w:val="00214D5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Lbjegyzet-hivatkozs">
    <w:name w:val="footnote reference"/>
    <w:rsid w:val="00214D5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36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2566</Words>
  <Characters>17707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v.1.18.20.0.0#2018-10-16</dc:description>
  <cp:revision>2</cp:revision>
  <dcterms:created xsi:type="dcterms:W3CDTF">2018-08-13T11:41:00Z</dcterms:created>
  <dcterms:modified xsi:type="dcterms:W3CDTF">2018-08-13T11:41:00Z</dcterms:modified>
</cp:coreProperties>
</file>