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0C780" w14:textId="77777777" w:rsidR="009C7C31" w:rsidRPr="00162294" w:rsidRDefault="009C7C31" w:rsidP="00B7175C">
      <w:pPr>
        <w:pStyle w:val="Cm"/>
        <w:jc w:val="center"/>
        <w:rPr>
          <w:rFonts w:ascii="Arial Narrow" w:hAnsi="Arial Narrow"/>
          <w:b/>
        </w:rPr>
      </w:pPr>
    </w:p>
    <w:p w14:paraId="7E26232C" w14:textId="78F9942D" w:rsidR="00162294" w:rsidRPr="00DA35EF" w:rsidRDefault="00162294" w:rsidP="00162294">
      <w:pPr>
        <w:rPr>
          <w:rFonts w:ascii="Arial Narrow" w:hAnsi="Arial Narrow"/>
          <w:b/>
        </w:rPr>
      </w:pPr>
      <w:r w:rsidRPr="00DA35EF">
        <w:rPr>
          <w:rFonts w:ascii="Arial Narrow" w:hAnsi="Arial Narrow"/>
          <w:b/>
        </w:rPr>
        <w:t>Könyvvizsgáló társaság neve:</w:t>
      </w:r>
      <w:r w:rsidR="00DA35EF" w:rsidRPr="00DA35EF">
        <w:rPr>
          <w:rFonts w:ascii="Arial Narrow" w:hAnsi="Arial Narrow"/>
          <w:b/>
        </w:rPr>
        <w:t xml:space="preserve"> </w:t>
      </w:r>
      <w:r w:rsidR="00DA35EF" w:rsidRPr="00DA35EF">
        <w:rPr>
          <w:rFonts w:ascii="Arial Narrow" w:hAnsi="Arial Narrow"/>
          <w:b/>
        </w:rPr>
        <w:fldChar w:fldCharType="begin">
          <w:ffData>
            <w:name w:val="Vallalk_nev0"/>
            <w:enabled/>
            <w:calcOnExit w:val="0"/>
            <w:textInput/>
          </w:ffData>
        </w:fldChar>
      </w:r>
      <w:bookmarkStart w:id="0" w:name="Vallalk_nev0"/>
      <w:r w:rsidR="00DA35EF" w:rsidRPr="00DA35EF">
        <w:rPr>
          <w:rFonts w:ascii="Arial Narrow" w:hAnsi="Arial Narrow"/>
          <w:b/>
        </w:rPr>
        <w:instrText xml:space="preserve"> FORMTEXT </w:instrText>
      </w:r>
      <w:r w:rsidR="00C34E34" w:rsidRPr="00DA35EF">
        <w:rPr>
          <w:rFonts w:ascii="Arial Narrow" w:hAnsi="Arial Narrow"/>
          <w:b/>
        </w:rPr>
      </w:r>
      <w:r w:rsidR="00DA35EF" w:rsidRPr="00DA35EF">
        <w:rPr>
          <w:rFonts w:ascii="Arial Narrow" w:hAnsi="Arial Narrow"/>
          <w:b/>
        </w:rPr>
        <w:fldChar w:fldCharType="separate"/>
      </w:r>
      <w:r w:rsidR="00C34E34">
        <w:rPr>
          <w:rFonts w:ascii="Arial Narrow" w:hAnsi="Arial Narrow"/>
          <w:b/>
        </w:rPr>
        <w:t>Vállalkozás megnevezése</w:t>
      </w:r>
      <w:r w:rsidR="00DA35EF" w:rsidRPr="00DA35EF">
        <w:rPr>
          <w:rFonts w:ascii="Arial Narrow" w:hAnsi="Arial Narrow"/>
          <w:b/>
        </w:rPr>
        <w:fldChar w:fldCharType="end"/>
      </w:r>
      <w:bookmarkEnd w:id="0"/>
    </w:p>
    <w:p w14:paraId="18204706" w14:textId="5BBAF778" w:rsidR="00162294" w:rsidRPr="00162294" w:rsidRDefault="00162294" w:rsidP="00162294">
      <w:pPr>
        <w:rPr>
          <w:rFonts w:ascii="Arial Narrow" w:hAnsi="Arial Narrow"/>
          <w:b/>
        </w:rPr>
      </w:pPr>
      <w:r w:rsidRPr="00DA35EF">
        <w:rPr>
          <w:rFonts w:ascii="Arial Narrow" w:hAnsi="Arial Narrow"/>
          <w:b/>
        </w:rPr>
        <w:t>Kamarai nyilvántartási száma:</w:t>
      </w:r>
      <w:r w:rsidR="0093340D">
        <w:rPr>
          <w:rFonts w:ascii="Arial Narrow" w:hAnsi="Arial Narrow"/>
          <w:b/>
        </w:rPr>
        <w:t xml:space="preserve"> </w:t>
      </w:r>
      <w:r w:rsidR="0093340D">
        <w:rPr>
          <w:rFonts w:ascii="Arial Narrow" w:hAnsi="Arial Narrow"/>
          <w:b/>
        </w:rPr>
        <w:fldChar w:fldCharType="begin">
          <w:ffData>
            <w:name w:val="KV_nyilvant0"/>
            <w:enabled/>
            <w:calcOnExit w:val="0"/>
            <w:textInput/>
          </w:ffData>
        </w:fldChar>
      </w:r>
      <w:bookmarkStart w:id="1" w:name="KV_nyilvant0"/>
      <w:r w:rsidR="0093340D">
        <w:rPr>
          <w:rFonts w:ascii="Arial Narrow" w:hAnsi="Arial Narrow"/>
          <w:b/>
        </w:rPr>
        <w:instrText xml:space="preserve"> FORMTEXT </w:instrText>
      </w:r>
      <w:r w:rsidR="00C34E34">
        <w:rPr>
          <w:rFonts w:ascii="Arial Narrow" w:hAnsi="Arial Narrow"/>
          <w:b/>
        </w:rPr>
      </w:r>
      <w:r w:rsidR="0093340D">
        <w:rPr>
          <w:rFonts w:ascii="Arial Narrow" w:hAnsi="Arial Narrow"/>
          <w:b/>
        </w:rPr>
        <w:fldChar w:fldCharType="separate"/>
      </w:r>
      <w:r w:rsidR="00C34E34">
        <w:rPr>
          <w:rFonts w:ascii="Arial Narrow" w:hAnsi="Arial Narrow"/>
          <w:b/>
        </w:rPr>
        <w:t>Könyvvizsgáló cég Nyilvántartási szám</w:t>
      </w:r>
      <w:r w:rsidR="0093340D">
        <w:rPr>
          <w:rFonts w:ascii="Arial Narrow" w:hAnsi="Arial Narrow"/>
          <w:b/>
        </w:rPr>
        <w:fldChar w:fldCharType="end"/>
      </w:r>
      <w:bookmarkEnd w:id="1"/>
    </w:p>
    <w:p w14:paraId="251448BF" w14:textId="77777777" w:rsidR="009C7C31" w:rsidRPr="009C7C31" w:rsidRDefault="009C7C31" w:rsidP="00B7175C">
      <w:pPr>
        <w:pStyle w:val="Cm"/>
        <w:jc w:val="center"/>
        <w:rPr>
          <w:rFonts w:ascii="Arial Narrow" w:hAnsi="Arial Narrow"/>
          <w:b/>
        </w:rPr>
      </w:pPr>
    </w:p>
    <w:p w14:paraId="373589D9" w14:textId="20E24F98" w:rsidR="009C7C31" w:rsidRPr="009C7C31" w:rsidRDefault="009C7C31" w:rsidP="00B7175C">
      <w:pPr>
        <w:pStyle w:val="Cm"/>
        <w:jc w:val="center"/>
        <w:rPr>
          <w:rFonts w:ascii="Arial Narrow" w:hAnsi="Arial Narrow"/>
          <w:b/>
        </w:rPr>
      </w:pPr>
      <w:r w:rsidRPr="009C7C31">
        <w:rPr>
          <w:rFonts w:ascii="Arial Narrow" w:hAnsi="Arial Narrow"/>
          <w:b/>
        </w:rPr>
        <w:t>Lezárás-Archiválás-Ellenőrzés-Megőrzés</w:t>
      </w:r>
    </w:p>
    <w:p w14:paraId="76C1541B" w14:textId="163788A7" w:rsidR="00594ECA" w:rsidRPr="009C7C31" w:rsidRDefault="009C7C31" w:rsidP="00B7175C">
      <w:pPr>
        <w:pStyle w:val="Cm"/>
        <w:jc w:val="center"/>
        <w:rPr>
          <w:rFonts w:ascii="Arial Narrow" w:hAnsi="Arial Narrow"/>
          <w:b/>
        </w:rPr>
      </w:pPr>
      <w:r w:rsidRPr="009C7C31">
        <w:rPr>
          <w:rFonts w:ascii="Arial Narrow" w:hAnsi="Arial Narrow"/>
          <w:b/>
        </w:rPr>
        <w:t>szabályozása</w:t>
      </w:r>
    </w:p>
    <w:p w14:paraId="789F0FD0" w14:textId="01D18E4D" w:rsidR="006D2E82" w:rsidRPr="009C7C31" w:rsidRDefault="006D2E82" w:rsidP="00736E8A">
      <w:pPr>
        <w:jc w:val="both"/>
        <w:rPr>
          <w:rFonts w:ascii="Arial Narrow" w:hAnsi="Arial Narrow"/>
          <w:b/>
          <w:bCs/>
        </w:rPr>
      </w:pPr>
    </w:p>
    <w:sdt>
      <w:sdtPr>
        <w:rPr>
          <w:rFonts w:ascii="Arial Narrow" w:eastAsiaTheme="minorHAnsi" w:hAnsi="Arial Narrow" w:cstheme="minorBidi"/>
          <w:color w:val="auto"/>
          <w:kern w:val="2"/>
          <w:sz w:val="24"/>
          <w:szCs w:val="24"/>
          <w:lang w:eastAsia="en-US"/>
          <w14:ligatures w14:val="standardContextual"/>
        </w:rPr>
        <w:id w:val="1660264493"/>
        <w:docPartObj>
          <w:docPartGallery w:val="Table of Contents"/>
          <w:docPartUnique/>
        </w:docPartObj>
      </w:sdtPr>
      <w:sdtEndPr>
        <w:rPr>
          <w:b/>
          <w:bCs/>
        </w:rPr>
      </w:sdtEndPr>
      <w:sdtContent>
        <w:p w14:paraId="2A0086BC" w14:textId="396D4EF5" w:rsidR="002A2B32" w:rsidRPr="009C7C31" w:rsidRDefault="002A2B32">
          <w:pPr>
            <w:pStyle w:val="Tartalomjegyzkcmsora"/>
            <w:rPr>
              <w:rFonts w:ascii="Arial Narrow" w:hAnsi="Arial Narrow"/>
            </w:rPr>
          </w:pPr>
          <w:r w:rsidRPr="009C7C31">
            <w:rPr>
              <w:rFonts w:ascii="Arial Narrow" w:hAnsi="Arial Narrow"/>
            </w:rPr>
            <w:t>Tartalom</w:t>
          </w:r>
        </w:p>
        <w:p w14:paraId="7284F273" w14:textId="043456F8" w:rsidR="0036123A" w:rsidRDefault="002A2B32">
          <w:pPr>
            <w:pStyle w:val="TJ1"/>
            <w:tabs>
              <w:tab w:val="left" w:pos="440"/>
              <w:tab w:val="right" w:leader="dot" w:pos="9062"/>
            </w:tabs>
            <w:rPr>
              <w:rFonts w:eastAsiaTheme="minorEastAsia"/>
              <w:noProof/>
              <w:kern w:val="0"/>
              <w:sz w:val="22"/>
              <w:szCs w:val="22"/>
              <w:lang w:eastAsia="hu-HU"/>
              <w14:ligatures w14:val="none"/>
            </w:rPr>
          </w:pPr>
          <w:r w:rsidRPr="009C7C31">
            <w:rPr>
              <w:rFonts w:ascii="Arial Narrow" w:hAnsi="Arial Narrow"/>
              <w:b/>
            </w:rPr>
            <w:fldChar w:fldCharType="begin"/>
          </w:r>
          <w:r w:rsidRPr="009C7C31">
            <w:rPr>
              <w:rFonts w:ascii="Arial Narrow" w:hAnsi="Arial Narrow"/>
              <w:b/>
            </w:rPr>
            <w:instrText xml:space="preserve"> TOC \o "1-3" \h \z \u </w:instrText>
          </w:r>
          <w:r w:rsidRPr="009C7C31">
            <w:rPr>
              <w:rFonts w:ascii="Arial Narrow" w:hAnsi="Arial Narrow"/>
              <w:b/>
            </w:rPr>
            <w:fldChar w:fldCharType="separate"/>
          </w:r>
          <w:hyperlink w:anchor="_Toc213407605" w:history="1">
            <w:r w:rsidR="0036123A" w:rsidRPr="00945DA1">
              <w:rPr>
                <w:rStyle w:val="Hiperhivatkozs"/>
                <w:rFonts w:ascii="Arial Narrow" w:hAnsi="Arial Narrow"/>
                <w:noProof/>
              </w:rPr>
              <w:t>1.</w:t>
            </w:r>
            <w:r w:rsidR="0036123A">
              <w:rPr>
                <w:rFonts w:eastAsiaTheme="minorEastAsia"/>
                <w:noProof/>
                <w:kern w:val="0"/>
                <w:sz w:val="22"/>
                <w:szCs w:val="22"/>
                <w:lang w:eastAsia="hu-HU"/>
                <w14:ligatures w14:val="none"/>
              </w:rPr>
              <w:tab/>
            </w:r>
            <w:r w:rsidR="0036123A" w:rsidRPr="00945DA1">
              <w:rPr>
                <w:rStyle w:val="Hiperhivatkozs"/>
                <w:rFonts w:ascii="Arial Narrow" w:hAnsi="Arial Narrow"/>
                <w:noProof/>
              </w:rPr>
              <w:t>Bevezetés</w:t>
            </w:r>
            <w:r w:rsidR="0036123A">
              <w:rPr>
                <w:noProof/>
                <w:webHidden/>
              </w:rPr>
              <w:tab/>
            </w:r>
            <w:r w:rsidR="0036123A">
              <w:rPr>
                <w:noProof/>
                <w:webHidden/>
              </w:rPr>
              <w:fldChar w:fldCharType="begin"/>
            </w:r>
            <w:r w:rsidR="0036123A">
              <w:rPr>
                <w:noProof/>
                <w:webHidden/>
              </w:rPr>
              <w:instrText xml:space="preserve"> PAGEREF _Toc213407605 \h </w:instrText>
            </w:r>
            <w:r w:rsidR="0036123A">
              <w:rPr>
                <w:noProof/>
                <w:webHidden/>
              </w:rPr>
            </w:r>
            <w:r w:rsidR="0036123A">
              <w:rPr>
                <w:noProof/>
                <w:webHidden/>
              </w:rPr>
              <w:fldChar w:fldCharType="separate"/>
            </w:r>
            <w:r w:rsidR="006E27A2">
              <w:rPr>
                <w:noProof/>
                <w:webHidden/>
              </w:rPr>
              <w:t>1</w:t>
            </w:r>
            <w:r w:rsidR="0036123A">
              <w:rPr>
                <w:noProof/>
                <w:webHidden/>
              </w:rPr>
              <w:fldChar w:fldCharType="end"/>
            </w:r>
          </w:hyperlink>
        </w:p>
        <w:p w14:paraId="715617E4" w14:textId="7CC90B89" w:rsidR="0036123A" w:rsidRDefault="00902DB6">
          <w:pPr>
            <w:pStyle w:val="TJ1"/>
            <w:tabs>
              <w:tab w:val="left" w:pos="440"/>
              <w:tab w:val="right" w:leader="dot" w:pos="9062"/>
            </w:tabs>
            <w:rPr>
              <w:rFonts w:eastAsiaTheme="minorEastAsia"/>
              <w:noProof/>
              <w:kern w:val="0"/>
              <w:sz w:val="22"/>
              <w:szCs w:val="22"/>
              <w:lang w:eastAsia="hu-HU"/>
              <w14:ligatures w14:val="none"/>
            </w:rPr>
          </w:pPr>
          <w:hyperlink w:anchor="_Toc213407606" w:history="1">
            <w:r w:rsidR="0036123A" w:rsidRPr="00945DA1">
              <w:rPr>
                <w:rStyle w:val="Hiperhivatkozs"/>
                <w:rFonts w:ascii="Arial Narrow" w:hAnsi="Arial Narrow"/>
                <w:noProof/>
              </w:rPr>
              <w:t>2.</w:t>
            </w:r>
            <w:r w:rsidR="0036123A">
              <w:rPr>
                <w:rFonts w:eastAsiaTheme="minorEastAsia"/>
                <w:noProof/>
                <w:kern w:val="0"/>
                <w:sz w:val="22"/>
                <w:szCs w:val="22"/>
                <w:lang w:eastAsia="hu-HU"/>
                <w14:ligatures w14:val="none"/>
              </w:rPr>
              <w:tab/>
            </w:r>
            <w:r w:rsidR="0036123A" w:rsidRPr="00945DA1">
              <w:rPr>
                <w:rStyle w:val="Hiperhivatkozs"/>
                <w:rFonts w:ascii="Arial Narrow" w:hAnsi="Arial Narrow"/>
                <w:noProof/>
              </w:rPr>
              <w:t>Lezárás, archiválás, aláírás, érvényesség</w:t>
            </w:r>
            <w:r w:rsidR="0036123A">
              <w:rPr>
                <w:noProof/>
                <w:webHidden/>
              </w:rPr>
              <w:tab/>
            </w:r>
            <w:r w:rsidR="0036123A">
              <w:rPr>
                <w:noProof/>
                <w:webHidden/>
              </w:rPr>
              <w:fldChar w:fldCharType="begin"/>
            </w:r>
            <w:r w:rsidR="0036123A">
              <w:rPr>
                <w:noProof/>
                <w:webHidden/>
              </w:rPr>
              <w:instrText xml:space="preserve"> PAGEREF _Toc213407606 \h </w:instrText>
            </w:r>
            <w:r w:rsidR="0036123A">
              <w:rPr>
                <w:noProof/>
                <w:webHidden/>
              </w:rPr>
            </w:r>
            <w:r w:rsidR="0036123A">
              <w:rPr>
                <w:noProof/>
                <w:webHidden/>
              </w:rPr>
              <w:fldChar w:fldCharType="separate"/>
            </w:r>
            <w:r w:rsidR="006E27A2">
              <w:rPr>
                <w:noProof/>
                <w:webHidden/>
              </w:rPr>
              <w:t>2</w:t>
            </w:r>
            <w:r w:rsidR="0036123A">
              <w:rPr>
                <w:noProof/>
                <w:webHidden/>
              </w:rPr>
              <w:fldChar w:fldCharType="end"/>
            </w:r>
          </w:hyperlink>
        </w:p>
        <w:p w14:paraId="0EDF783F" w14:textId="0D43061F" w:rsidR="0036123A" w:rsidRDefault="00902DB6">
          <w:pPr>
            <w:pStyle w:val="TJ2"/>
            <w:tabs>
              <w:tab w:val="left" w:pos="880"/>
              <w:tab w:val="right" w:leader="dot" w:pos="9062"/>
            </w:tabs>
            <w:rPr>
              <w:rFonts w:eastAsiaTheme="minorEastAsia"/>
              <w:noProof/>
              <w:kern w:val="0"/>
              <w:sz w:val="22"/>
              <w:szCs w:val="22"/>
              <w:lang w:eastAsia="hu-HU"/>
              <w14:ligatures w14:val="none"/>
            </w:rPr>
          </w:pPr>
          <w:hyperlink w:anchor="_Toc213407607" w:history="1">
            <w:r w:rsidR="0036123A" w:rsidRPr="00945DA1">
              <w:rPr>
                <w:rStyle w:val="Hiperhivatkozs"/>
                <w:rFonts w:ascii="Arial Narrow" w:hAnsi="Arial Narrow"/>
                <w:noProof/>
              </w:rPr>
              <w:t>2.1.</w:t>
            </w:r>
            <w:r w:rsidR="0036123A">
              <w:rPr>
                <w:rFonts w:eastAsiaTheme="minorEastAsia"/>
                <w:noProof/>
                <w:kern w:val="0"/>
                <w:sz w:val="22"/>
                <w:szCs w:val="22"/>
                <w:lang w:eastAsia="hu-HU"/>
                <w14:ligatures w14:val="none"/>
              </w:rPr>
              <w:tab/>
            </w:r>
            <w:r w:rsidR="0036123A" w:rsidRPr="00945DA1">
              <w:rPr>
                <w:rStyle w:val="Hiperhivatkozs"/>
                <w:rFonts w:ascii="Arial Narrow" w:hAnsi="Arial Narrow"/>
                <w:noProof/>
              </w:rPr>
              <w:t>Szoftvertámogatás</w:t>
            </w:r>
            <w:r w:rsidR="0036123A">
              <w:rPr>
                <w:noProof/>
                <w:webHidden/>
              </w:rPr>
              <w:tab/>
            </w:r>
            <w:r w:rsidR="0036123A">
              <w:rPr>
                <w:noProof/>
                <w:webHidden/>
              </w:rPr>
              <w:fldChar w:fldCharType="begin"/>
            </w:r>
            <w:r w:rsidR="0036123A">
              <w:rPr>
                <w:noProof/>
                <w:webHidden/>
              </w:rPr>
              <w:instrText xml:space="preserve"> PAGEREF _Toc213407607 \h </w:instrText>
            </w:r>
            <w:r w:rsidR="0036123A">
              <w:rPr>
                <w:noProof/>
                <w:webHidden/>
              </w:rPr>
            </w:r>
            <w:r w:rsidR="0036123A">
              <w:rPr>
                <w:noProof/>
                <w:webHidden/>
              </w:rPr>
              <w:fldChar w:fldCharType="separate"/>
            </w:r>
            <w:r w:rsidR="006E27A2">
              <w:rPr>
                <w:noProof/>
                <w:webHidden/>
              </w:rPr>
              <w:t>2</w:t>
            </w:r>
            <w:r w:rsidR="0036123A">
              <w:rPr>
                <w:noProof/>
                <w:webHidden/>
              </w:rPr>
              <w:fldChar w:fldCharType="end"/>
            </w:r>
          </w:hyperlink>
        </w:p>
        <w:p w14:paraId="2E14CA73" w14:textId="6160402B" w:rsidR="0036123A" w:rsidRDefault="00902DB6">
          <w:pPr>
            <w:pStyle w:val="TJ2"/>
            <w:tabs>
              <w:tab w:val="left" w:pos="880"/>
              <w:tab w:val="right" w:leader="dot" w:pos="9062"/>
            </w:tabs>
            <w:rPr>
              <w:rFonts w:eastAsiaTheme="minorEastAsia"/>
              <w:noProof/>
              <w:kern w:val="0"/>
              <w:sz w:val="22"/>
              <w:szCs w:val="22"/>
              <w:lang w:eastAsia="hu-HU"/>
              <w14:ligatures w14:val="none"/>
            </w:rPr>
          </w:pPr>
          <w:hyperlink w:anchor="_Toc213407608" w:history="1">
            <w:r w:rsidR="0036123A" w:rsidRPr="00945DA1">
              <w:rPr>
                <w:rStyle w:val="Hiperhivatkozs"/>
                <w:rFonts w:ascii="Arial Narrow" w:hAnsi="Arial Narrow"/>
                <w:noProof/>
              </w:rPr>
              <w:t>2.2.</w:t>
            </w:r>
            <w:r w:rsidR="0036123A">
              <w:rPr>
                <w:rFonts w:eastAsiaTheme="minorEastAsia"/>
                <w:noProof/>
                <w:kern w:val="0"/>
                <w:sz w:val="22"/>
                <w:szCs w:val="22"/>
                <w:lang w:eastAsia="hu-HU"/>
                <w14:ligatures w14:val="none"/>
              </w:rPr>
              <w:tab/>
            </w:r>
            <w:r w:rsidR="0036123A" w:rsidRPr="00945DA1">
              <w:rPr>
                <w:rStyle w:val="Hiperhivatkozs"/>
                <w:rFonts w:ascii="Arial Narrow" w:hAnsi="Arial Narrow"/>
                <w:noProof/>
              </w:rPr>
              <w:t>Lezárás</w:t>
            </w:r>
            <w:r w:rsidR="0036123A">
              <w:rPr>
                <w:noProof/>
                <w:webHidden/>
              </w:rPr>
              <w:tab/>
            </w:r>
            <w:r w:rsidR="0036123A">
              <w:rPr>
                <w:noProof/>
                <w:webHidden/>
              </w:rPr>
              <w:fldChar w:fldCharType="begin"/>
            </w:r>
            <w:r w:rsidR="0036123A">
              <w:rPr>
                <w:noProof/>
                <w:webHidden/>
              </w:rPr>
              <w:instrText xml:space="preserve"> PAGEREF _Toc213407608 \h </w:instrText>
            </w:r>
            <w:r w:rsidR="0036123A">
              <w:rPr>
                <w:noProof/>
                <w:webHidden/>
              </w:rPr>
            </w:r>
            <w:r w:rsidR="0036123A">
              <w:rPr>
                <w:noProof/>
                <w:webHidden/>
              </w:rPr>
              <w:fldChar w:fldCharType="separate"/>
            </w:r>
            <w:r w:rsidR="006E27A2">
              <w:rPr>
                <w:noProof/>
                <w:webHidden/>
              </w:rPr>
              <w:t>3</w:t>
            </w:r>
            <w:r w:rsidR="0036123A">
              <w:rPr>
                <w:noProof/>
                <w:webHidden/>
              </w:rPr>
              <w:fldChar w:fldCharType="end"/>
            </w:r>
          </w:hyperlink>
        </w:p>
        <w:p w14:paraId="6EA77524" w14:textId="14DAFF99" w:rsidR="0036123A" w:rsidRDefault="00902DB6">
          <w:pPr>
            <w:pStyle w:val="TJ2"/>
            <w:tabs>
              <w:tab w:val="left" w:pos="880"/>
              <w:tab w:val="right" w:leader="dot" w:pos="9062"/>
            </w:tabs>
            <w:rPr>
              <w:rFonts w:eastAsiaTheme="minorEastAsia"/>
              <w:noProof/>
              <w:kern w:val="0"/>
              <w:sz w:val="22"/>
              <w:szCs w:val="22"/>
              <w:lang w:eastAsia="hu-HU"/>
              <w14:ligatures w14:val="none"/>
            </w:rPr>
          </w:pPr>
          <w:hyperlink w:anchor="_Toc213407609" w:history="1">
            <w:r w:rsidR="0036123A" w:rsidRPr="00945DA1">
              <w:rPr>
                <w:rStyle w:val="Hiperhivatkozs"/>
                <w:rFonts w:ascii="Arial Narrow" w:hAnsi="Arial Narrow"/>
                <w:noProof/>
              </w:rPr>
              <w:t>2.3.</w:t>
            </w:r>
            <w:r w:rsidR="0036123A">
              <w:rPr>
                <w:rFonts w:eastAsiaTheme="minorEastAsia"/>
                <w:noProof/>
                <w:kern w:val="0"/>
                <w:sz w:val="22"/>
                <w:szCs w:val="22"/>
                <w:lang w:eastAsia="hu-HU"/>
                <w14:ligatures w14:val="none"/>
              </w:rPr>
              <w:tab/>
            </w:r>
            <w:r w:rsidR="0036123A" w:rsidRPr="00945DA1">
              <w:rPr>
                <w:rStyle w:val="Hiperhivatkozs"/>
                <w:rFonts w:ascii="Arial Narrow" w:hAnsi="Arial Narrow"/>
                <w:noProof/>
              </w:rPr>
              <w:t>Archiválás</w:t>
            </w:r>
            <w:r w:rsidR="0036123A">
              <w:rPr>
                <w:noProof/>
                <w:webHidden/>
              </w:rPr>
              <w:tab/>
            </w:r>
            <w:r w:rsidR="0036123A">
              <w:rPr>
                <w:noProof/>
                <w:webHidden/>
              </w:rPr>
              <w:fldChar w:fldCharType="begin"/>
            </w:r>
            <w:r w:rsidR="0036123A">
              <w:rPr>
                <w:noProof/>
                <w:webHidden/>
              </w:rPr>
              <w:instrText xml:space="preserve"> PAGEREF _Toc213407609 \h </w:instrText>
            </w:r>
            <w:r w:rsidR="0036123A">
              <w:rPr>
                <w:noProof/>
                <w:webHidden/>
              </w:rPr>
            </w:r>
            <w:r w:rsidR="0036123A">
              <w:rPr>
                <w:noProof/>
                <w:webHidden/>
              </w:rPr>
              <w:fldChar w:fldCharType="separate"/>
            </w:r>
            <w:r w:rsidR="006E27A2">
              <w:rPr>
                <w:noProof/>
                <w:webHidden/>
              </w:rPr>
              <w:t>4</w:t>
            </w:r>
            <w:r w:rsidR="0036123A">
              <w:rPr>
                <w:noProof/>
                <w:webHidden/>
              </w:rPr>
              <w:fldChar w:fldCharType="end"/>
            </w:r>
          </w:hyperlink>
        </w:p>
        <w:p w14:paraId="2945DE57" w14:textId="12B986FE" w:rsidR="0036123A" w:rsidRDefault="00902DB6">
          <w:pPr>
            <w:pStyle w:val="TJ2"/>
            <w:tabs>
              <w:tab w:val="left" w:pos="880"/>
              <w:tab w:val="right" w:leader="dot" w:pos="9062"/>
            </w:tabs>
            <w:rPr>
              <w:rFonts w:eastAsiaTheme="minorEastAsia"/>
              <w:noProof/>
              <w:kern w:val="0"/>
              <w:sz w:val="22"/>
              <w:szCs w:val="22"/>
              <w:lang w:eastAsia="hu-HU"/>
              <w14:ligatures w14:val="none"/>
            </w:rPr>
          </w:pPr>
          <w:hyperlink w:anchor="_Toc213407610" w:history="1">
            <w:r w:rsidR="0036123A" w:rsidRPr="00945DA1">
              <w:rPr>
                <w:rStyle w:val="Hiperhivatkozs"/>
                <w:rFonts w:ascii="Arial Narrow" w:hAnsi="Arial Narrow"/>
                <w:noProof/>
              </w:rPr>
              <w:t>2.4.</w:t>
            </w:r>
            <w:r w:rsidR="0036123A">
              <w:rPr>
                <w:rFonts w:eastAsiaTheme="minorEastAsia"/>
                <w:noProof/>
                <w:kern w:val="0"/>
                <w:sz w:val="22"/>
                <w:szCs w:val="22"/>
                <w:lang w:eastAsia="hu-HU"/>
                <w14:ligatures w14:val="none"/>
              </w:rPr>
              <w:tab/>
            </w:r>
            <w:r w:rsidR="0036123A" w:rsidRPr="00945DA1">
              <w:rPr>
                <w:rStyle w:val="Hiperhivatkozs"/>
                <w:rFonts w:ascii="Arial Narrow" w:hAnsi="Arial Narrow"/>
                <w:noProof/>
              </w:rPr>
              <w:t>Elektronikus aláírás</w:t>
            </w:r>
            <w:r w:rsidR="0036123A">
              <w:rPr>
                <w:noProof/>
                <w:webHidden/>
              </w:rPr>
              <w:tab/>
            </w:r>
            <w:r w:rsidR="0036123A">
              <w:rPr>
                <w:noProof/>
                <w:webHidden/>
              </w:rPr>
              <w:fldChar w:fldCharType="begin"/>
            </w:r>
            <w:r w:rsidR="0036123A">
              <w:rPr>
                <w:noProof/>
                <w:webHidden/>
              </w:rPr>
              <w:instrText xml:space="preserve"> PAGEREF _Toc213407610 \h </w:instrText>
            </w:r>
            <w:r w:rsidR="0036123A">
              <w:rPr>
                <w:noProof/>
                <w:webHidden/>
              </w:rPr>
            </w:r>
            <w:r w:rsidR="0036123A">
              <w:rPr>
                <w:noProof/>
                <w:webHidden/>
              </w:rPr>
              <w:fldChar w:fldCharType="separate"/>
            </w:r>
            <w:r w:rsidR="006E27A2">
              <w:rPr>
                <w:noProof/>
                <w:webHidden/>
              </w:rPr>
              <w:t>5</w:t>
            </w:r>
            <w:r w:rsidR="0036123A">
              <w:rPr>
                <w:noProof/>
                <w:webHidden/>
              </w:rPr>
              <w:fldChar w:fldCharType="end"/>
            </w:r>
          </w:hyperlink>
        </w:p>
        <w:p w14:paraId="786F779C" w14:textId="2AE84724" w:rsidR="0036123A" w:rsidRDefault="00902DB6">
          <w:pPr>
            <w:pStyle w:val="TJ2"/>
            <w:tabs>
              <w:tab w:val="left" w:pos="880"/>
              <w:tab w:val="right" w:leader="dot" w:pos="9062"/>
            </w:tabs>
            <w:rPr>
              <w:rFonts w:eastAsiaTheme="minorEastAsia"/>
              <w:noProof/>
              <w:kern w:val="0"/>
              <w:sz w:val="22"/>
              <w:szCs w:val="22"/>
              <w:lang w:eastAsia="hu-HU"/>
              <w14:ligatures w14:val="none"/>
            </w:rPr>
          </w:pPr>
          <w:hyperlink w:anchor="_Toc213407611" w:history="1">
            <w:r w:rsidR="0036123A" w:rsidRPr="00945DA1">
              <w:rPr>
                <w:rStyle w:val="Hiperhivatkozs"/>
                <w:rFonts w:ascii="Arial Narrow" w:hAnsi="Arial Narrow"/>
                <w:noProof/>
              </w:rPr>
              <w:t>2.5.</w:t>
            </w:r>
            <w:r w:rsidR="0036123A">
              <w:rPr>
                <w:rFonts w:eastAsiaTheme="minorEastAsia"/>
                <w:noProof/>
                <w:kern w:val="0"/>
                <w:sz w:val="22"/>
                <w:szCs w:val="22"/>
                <w:lang w:eastAsia="hu-HU"/>
                <w14:ligatures w14:val="none"/>
              </w:rPr>
              <w:tab/>
            </w:r>
            <w:r w:rsidR="0036123A" w:rsidRPr="00945DA1">
              <w:rPr>
                <w:rStyle w:val="Hiperhivatkozs"/>
                <w:rFonts w:ascii="Arial Narrow" w:hAnsi="Arial Narrow"/>
                <w:noProof/>
              </w:rPr>
              <w:t>Elektronikus aláírás érvényességének ellenőrzése</w:t>
            </w:r>
            <w:r w:rsidR="0036123A">
              <w:rPr>
                <w:noProof/>
                <w:webHidden/>
              </w:rPr>
              <w:tab/>
            </w:r>
            <w:r w:rsidR="0036123A">
              <w:rPr>
                <w:noProof/>
                <w:webHidden/>
              </w:rPr>
              <w:fldChar w:fldCharType="begin"/>
            </w:r>
            <w:r w:rsidR="0036123A">
              <w:rPr>
                <w:noProof/>
                <w:webHidden/>
              </w:rPr>
              <w:instrText xml:space="preserve"> PAGEREF _Toc213407611 \h </w:instrText>
            </w:r>
            <w:r w:rsidR="0036123A">
              <w:rPr>
                <w:noProof/>
                <w:webHidden/>
              </w:rPr>
            </w:r>
            <w:r w:rsidR="0036123A">
              <w:rPr>
                <w:noProof/>
                <w:webHidden/>
              </w:rPr>
              <w:fldChar w:fldCharType="separate"/>
            </w:r>
            <w:r w:rsidR="006E27A2">
              <w:rPr>
                <w:noProof/>
                <w:webHidden/>
              </w:rPr>
              <w:t>6</w:t>
            </w:r>
            <w:r w:rsidR="0036123A">
              <w:rPr>
                <w:noProof/>
                <w:webHidden/>
              </w:rPr>
              <w:fldChar w:fldCharType="end"/>
            </w:r>
          </w:hyperlink>
        </w:p>
        <w:p w14:paraId="674C8ADD" w14:textId="4779BFF6" w:rsidR="0036123A" w:rsidRDefault="00902DB6">
          <w:pPr>
            <w:pStyle w:val="TJ1"/>
            <w:tabs>
              <w:tab w:val="left" w:pos="440"/>
              <w:tab w:val="right" w:leader="dot" w:pos="9062"/>
            </w:tabs>
            <w:rPr>
              <w:rFonts w:eastAsiaTheme="minorEastAsia"/>
              <w:noProof/>
              <w:kern w:val="0"/>
              <w:sz w:val="22"/>
              <w:szCs w:val="22"/>
              <w:lang w:eastAsia="hu-HU"/>
              <w14:ligatures w14:val="none"/>
            </w:rPr>
          </w:pPr>
          <w:hyperlink w:anchor="_Toc213407612" w:history="1">
            <w:r w:rsidR="0036123A" w:rsidRPr="00945DA1">
              <w:rPr>
                <w:rStyle w:val="Hiperhivatkozs"/>
                <w:rFonts w:ascii="Arial Narrow" w:hAnsi="Arial Narrow"/>
                <w:noProof/>
              </w:rPr>
              <w:t>3.</w:t>
            </w:r>
            <w:r w:rsidR="0036123A">
              <w:rPr>
                <w:rFonts w:eastAsiaTheme="minorEastAsia"/>
                <w:noProof/>
                <w:kern w:val="0"/>
                <w:sz w:val="22"/>
                <w:szCs w:val="22"/>
                <w:lang w:eastAsia="hu-HU"/>
                <w14:ligatures w14:val="none"/>
              </w:rPr>
              <w:tab/>
            </w:r>
            <w:r w:rsidR="0036123A" w:rsidRPr="00945DA1">
              <w:rPr>
                <w:rStyle w:val="Hiperhivatkozs"/>
                <w:rFonts w:ascii="Arial Narrow" w:hAnsi="Arial Narrow"/>
                <w:noProof/>
              </w:rPr>
              <w:t>Megőrzés</w:t>
            </w:r>
            <w:r w:rsidR="0036123A">
              <w:rPr>
                <w:noProof/>
                <w:webHidden/>
              </w:rPr>
              <w:tab/>
            </w:r>
            <w:r w:rsidR="0036123A">
              <w:rPr>
                <w:noProof/>
                <w:webHidden/>
              </w:rPr>
              <w:fldChar w:fldCharType="begin"/>
            </w:r>
            <w:r w:rsidR="0036123A">
              <w:rPr>
                <w:noProof/>
                <w:webHidden/>
              </w:rPr>
              <w:instrText xml:space="preserve"> PAGEREF _Toc213407612 \h </w:instrText>
            </w:r>
            <w:r w:rsidR="0036123A">
              <w:rPr>
                <w:noProof/>
                <w:webHidden/>
              </w:rPr>
            </w:r>
            <w:r w:rsidR="0036123A">
              <w:rPr>
                <w:noProof/>
                <w:webHidden/>
              </w:rPr>
              <w:fldChar w:fldCharType="separate"/>
            </w:r>
            <w:r w:rsidR="006E27A2">
              <w:rPr>
                <w:noProof/>
                <w:webHidden/>
              </w:rPr>
              <w:t>7</w:t>
            </w:r>
            <w:r w:rsidR="0036123A">
              <w:rPr>
                <w:noProof/>
                <w:webHidden/>
              </w:rPr>
              <w:fldChar w:fldCharType="end"/>
            </w:r>
          </w:hyperlink>
        </w:p>
        <w:p w14:paraId="7E782F66" w14:textId="618316EC" w:rsidR="0036123A" w:rsidRDefault="00902DB6">
          <w:pPr>
            <w:pStyle w:val="TJ1"/>
            <w:tabs>
              <w:tab w:val="left" w:pos="440"/>
              <w:tab w:val="right" w:leader="dot" w:pos="9062"/>
            </w:tabs>
            <w:rPr>
              <w:rFonts w:eastAsiaTheme="minorEastAsia"/>
              <w:noProof/>
              <w:kern w:val="0"/>
              <w:sz w:val="22"/>
              <w:szCs w:val="22"/>
              <w:lang w:eastAsia="hu-HU"/>
              <w14:ligatures w14:val="none"/>
            </w:rPr>
          </w:pPr>
          <w:hyperlink w:anchor="_Toc213407613" w:history="1">
            <w:r w:rsidR="0036123A" w:rsidRPr="00945DA1">
              <w:rPr>
                <w:rStyle w:val="Hiperhivatkozs"/>
                <w:rFonts w:ascii="Arial Narrow" w:hAnsi="Arial Narrow"/>
                <w:noProof/>
              </w:rPr>
              <w:t>4.</w:t>
            </w:r>
            <w:r w:rsidR="0036123A">
              <w:rPr>
                <w:rFonts w:eastAsiaTheme="minorEastAsia"/>
                <w:noProof/>
                <w:kern w:val="0"/>
                <w:sz w:val="22"/>
                <w:szCs w:val="22"/>
                <w:lang w:eastAsia="hu-HU"/>
                <w14:ligatures w14:val="none"/>
              </w:rPr>
              <w:tab/>
            </w:r>
            <w:r w:rsidR="0036123A" w:rsidRPr="00945DA1">
              <w:rPr>
                <w:rStyle w:val="Hiperhivatkozs"/>
                <w:rFonts w:ascii="Arial Narrow" w:hAnsi="Arial Narrow"/>
                <w:noProof/>
              </w:rPr>
              <w:t>Jogszabályok kivonata</w:t>
            </w:r>
            <w:r w:rsidR="0036123A">
              <w:rPr>
                <w:noProof/>
                <w:webHidden/>
              </w:rPr>
              <w:tab/>
            </w:r>
            <w:r w:rsidR="0036123A">
              <w:rPr>
                <w:noProof/>
                <w:webHidden/>
              </w:rPr>
              <w:fldChar w:fldCharType="begin"/>
            </w:r>
            <w:r w:rsidR="0036123A">
              <w:rPr>
                <w:noProof/>
                <w:webHidden/>
              </w:rPr>
              <w:instrText xml:space="preserve"> PAGEREF _Toc213407613 \h </w:instrText>
            </w:r>
            <w:r w:rsidR="0036123A">
              <w:rPr>
                <w:noProof/>
                <w:webHidden/>
              </w:rPr>
            </w:r>
            <w:r w:rsidR="0036123A">
              <w:rPr>
                <w:noProof/>
                <w:webHidden/>
              </w:rPr>
              <w:fldChar w:fldCharType="separate"/>
            </w:r>
            <w:r w:rsidR="006E27A2">
              <w:rPr>
                <w:noProof/>
                <w:webHidden/>
              </w:rPr>
              <w:t>9</w:t>
            </w:r>
            <w:r w:rsidR="0036123A">
              <w:rPr>
                <w:noProof/>
                <w:webHidden/>
              </w:rPr>
              <w:fldChar w:fldCharType="end"/>
            </w:r>
          </w:hyperlink>
        </w:p>
        <w:p w14:paraId="63BF6A91" w14:textId="655CD5AD" w:rsidR="0036123A" w:rsidRDefault="00902DB6">
          <w:pPr>
            <w:pStyle w:val="TJ2"/>
            <w:tabs>
              <w:tab w:val="right" w:leader="dot" w:pos="9062"/>
            </w:tabs>
            <w:rPr>
              <w:rFonts w:eastAsiaTheme="minorEastAsia"/>
              <w:noProof/>
              <w:kern w:val="0"/>
              <w:sz w:val="22"/>
              <w:szCs w:val="22"/>
              <w:lang w:eastAsia="hu-HU"/>
              <w14:ligatures w14:val="none"/>
            </w:rPr>
          </w:pPr>
          <w:hyperlink w:anchor="_Toc213407614" w:history="1">
            <w:r w:rsidR="0036123A" w:rsidRPr="00945DA1">
              <w:rPr>
                <w:rStyle w:val="Hiperhivatkozs"/>
                <w:rFonts w:ascii="Arial Narrow" w:hAnsi="Arial Narrow"/>
                <w:noProof/>
              </w:rPr>
              <w:t>A kamarai törvény vonatkozó előírásai</w:t>
            </w:r>
            <w:r w:rsidR="0036123A">
              <w:rPr>
                <w:noProof/>
                <w:webHidden/>
              </w:rPr>
              <w:tab/>
            </w:r>
            <w:r w:rsidR="0036123A">
              <w:rPr>
                <w:noProof/>
                <w:webHidden/>
              </w:rPr>
              <w:fldChar w:fldCharType="begin"/>
            </w:r>
            <w:r w:rsidR="0036123A">
              <w:rPr>
                <w:noProof/>
                <w:webHidden/>
              </w:rPr>
              <w:instrText xml:space="preserve"> PAGEREF _Toc213407614 \h </w:instrText>
            </w:r>
            <w:r w:rsidR="0036123A">
              <w:rPr>
                <w:noProof/>
                <w:webHidden/>
              </w:rPr>
            </w:r>
            <w:r w:rsidR="0036123A">
              <w:rPr>
                <w:noProof/>
                <w:webHidden/>
              </w:rPr>
              <w:fldChar w:fldCharType="separate"/>
            </w:r>
            <w:r w:rsidR="006E27A2">
              <w:rPr>
                <w:noProof/>
                <w:webHidden/>
              </w:rPr>
              <w:t>9</w:t>
            </w:r>
            <w:r w:rsidR="0036123A">
              <w:rPr>
                <w:noProof/>
                <w:webHidden/>
              </w:rPr>
              <w:fldChar w:fldCharType="end"/>
            </w:r>
          </w:hyperlink>
        </w:p>
        <w:p w14:paraId="41682919" w14:textId="45B3C65E" w:rsidR="0036123A" w:rsidRDefault="00902DB6">
          <w:pPr>
            <w:pStyle w:val="TJ2"/>
            <w:tabs>
              <w:tab w:val="right" w:leader="dot" w:pos="9062"/>
            </w:tabs>
            <w:rPr>
              <w:rFonts w:eastAsiaTheme="minorEastAsia"/>
              <w:noProof/>
              <w:kern w:val="0"/>
              <w:sz w:val="22"/>
              <w:szCs w:val="22"/>
              <w:lang w:eastAsia="hu-HU"/>
              <w14:ligatures w14:val="none"/>
            </w:rPr>
          </w:pPr>
          <w:hyperlink w:anchor="_Toc213407615" w:history="1">
            <w:r w:rsidR="0036123A" w:rsidRPr="00945DA1">
              <w:rPr>
                <w:rStyle w:val="Hiperhivatkozs"/>
                <w:rFonts w:ascii="Arial Narrow" w:hAnsi="Arial Narrow"/>
                <w:noProof/>
              </w:rPr>
              <w:t>A digitális archiválás szabályairól szóló rendelet</w:t>
            </w:r>
            <w:r w:rsidR="0036123A">
              <w:rPr>
                <w:noProof/>
                <w:webHidden/>
              </w:rPr>
              <w:tab/>
            </w:r>
            <w:r w:rsidR="0036123A">
              <w:rPr>
                <w:noProof/>
                <w:webHidden/>
              </w:rPr>
              <w:fldChar w:fldCharType="begin"/>
            </w:r>
            <w:r w:rsidR="0036123A">
              <w:rPr>
                <w:noProof/>
                <w:webHidden/>
              </w:rPr>
              <w:instrText xml:space="preserve"> PAGEREF _Toc213407615 \h </w:instrText>
            </w:r>
            <w:r w:rsidR="0036123A">
              <w:rPr>
                <w:noProof/>
                <w:webHidden/>
              </w:rPr>
            </w:r>
            <w:r w:rsidR="0036123A">
              <w:rPr>
                <w:noProof/>
                <w:webHidden/>
              </w:rPr>
              <w:fldChar w:fldCharType="separate"/>
            </w:r>
            <w:r w:rsidR="006E27A2">
              <w:rPr>
                <w:noProof/>
                <w:webHidden/>
              </w:rPr>
              <w:t>10</w:t>
            </w:r>
            <w:r w:rsidR="0036123A">
              <w:rPr>
                <w:noProof/>
                <w:webHidden/>
              </w:rPr>
              <w:fldChar w:fldCharType="end"/>
            </w:r>
          </w:hyperlink>
        </w:p>
        <w:p w14:paraId="5BC03793" w14:textId="1F965492" w:rsidR="009C7C31" w:rsidRPr="00162294" w:rsidRDefault="002A2B32" w:rsidP="00162294">
          <w:pPr>
            <w:rPr>
              <w:rFonts w:ascii="Arial Narrow" w:hAnsi="Arial Narrow"/>
            </w:rPr>
          </w:pPr>
          <w:r w:rsidRPr="009C7C31">
            <w:rPr>
              <w:rFonts w:ascii="Arial Narrow" w:hAnsi="Arial Narrow"/>
              <w:b/>
              <w:bCs/>
            </w:rPr>
            <w:fldChar w:fldCharType="end"/>
          </w:r>
        </w:p>
      </w:sdtContent>
    </w:sdt>
    <w:p w14:paraId="10436AED" w14:textId="4B311A16" w:rsidR="00E54381" w:rsidRPr="009C7C31" w:rsidRDefault="00E54381" w:rsidP="00DF62E1">
      <w:pPr>
        <w:pStyle w:val="Cmsor1"/>
        <w:numPr>
          <w:ilvl w:val="0"/>
          <w:numId w:val="2"/>
        </w:numPr>
        <w:rPr>
          <w:rFonts w:ascii="Arial Narrow" w:hAnsi="Arial Narrow"/>
        </w:rPr>
      </w:pPr>
      <w:bookmarkStart w:id="2" w:name="_Toc213407605"/>
      <w:r w:rsidRPr="009C7C31">
        <w:rPr>
          <w:rFonts w:ascii="Arial Narrow" w:hAnsi="Arial Narrow"/>
        </w:rPr>
        <w:t>Bevezetés</w:t>
      </w:r>
      <w:bookmarkEnd w:id="2"/>
    </w:p>
    <w:p w14:paraId="468E3FD2" w14:textId="35F36BA6" w:rsidR="006D2E82" w:rsidRPr="00162294" w:rsidRDefault="006D2E82" w:rsidP="00736E8A">
      <w:pPr>
        <w:jc w:val="both"/>
        <w:rPr>
          <w:rFonts w:ascii="Arial Narrow" w:hAnsi="Arial Narrow"/>
          <w:bCs/>
        </w:rPr>
      </w:pPr>
      <w:r w:rsidRPr="009C7C31">
        <w:rPr>
          <w:rFonts w:ascii="Arial Narrow" w:hAnsi="Arial Narrow"/>
          <w:bCs/>
        </w:rPr>
        <w:t xml:space="preserve">A Magyar Könyvvizsgálói Kamaráról, a könyvvizsgálói tevékenységről, valamint a könyvvizsgálói közfelügyeletről szóló 2007. évi LXXV. törvény (a továbbiakban: Kkt.) 2025. január 1-jei hatályú módosításának eredményeként a könyvvizsgáló szolgáltató a könyvvizsgálat során keletkezett könyvvizsgálati dokumentációt, illetve a fenntarthatósági jelentésre vonatkozó bizonyosság nyújtása során keletkezett fenntarthatósági bizonyossági dokumentációt  köteles elektronikusan archiválni és a dokumentumokat az archiválást követően legalább 8 évig megőrizni. </w:t>
      </w:r>
    </w:p>
    <w:p w14:paraId="5A3344A3" w14:textId="0AD650B2" w:rsidR="006D2E82" w:rsidRPr="009C7C31" w:rsidRDefault="006D2E82" w:rsidP="00DF62E1">
      <w:pPr>
        <w:pStyle w:val="Cmsor1"/>
        <w:numPr>
          <w:ilvl w:val="0"/>
          <w:numId w:val="2"/>
        </w:numPr>
        <w:rPr>
          <w:rFonts w:ascii="Arial Narrow" w:hAnsi="Arial Narrow"/>
        </w:rPr>
      </w:pPr>
      <w:r w:rsidRPr="009C7C31">
        <w:rPr>
          <w:rFonts w:ascii="Arial Narrow" w:hAnsi="Arial Narrow"/>
        </w:rPr>
        <w:lastRenderedPageBreak/>
        <w:t xml:space="preserve"> </w:t>
      </w:r>
      <w:bookmarkStart w:id="3" w:name="_Toc213407606"/>
      <w:r w:rsidR="0090713D" w:rsidRPr="009C7C31">
        <w:rPr>
          <w:rFonts w:ascii="Arial Narrow" w:hAnsi="Arial Narrow"/>
        </w:rPr>
        <w:t xml:space="preserve">Lezárás, archiválás, </w:t>
      </w:r>
      <w:r w:rsidR="002A2B32" w:rsidRPr="009C7C31">
        <w:rPr>
          <w:rFonts w:ascii="Arial Narrow" w:hAnsi="Arial Narrow"/>
        </w:rPr>
        <w:t xml:space="preserve">aláírás, </w:t>
      </w:r>
      <w:r w:rsidR="00CC3E70" w:rsidRPr="009C7C31">
        <w:rPr>
          <w:rFonts w:ascii="Arial Narrow" w:hAnsi="Arial Narrow"/>
        </w:rPr>
        <w:t>érvényesség</w:t>
      </w:r>
      <w:bookmarkEnd w:id="3"/>
    </w:p>
    <w:p w14:paraId="7B6FE5CF" w14:textId="77777777" w:rsidR="00214108" w:rsidRPr="009C7C31" w:rsidRDefault="00214108" w:rsidP="00736E8A">
      <w:pPr>
        <w:jc w:val="both"/>
        <w:rPr>
          <w:rFonts w:ascii="Arial Narrow" w:hAnsi="Arial Narrow"/>
          <w:bCs/>
          <w:highlight w:val="yellow"/>
        </w:rPr>
      </w:pPr>
    </w:p>
    <w:p w14:paraId="1B96E738" w14:textId="00C65BEB" w:rsidR="006D2E82" w:rsidRPr="009C7C31" w:rsidRDefault="006D2E82" w:rsidP="00736E8A">
      <w:pPr>
        <w:jc w:val="both"/>
        <w:rPr>
          <w:rFonts w:ascii="Arial Narrow" w:hAnsi="Arial Narrow"/>
          <w:bCs/>
        </w:rPr>
      </w:pPr>
      <w:r w:rsidRPr="009C7C31">
        <w:rPr>
          <w:rFonts w:ascii="Arial Narrow" w:hAnsi="Arial Narrow"/>
          <w:bCs/>
        </w:rPr>
        <w:t>A Rendelet 5-8. §-</w:t>
      </w:r>
      <w:proofErr w:type="spellStart"/>
      <w:r w:rsidRPr="009C7C31">
        <w:rPr>
          <w:rFonts w:ascii="Arial Narrow" w:hAnsi="Arial Narrow"/>
          <w:bCs/>
        </w:rPr>
        <w:t>ai</w:t>
      </w:r>
      <w:proofErr w:type="spellEnd"/>
      <w:r w:rsidRPr="009C7C31">
        <w:rPr>
          <w:rFonts w:ascii="Arial Narrow" w:hAnsi="Arial Narrow"/>
          <w:bCs/>
        </w:rPr>
        <w:t xml:space="preserve"> példálózó felsorolást tartalmaznak a digitális archiválás lehetséges módjairól azzal, hogy lehet másként, illetve vegyesen is gondoskodni az archiválási feltételek teljesítéséről.</w:t>
      </w:r>
    </w:p>
    <w:p w14:paraId="01E67A31" w14:textId="15417FEC" w:rsidR="006D2E82" w:rsidRPr="009C7C31" w:rsidRDefault="006D2E82" w:rsidP="00736E8A">
      <w:pPr>
        <w:jc w:val="both"/>
        <w:rPr>
          <w:rFonts w:ascii="Arial Narrow" w:hAnsi="Arial Narrow"/>
          <w:bCs/>
        </w:rPr>
      </w:pPr>
      <w:r w:rsidRPr="009C7C31">
        <w:rPr>
          <w:rFonts w:ascii="Arial Narrow" w:hAnsi="Arial Narrow"/>
          <w:bCs/>
        </w:rPr>
        <w:t>Tekintettel arra, hogy a 2025. január 1-jén vagy azt követően kezdődő üzleti évek beszámolóira vonatkozó független könyvvizsgálói jelentéseket már kötelező elektronikus okiratban kiállítani, és azt elektronikusan aláírni, valamint időbélyegzővel ellátni, melyhez kizárólag minősített elektronikus aláírás vagy minősített tanúsítványon alapuló fokozott biztonságú elektronikus aláírás használható, a könyvvizsgálati dokumentáció elektronikus archiválására alapvetően a Rendelet 5. §-a vonatkozik.</w:t>
      </w:r>
    </w:p>
    <w:p w14:paraId="0CD5315E" w14:textId="77777777" w:rsidR="001C4BF0" w:rsidRPr="009C7C31" w:rsidRDefault="001C4BF0" w:rsidP="00736E8A">
      <w:pPr>
        <w:jc w:val="both"/>
        <w:rPr>
          <w:rFonts w:ascii="Arial Narrow" w:hAnsi="Arial Narrow"/>
          <w:bCs/>
        </w:rPr>
      </w:pPr>
    </w:p>
    <w:p w14:paraId="51708FB7" w14:textId="77777777" w:rsidR="001C4BF0" w:rsidRPr="009C7C31" w:rsidRDefault="001C4BF0" w:rsidP="001C4BF0">
      <w:pPr>
        <w:pStyle w:val="Cmsor2"/>
        <w:numPr>
          <w:ilvl w:val="1"/>
          <w:numId w:val="2"/>
        </w:numPr>
        <w:rPr>
          <w:rFonts w:ascii="Arial Narrow" w:hAnsi="Arial Narrow"/>
        </w:rPr>
      </w:pPr>
      <w:bookmarkStart w:id="4" w:name="_Toc213407607"/>
      <w:bookmarkStart w:id="5" w:name="_Hlk213342057"/>
      <w:r w:rsidRPr="009C7C31">
        <w:rPr>
          <w:rFonts w:ascii="Arial Narrow" w:hAnsi="Arial Narrow"/>
        </w:rPr>
        <w:t>Szoftvertámogatás</w:t>
      </w:r>
      <w:bookmarkEnd w:id="4"/>
    </w:p>
    <w:bookmarkEnd w:id="5"/>
    <w:p w14:paraId="66464408" w14:textId="77777777" w:rsidR="001C4BF0" w:rsidRPr="009C7C31" w:rsidRDefault="001C4BF0" w:rsidP="001C4BF0">
      <w:pPr>
        <w:jc w:val="both"/>
        <w:rPr>
          <w:rFonts w:ascii="Arial Narrow" w:hAnsi="Arial Narrow"/>
          <w:bCs/>
        </w:rPr>
      </w:pPr>
    </w:p>
    <w:p w14:paraId="30ACDDF8" w14:textId="759ADFFD" w:rsidR="001C4BF0" w:rsidRPr="006F073A" w:rsidRDefault="001C4BF0" w:rsidP="001C4BF0">
      <w:pPr>
        <w:jc w:val="both"/>
        <w:rPr>
          <w:rFonts w:ascii="Arial Narrow" w:hAnsi="Arial Narrow"/>
          <w:bCs/>
        </w:rPr>
      </w:pPr>
      <w:r w:rsidRPr="006F073A">
        <w:rPr>
          <w:rFonts w:ascii="Arial Narrow" w:hAnsi="Arial Narrow"/>
          <w:bCs/>
        </w:rPr>
        <w:t>A Társaság a könyvvizsgálati eljárások lefolytatására</w:t>
      </w:r>
      <w:r w:rsidR="00C34E34">
        <w:rPr>
          <w:rFonts w:ascii="Arial Narrow" w:hAnsi="Arial Narrow"/>
          <w:bCs/>
        </w:rPr>
        <w:t xml:space="preserve"> </w:t>
      </w:r>
      <w:bookmarkStart w:id="6" w:name="_GoBack"/>
      <w:bookmarkEnd w:id="6"/>
      <w:r w:rsidRPr="006F073A">
        <w:rPr>
          <w:rFonts w:ascii="Arial Narrow" w:hAnsi="Arial Narrow"/>
          <w:bCs/>
        </w:rPr>
        <w:t xml:space="preserve">és dokumentálására a </w:t>
      </w:r>
      <w:r w:rsidRPr="0050436F">
        <w:rPr>
          <w:rFonts w:ascii="Arial Narrow" w:hAnsi="Arial Narrow"/>
          <w:b/>
          <w:bCs/>
        </w:rPr>
        <w:t>DigitAudit</w:t>
      </w:r>
      <w:r w:rsidRPr="006F073A">
        <w:rPr>
          <w:rFonts w:ascii="Arial Narrow" w:hAnsi="Arial Narrow"/>
          <w:bCs/>
        </w:rPr>
        <w:t xml:space="preserve"> könyvvizsgáló program eljárásait vezette be. A program a könyvvizsgálati folyamatot elektronikus dokumentumokkal és más programozott eljárásokkal támogatja. A programhasználat előfeltétele a felhasználói jogosultság, Windows, MS Office és megfelelő internet elérést biztosító szolgáltatás.</w:t>
      </w:r>
    </w:p>
    <w:p w14:paraId="72CC3E9E" w14:textId="77777777" w:rsidR="001C4BF0" w:rsidRPr="006F073A" w:rsidRDefault="001C4BF0" w:rsidP="001C4BF0">
      <w:pPr>
        <w:pStyle w:val="Listaszerbekezds"/>
        <w:numPr>
          <w:ilvl w:val="0"/>
          <w:numId w:val="1"/>
        </w:numPr>
        <w:jc w:val="both"/>
        <w:rPr>
          <w:rFonts w:ascii="Arial Narrow" w:hAnsi="Arial Narrow"/>
          <w:bCs/>
        </w:rPr>
      </w:pPr>
      <w:r w:rsidRPr="006F073A">
        <w:rPr>
          <w:rFonts w:ascii="Arial Narrow" w:hAnsi="Arial Narrow"/>
          <w:bCs/>
        </w:rPr>
        <w:t>A program eljárásai biztosítják a kibocsátott jelentésekhez kapcsolódó egyedi (cégév) elkülönítést és dokumentálást.</w:t>
      </w:r>
    </w:p>
    <w:p w14:paraId="208B3733" w14:textId="27F6F049" w:rsidR="001C4BF0" w:rsidRDefault="001C4BF0" w:rsidP="001C4BF0">
      <w:pPr>
        <w:pStyle w:val="Listaszerbekezds"/>
        <w:numPr>
          <w:ilvl w:val="0"/>
          <w:numId w:val="1"/>
        </w:numPr>
        <w:jc w:val="both"/>
        <w:rPr>
          <w:rFonts w:ascii="Arial Narrow" w:hAnsi="Arial Narrow"/>
          <w:bCs/>
        </w:rPr>
      </w:pPr>
      <w:r w:rsidRPr="006F073A">
        <w:rPr>
          <w:rFonts w:ascii="Arial Narrow" w:hAnsi="Arial Narrow"/>
          <w:bCs/>
        </w:rPr>
        <w:t xml:space="preserve">Az alkalmazás a könyvvizsgálat dokumentálásának utolsó lépéseként tartalomjegyzéket készít </w:t>
      </w:r>
      <w:r w:rsidR="00831302">
        <w:rPr>
          <w:rFonts w:ascii="Arial Narrow" w:hAnsi="Arial Narrow"/>
          <w:bCs/>
        </w:rPr>
        <w:t xml:space="preserve">a Dokumentumkezelő Iktatójában, </w:t>
      </w:r>
      <w:r w:rsidRPr="006F073A">
        <w:rPr>
          <w:rFonts w:ascii="Arial Narrow" w:hAnsi="Arial Narrow"/>
          <w:bCs/>
        </w:rPr>
        <w:t>PDF formátumban, mely megjeleníti a folyamatot és valamennyi dokumentum referencia számát, nevét.</w:t>
      </w:r>
    </w:p>
    <w:p w14:paraId="476CE7B4" w14:textId="3851D148" w:rsidR="00831302" w:rsidRPr="006F073A" w:rsidRDefault="00831302" w:rsidP="001C4BF0">
      <w:pPr>
        <w:pStyle w:val="Listaszerbekezds"/>
        <w:numPr>
          <w:ilvl w:val="0"/>
          <w:numId w:val="1"/>
        </w:numPr>
        <w:jc w:val="both"/>
        <w:rPr>
          <w:rFonts w:ascii="Arial Narrow" w:hAnsi="Arial Narrow"/>
          <w:bCs/>
        </w:rPr>
      </w:pPr>
      <w:r>
        <w:rPr>
          <w:rFonts w:ascii="Arial Narrow" w:hAnsi="Arial Narrow"/>
          <w:bCs/>
        </w:rPr>
        <w:t xml:space="preserve">A tartalomjegyzék Excel formátumban is előállhat, mely az áttekintést (szűrési lehetőségeket) is </w:t>
      </w:r>
      <w:r w:rsidR="00D443A5">
        <w:rPr>
          <w:rFonts w:ascii="Arial Narrow" w:hAnsi="Arial Narrow"/>
          <w:bCs/>
        </w:rPr>
        <w:t>lehetővé teszi.</w:t>
      </w:r>
    </w:p>
    <w:p w14:paraId="7E993573" w14:textId="03DB91D5" w:rsidR="001C4BF0" w:rsidRDefault="001C4BF0" w:rsidP="007835DF">
      <w:pPr>
        <w:pStyle w:val="Listaszerbekezds"/>
        <w:numPr>
          <w:ilvl w:val="0"/>
          <w:numId w:val="1"/>
        </w:numPr>
        <w:jc w:val="both"/>
        <w:rPr>
          <w:rFonts w:ascii="Arial Narrow" w:hAnsi="Arial Narrow"/>
          <w:bCs/>
        </w:rPr>
      </w:pPr>
      <w:r w:rsidRPr="006F073A">
        <w:rPr>
          <w:rFonts w:ascii="Arial Narrow" w:hAnsi="Arial Narrow"/>
          <w:bCs/>
        </w:rPr>
        <w:t xml:space="preserve">A </w:t>
      </w:r>
      <w:r w:rsidR="00831302">
        <w:rPr>
          <w:rFonts w:ascii="Arial Narrow" w:hAnsi="Arial Narrow"/>
          <w:bCs/>
        </w:rPr>
        <w:t xml:space="preserve">felhasználók a PDF </w:t>
      </w:r>
      <w:r w:rsidRPr="006F073A">
        <w:rPr>
          <w:rFonts w:ascii="Arial Narrow" w:hAnsi="Arial Narrow"/>
          <w:bCs/>
        </w:rPr>
        <w:t xml:space="preserve">tartalomjegyzéket </w:t>
      </w:r>
      <w:r w:rsidR="00831302" w:rsidRPr="006F073A">
        <w:rPr>
          <w:rFonts w:ascii="Arial Narrow" w:hAnsi="Arial Narrow"/>
          <w:bCs/>
        </w:rPr>
        <w:t>a</w:t>
      </w:r>
      <w:r w:rsidR="00B23153">
        <w:rPr>
          <w:rFonts w:ascii="Arial Narrow" w:hAnsi="Arial Narrow"/>
          <w:bCs/>
        </w:rPr>
        <w:t xml:space="preserve"> virtuális</w:t>
      </w:r>
      <w:r w:rsidR="00831302" w:rsidRPr="006F073A">
        <w:rPr>
          <w:rFonts w:ascii="Arial Narrow" w:hAnsi="Arial Narrow"/>
          <w:bCs/>
        </w:rPr>
        <w:t xml:space="preserve"> </w:t>
      </w:r>
      <w:r w:rsidR="00B23153" w:rsidRPr="00B23153">
        <w:rPr>
          <w:rFonts w:ascii="Arial Narrow" w:hAnsi="Arial Narrow"/>
          <w:bCs/>
          <w:i/>
        </w:rPr>
        <w:t>K</w:t>
      </w:r>
      <w:r w:rsidR="00831302" w:rsidRPr="00B23153">
        <w:rPr>
          <w:rFonts w:ascii="Arial Narrow" w:hAnsi="Arial Narrow"/>
          <w:bCs/>
          <w:i/>
        </w:rPr>
        <w:t>önyvvizsgálati dosszié</w:t>
      </w:r>
      <w:r w:rsidR="00B23153">
        <w:rPr>
          <w:rFonts w:ascii="Arial Narrow" w:hAnsi="Arial Narrow"/>
          <w:bCs/>
          <w:i/>
        </w:rPr>
        <w:t xml:space="preserve"> </w:t>
      </w:r>
      <w:r w:rsidR="00B23153">
        <w:rPr>
          <w:rFonts w:ascii="Arial Narrow" w:hAnsi="Arial Narrow"/>
          <w:bCs/>
        </w:rPr>
        <w:t xml:space="preserve">/ </w:t>
      </w:r>
      <w:r w:rsidR="00831302" w:rsidRPr="006F073A">
        <w:rPr>
          <w:rFonts w:ascii="Arial Narrow" w:hAnsi="Arial Narrow"/>
          <w:bCs/>
          <w:i/>
        </w:rPr>
        <w:t>Z-06 Lezárás, archiválás</w:t>
      </w:r>
      <w:r w:rsidR="00831302" w:rsidRPr="006F073A">
        <w:rPr>
          <w:rFonts w:ascii="Arial Narrow" w:hAnsi="Arial Narrow"/>
          <w:bCs/>
        </w:rPr>
        <w:t xml:space="preserve"> fejezetében helyezik el</w:t>
      </w:r>
      <w:r w:rsidR="00831302">
        <w:rPr>
          <w:rFonts w:ascii="Arial Narrow" w:hAnsi="Arial Narrow"/>
          <w:bCs/>
        </w:rPr>
        <w:t xml:space="preserve"> (húzzák át az Iktató-</w:t>
      </w:r>
      <w:proofErr w:type="spellStart"/>
      <w:r w:rsidR="00831302">
        <w:rPr>
          <w:rFonts w:ascii="Arial Narrow" w:hAnsi="Arial Narrow"/>
          <w:bCs/>
        </w:rPr>
        <w:t>ból</w:t>
      </w:r>
      <w:proofErr w:type="spellEnd"/>
      <w:r w:rsidR="00831302">
        <w:rPr>
          <w:rFonts w:ascii="Arial Narrow" w:hAnsi="Arial Narrow"/>
          <w:bCs/>
        </w:rPr>
        <w:t xml:space="preserve"> a </w:t>
      </w:r>
      <w:r w:rsidR="00B23153">
        <w:rPr>
          <w:rFonts w:ascii="Arial Narrow" w:hAnsi="Arial Narrow"/>
          <w:bCs/>
        </w:rPr>
        <w:t>K</w:t>
      </w:r>
      <w:r w:rsidR="00831302">
        <w:rPr>
          <w:rFonts w:ascii="Arial Narrow" w:hAnsi="Arial Narrow"/>
          <w:bCs/>
        </w:rPr>
        <w:t xml:space="preserve">önyvvizsgálati dossziéba) </w:t>
      </w:r>
      <w:r w:rsidRPr="006F073A">
        <w:rPr>
          <w:rFonts w:ascii="Arial Narrow" w:hAnsi="Arial Narrow"/>
          <w:bCs/>
        </w:rPr>
        <w:t>a lezárás</w:t>
      </w:r>
      <w:r w:rsidR="00831302">
        <w:rPr>
          <w:rFonts w:ascii="Arial Narrow" w:hAnsi="Arial Narrow"/>
          <w:bCs/>
        </w:rPr>
        <w:t>hoz.</w:t>
      </w:r>
    </w:p>
    <w:p w14:paraId="548ADFCD" w14:textId="0EF2E2CB" w:rsidR="00831302" w:rsidRPr="006F073A" w:rsidRDefault="00831302" w:rsidP="007835DF">
      <w:pPr>
        <w:pStyle w:val="Listaszerbekezds"/>
        <w:numPr>
          <w:ilvl w:val="0"/>
          <w:numId w:val="1"/>
        </w:numPr>
        <w:jc w:val="both"/>
        <w:rPr>
          <w:rFonts w:ascii="Arial Narrow" w:hAnsi="Arial Narrow"/>
          <w:bCs/>
        </w:rPr>
      </w:pPr>
      <w:r>
        <w:rPr>
          <w:rFonts w:ascii="Arial Narrow" w:hAnsi="Arial Narrow"/>
          <w:bCs/>
        </w:rPr>
        <w:t xml:space="preserve">A folyamat követésére a program áttekintő, szűrési lehetőségeket és </w:t>
      </w:r>
      <w:r w:rsidR="00B23153">
        <w:rPr>
          <w:rFonts w:ascii="Arial Narrow" w:hAnsi="Arial Narrow"/>
          <w:bCs/>
        </w:rPr>
        <w:t xml:space="preserve">a </w:t>
      </w:r>
      <w:r>
        <w:rPr>
          <w:rFonts w:ascii="Arial Narrow" w:hAnsi="Arial Narrow"/>
          <w:bCs/>
        </w:rPr>
        <w:t>kiválasztásokat támogató szerkesztő ablakot is tartalmaz az Archiválás menüpontjában.</w:t>
      </w:r>
    </w:p>
    <w:p w14:paraId="56A47C9B" w14:textId="67B0E01A" w:rsidR="001C4BF0" w:rsidRDefault="001C4BF0" w:rsidP="001C4BF0">
      <w:pPr>
        <w:pStyle w:val="Listaszerbekezds"/>
        <w:numPr>
          <w:ilvl w:val="0"/>
          <w:numId w:val="1"/>
        </w:numPr>
        <w:jc w:val="both"/>
        <w:rPr>
          <w:rFonts w:ascii="Arial Narrow" w:hAnsi="Arial Narrow"/>
          <w:bCs/>
        </w:rPr>
      </w:pPr>
      <w:r w:rsidRPr="006F073A">
        <w:rPr>
          <w:rFonts w:ascii="Arial Narrow" w:hAnsi="Arial Narrow"/>
          <w:bCs/>
        </w:rPr>
        <w:t xml:space="preserve">A lezárt </w:t>
      </w:r>
      <w:r w:rsidR="00B23153">
        <w:rPr>
          <w:rFonts w:ascii="Arial Narrow" w:hAnsi="Arial Narrow"/>
          <w:bCs/>
        </w:rPr>
        <w:t>K</w:t>
      </w:r>
      <w:r w:rsidRPr="006F073A">
        <w:rPr>
          <w:rFonts w:ascii="Arial Narrow" w:hAnsi="Arial Narrow"/>
          <w:bCs/>
        </w:rPr>
        <w:t>önyvvizsgálati dossziéról az archiválás során tömörített (ZIP) állomány készül és megállapításra kerül az állomány HASH kódja is.</w:t>
      </w:r>
    </w:p>
    <w:p w14:paraId="021C4BF8" w14:textId="50CE9A18" w:rsidR="00831302" w:rsidRPr="006F073A" w:rsidRDefault="00831302" w:rsidP="001C4BF0">
      <w:pPr>
        <w:pStyle w:val="Listaszerbekezds"/>
        <w:numPr>
          <w:ilvl w:val="0"/>
          <w:numId w:val="1"/>
        </w:numPr>
        <w:jc w:val="both"/>
        <w:rPr>
          <w:rFonts w:ascii="Arial Narrow" w:hAnsi="Arial Narrow"/>
          <w:bCs/>
        </w:rPr>
      </w:pPr>
      <w:r>
        <w:rPr>
          <w:rFonts w:ascii="Arial Narrow" w:hAnsi="Arial Narrow"/>
          <w:bCs/>
        </w:rPr>
        <w:t>A program támogatja az elektronikus ellenőrzés elvégzését.</w:t>
      </w:r>
    </w:p>
    <w:p w14:paraId="6EBA596C" w14:textId="1685F5DD" w:rsidR="008F2FA0" w:rsidRPr="006F073A" w:rsidRDefault="001C4BF0" w:rsidP="00736E8A">
      <w:pPr>
        <w:jc w:val="both"/>
        <w:rPr>
          <w:rFonts w:ascii="Arial Narrow" w:hAnsi="Arial Narrow"/>
          <w:bCs/>
        </w:rPr>
      </w:pPr>
      <w:r w:rsidRPr="006F073A">
        <w:rPr>
          <w:rFonts w:ascii="Arial Narrow" w:hAnsi="Arial Narrow"/>
          <w:bCs/>
        </w:rPr>
        <w:t>Az eljárások</w:t>
      </w:r>
      <w:r w:rsidR="008F2FA0" w:rsidRPr="006F073A">
        <w:rPr>
          <w:rFonts w:ascii="Arial Narrow" w:hAnsi="Arial Narrow"/>
          <w:bCs/>
        </w:rPr>
        <w:t xml:space="preserve">at a fejlesztők </w:t>
      </w:r>
      <w:r w:rsidR="00D443A5">
        <w:rPr>
          <w:rFonts w:ascii="Arial Narrow" w:hAnsi="Arial Narrow"/>
          <w:bCs/>
        </w:rPr>
        <w:t xml:space="preserve">bemutató </w:t>
      </w:r>
      <w:r w:rsidR="008F2FA0" w:rsidRPr="006F073A">
        <w:rPr>
          <w:rFonts w:ascii="Arial Narrow" w:hAnsi="Arial Narrow"/>
          <w:bCs/>
        </w:rPr>
        <w:t>videó</w:t>
      </w:r>
      <w:r w:rsidR="00D443A5">
        <w:rPr>
          <w:rFonts w:ascii="Arial Narrow" w:hAnsi="Arial Narrow"/>
          <w:bCs/>
        </w:rPr>
        <w:t>ban</w:t>
      </w:r>
      <w:r w:rsidR="008F2FA0" w:rsidRPr="006F073A">
        <w:rPr>
          <w:rFonts w:ascii="Arial Narrow" w:hAnsi="Arial Narrow"/>
          <w:bCs/>
        </w:rPr>
        <w:t xml:space="preserve"> is ismertették:</w:t>
      </w:r>
    </w:p>
    <w:p w14:paraId="6D2E49D9" w14:textId="77777777" w:rsidR="009C7C31" w:rsidRPr="009C7C31" w:rsidRDefault="009C7C31" w:rsidP="00736E8A">
      <w:pPr>
        <w:jc w:val="both"/>
        <w:rPr>
          <w:rFonts w:ascii="Arial Narrow" w:hAnsi="Arial Narrow"/>
          <w:b/>
          <w:bCs/>
        </w:rPr>
      </w:pPr>
    </w:p>
    <w:p w14:paraId="7CB54E68" w14:textId="77777777" w:rsidR="008F2FA0" w:rsidRPr="009C7C31" w:rsidRDefault="00902DB6" w:rsidP="008F2FA0">
      <w:pPr>
        <w:spacing w:after="0" w:line="240" w:lineRule="auto"/>
        <w:jc w:val="center"/>
        <w:rPr>
          <w:rFonts w:ascii="Arial Narrow" w:eastAsia="Times New Roman" w:hAnsi="Arial Narrow" w:cs="Calibri"/>
          <w:color w:val="0563C1"/>
          <w:kern w:val="0"/>
          <w:sz w:val="32"/>
          <w:szCs w:val="32"/>
          <w:u w:val="single"/>
          <w:lang w:eastAsia="hu-HU"/>
          <w14:ligatures w14:val="none"/>
        </w:rPr>
      </w:pPr>
      <w:hyperlink r:id="rId8" w:history="1">
        <w:r w:rsidR="008F2FA0" w:rsidRPr="009C7C31">
          <w:rPr>
            <w:rFonts w:ascii="Arial Narrow" w:eastAsia="Times New Roman" w:hAnsi="Arial Narrow" w:cs="Calibri"/>
            <w:color w:val="0563C1"/>
            <w:kern w:val="0"/>
            <w:sz w:val="32"/>
            <w:szCs w:val="32"/>
            <w:u w:val="single"/>
            <w:lang w:eastAsia="hu-HU"/>
            <w14:ligatures w14:val="none"/>
          </w:rPr>
          <w:t>DigitAudit - Archiválás támogatása</w:t>
        </w:r>
      </w:hyperlink>
    </w:p>
    <w:p w14:paraId="173EEF17" w14:textId="6466FC6D" w:rsidR="007835DF" w:rsidRPr="009C7C31" w:rsidRDefault="007835DF" w:rsidP="00736E8A">
      <w:pPr>
        <w:jc w:val="both"/>
        <w:rPr>
          <w:rFonts w:ascii="Arial Narrow" w:hAnsi="Arial Narrow"/>
          <w:bCs/>
        </w:rPr>
      </w:pPr>
    </w:p>
    <w:p w14:paraId="5DEECED7" w14:textId="77777777" w:rsidR="007835DF" w:rsidRPr="009C7C31" w:rsidRDefault="007835DF" w:rsidP="00736E8A">
      <w:pPr>
        <w:jc w:val="both"/>
        <w:rPr>
          <w:rFonts w:ascii="Arial Narrow" w:hAnsi="Arial Narrow"/>
          <w:bCs/>
        </w:rPr>
      </w:pPr>
    </w:p>
    <w:p w14:paraId="1CC3090A" w14:textId="1863D37E" w:rsidR="002A2B32" w:rsidRPr="009C7C31" w:rsidRDefault="002A2B32" w:rsidP="00B7175C">
      <w:pPr>
        <w:pStyle w:val="Cmsor2"/>
        <w:numPr>
          <w:ilvl w:val="1"/>
          <w:numId w:val="2"/>
        </w:numPr>
        <w:rPr>
          <w:rFonts w:ascii="Arial Narrow" w:hAnsi="Arial Narrow"/>
        </w:rPr>
      </w:pPr>
      <w:bookmarkStart w:id="7" w:name="_Toc213407608"/>
      <w:r w:rsidRPr="009C7C31">
        <w:rPr>
          <w:rFonts w:ascii="Arial Narrow" w:hAnsi="Arial Narrow"/>
        </w:rPr>
        <w:lastRenderedPageBreak/>
        <w:t>Lezárás</w:t>
      </w:r>
      <w:bookmarkEnd w:id="7"/>
    </w:p>
    <w:p w14:paraId="297D8AC1" w14:textId="77777777" w:rsidR="002A2B32" w:rsidRPr="009C7C31" w:rsidRDefault="002A2B32" w:rsidP="002A2B32">
      <w:pPr>
        <w:rPr>
          <w:rFonts w:ascii="Arial Narrow" w:hAnsi="Arial Narrow"/>
        </w:rPr>
      </w:pPr>
    </w:p>
    <w:p w14:paraId="50D12ABA" w14:textId="01FE813E" w:rsidR="002A2B32" w:rsidRPr="009C7C31" w:rsidRDefault="002A2B32" w:rsidP="002A2B32">
      <w:pPr>
        <w:jc w:val="both"/>
        <w:rPr>
          <w:rFonts w:ascii="Arial Narrow" w:hAnsi="Arial Narrow"/>
          <w:bCs/>
        </w:rPr>
      </w:pPr>
      <w:r w:rsidRPr="009C7C31">
        <w:rPr>
          <w:rFonts w:ascii="Arial Narrow" w:hAnsi="Arial Narrow"/>
          <w:bCs/>
        </w:rPr>
        <w:t xml:space="preserve">A </w:t>
      </w:r>
      <w:proofErr w:type="spellStart"/>
      <w:r w:rsidRPr="009C7C31">
        <w:rPr>
          <w:rFonts w:ascii="Arial Narrow" w:hAnsi="Arial Narrow"/>
          <w:bCs/>
        </w:rPr>
        <w:t>KKt.</w:t>
      </w:r>
      <w:proofErr w:type="spellEnd"/>
      <w:r w:rsidRPr="009C7C31">
        <w:rPr>
          <w:rFonts w:ascii="Arial Narrow" w:hAnsi="Arial Narrow"/>
          <w:bCs/>
        </w:rPr>
        <w:t xml:space="preserve"> 48/E. § (1) alapján a könyvvizsgálati dokumentációt, valamint a fenntarthatósági bizonyossági dokumentációt a független könyvvizsgálói jelentés, valamint a bizonyossági jelentés kibocsátásának napjától számított 60 napon belül</w:t>
      </w:r>
      <w:r w:rsidR="00D443A5">
        <w:rPr>
          <w:rFonts w:ascii="Arial Narrow" w:hAnsi="Arial Narrow"/>
          <w:bCs/>
        </w:rPr>
        <w:t xml:space="preserve">, </w:t>
      </w:r>
      <w:r w:rsidR="003C09C8" w:rsidRPr="009C7C31">
        <w:rPr>
          <w:rFonts w:ascii="Arial Narrow" w:hAnsi="Arial Narrow"/>
          <w:bCs/>
        </w:rPr>
        <w:t xml:space="preserve">az </w:t>
      </w:r>
      <w:r w:rsidR="00716C32" w:rsidRPr="009C7C31">
        <w:rPr>
          <w:rFonts w:ascii="Arial Narrow" w:hAnsi="Arial Narrow"/>
          <w:bCs/>
        </w:rPr>
        <w:t>archiválás</w:t>
      </w:r>
      <w:r w:rsidR="00DD79A5" w:rsidRPr="009C7C31">
        <w:rPr>
          <w:rFonts w:ascii="Arial Narrow" w:hAnsi="Arial Narrow"/>
          <w:bCs/>
        </w:rPr>
        <w:t>t megelőzően</w:t>
      </w:r>
      <w:r w:rsidR="003C09C8" w:rsidRPr="009C7C31">
        <w:rPr>
          <w:rFonts w:ascii="Arial Narrow" w:hAnsi="Arial Narrow"/>
          <w:bCs/>
        </w:rPr>
        <w:t xml:space="preserve"> </w:t>
      </w:r>
      <w:r w:rsidRPr="009C7C31">
        <w:rPr>
          <w:rFonts w:ascii="Arial Narrow" w:hAnsi="Arial Narrow"/>
          <w:bCs/>
        </w:rPr>
        <w:t>le kell zárni</w:t>
      </w:r>
      <w:r w:rsidR="00DD79A5" w:rsidRPr="009C7C31">
        <w:rPr>
          <w:rFonts w:ascii="Arial Narrow" w:hAnsi="Arial Narrow"/>
          <w:bCs/>
        </w:rPr>
        <w:t>.</w:t>
      </w:r>
    </w:p>
    <w:p w14:paraId="509A9B96" w14:textId="1D9027F2" w:rsidR="00DD79A5" w:rsidRPr="006F073A" w:rsidRDefault="00DD79A5" w:rsidP="002A2B32">
      <w:pPr>
        <w:jc w:val="both"/>
        <w:rPr>
          <w:rFonts w:ascii="Arial Narrow" w:hAnsi="Arial Narrow"/>
          <w:bCs/>
        </w:rPr>
      </w:pPr>
      <w:r w:rsidRPr="006F073A">
        <w:rPr>
          <w:rFonts w:ascii="Arial Narrow" w:hAnsi="Arial Narrow"/>
          <w:bCs/>
        </w:rPr>
        <w:t xml:space="preserve">A </w:t>
      </w:r>
      <w:r w:rsidRPr="0050436F">
        <w:rPr>
          <w:rFonts w:ascii="Arial Narrow" w:hAnsi="Arial Narrow"/>
          <w:b/>
          <w:bCs/>
        </w:rPr>
        <w:t>DigitAudit</w:t>
      </w:r>
      <w:r w:rsidRPr="006F073A">
        <w:rPr>
          <w:rFonts w:ascii="Arial Narrow" w:hAnsi="Arial Narrow"/>
          <w:bCs/>
        </w:rPr>
        <w:t xml:space="preserve"> program akkor tekinti lezártnak a könyvvizsgálati dokumentációt, ha a felhasználó a dossziéról készült PDF tartalomjegyzéket elhelyezi (áthúzza) a </w:t>
      </w:r>
      <w:r w:rsidR="00B23153" w:rsidRPr="00971C90">
        <w:rPr>
          <w:rFonts w:ascii="Arial Narrow" w:hAnsi="Arial Narrow"/>
          <w:bCs/>
          <w:i/>
        </w:rPr>
        <w:t>Könyvvizsgálati dosszié</w:t>
      </w:r>
      <w:r w:rsidR="00B23153">
        <w:rPr>
          <w:rFonts w:ascii="Arial Narrow" w:hAnsi="Arial Narrow"/>
          <w:bCs/>
        </w:rPr>
        <w:t xml:space="preserve"> </w:t>
      </w:r>
      <w:r w:rsidR="00971C90">
        <w:rPr>
          <w:rFonts w:ascii="Arial Narrow" w:hAnsi="Arial Narrow"/>
          <w:bCs/>
          <w:i/>
        </w:rPr>
        <w:t xml:space="preserve">/ </w:t>
      </w:r>
      <w:r w:rsidRPr="00B23153">
        <w:rPr>
          <w:rFonts w:ascii="Arial Narrow" w:hAnsi="Arial Narrow"/>
          <w:bCs/>
          <w:i/>
        </w:rPr>
        <w:t>Z-06 Lezárás, archiválás</w:t>
      </w:r>
      <w:r w:rsidRPr="006F073A">
        <w:rPr>
          <w:rFonts w:ascii="Arial Narrow" w:hAnsi="Arial Narrow"/>
          <w:bCs/>
        </w:rPr>
        <w:t xml:space="preserve"> fejezet címére</w:t>
      </w:r>
      <w:r w:rsidR="00626981" w:rsidRPr="006F073A">
        <w:rPr>
          <w:rFonts w:ascii="Arial Narrow" w:hAnsi="Arial Narrow"/>
          <w:bCs/>
        </w:rPr>
        <w:t xml:space="preserve">. </w:t>
      </w:r>
      <w:r w:rsidRPr="006F073A">
        <w:rPr>
          <w:rFonts w:ascii="Arial Narrow" w:hAnsi="Arial Narrow"/>
          <w:bCs/>
        </w:rPr>
        <w:t xml:space="preserve">A tartalomjegyzék </w:t>
      </w:r>
      <w:r w:rsidR="00626981" w:rsidRPr="006F073A">
        <w:rPr>
          <w:rFonts w:ascii="Arial Narrow" w:hAnsi="Arial Narrow"/>
          <w:bCs/>
        </w:rPr>
        <w:t xml:space="preserve">részévé válik a </w:t>
      </w:r>
      <w:r w:rsidR="00971C90">
        <w:rPr>
          <w:rFonts w:ascii="Arial Narrow" w:hAnsi="Arial Narrow"/>
          <w:bCs/>
        </w:rPr>
        <w:t>K</w:t>
      </w:r>
      <w:r w:rsidR="00626981" w:rsidRPr="006F073A">
        <w:rPr>
          <w:rFonts w:ascii="Arial Narrow" w:hAnsi="Arial Narrow"/>
          <w:bCs/>
        </w:rPr>
        <w:t xml:space="preserve">önyvvizsgálati dossziénak és </w:t>
      </w:r>
      <w:r w:rsidRPr="006F073A">
        <w:rPr>
          <w:rFonts w:ascii="Arial Narrow" w:hAnsi="Arial Narrow"/>
          <w:bCs/>
        </w:rPr>
        <w:t>áttekinthető formában mutatja be a könyvvizsgálat folyamatát</w:t>
      </w:r>
      <w:r w:rsidR="00626981" w:rsidRPr="006F073A">
        <w:rPr>
          <w:rFonts w:ascii="Arial Narrow" w:hAnsi="Arial Narrow"/>
          <w:bCs/>
        </w:rPr>
        <w:t>,</w:t>
      </w:r>
      <w:r w:rsidRPr="006F073A">
        <w:rPr>
          <w:rFonts w:ascii="Arial Narrow" w:hAnsi="Arial Narrow"/>
          <w:bCs/>
        </w:rPr>
        <w:t xml:space="preserve"> </w:t>
      </w:r>
      <w:r w:rsidR="00626981" w:rsidRPr="006F073A">
        <w:rPr>
          <w:rFonts w:ascii="Arial Narrow" w:hAnsi="Arial Narrow"/>
          <w:bCs/>
        </w:rPr>
        <w:t>valamint</w:t>
      </w:r>
      <w:r w:rsidRPr="006F073A">
        <w:rPr>
          <w:rFonts w:ascii="Arial Narrow" w:hAnsi="Arial Narrow"/>
          <w:bCs/>
        </w:rPr>
        <w:t xml:space="preserve"> az eljárásokhoz rendelt elektronikus dokumentumok referencia számát és nevét.</w:t>
      </w:r>
    </w:p>
    <w:p w14:paraId="5E63F6C7" w14:textId="4593A28A" w:rsidR="00626981" w:rsidRPr="009C7C31" w:rsidRDefault="00626981" w:rsidP="002A2B32">
      <w:pPr>
        <w:jc w:val="both"/>
        <w:rPr>
          <w:rFonts w:ascii="Arial Narrow" w:hAnsi="Arial Narrow"/>
          <w:bCs/>
        </w:rPr>
      </w:pPr>
    </w:p>
    <w:p w14:paraId="4BCF6797" w14:textId="6EC5F56D" w:rsidR="00626981" w:rsidRPr="009C7C31" w:rsidRDefault="00626981" w:rsidP="00626981">
      <w:pPr>
        <w:jc w:val="center"/>
        <w:rPr>
          <w:rFonts w:ascii="Arial Narrow" w:hAnsi="Arial Narrow"/>
          <w:bCs/>
        </w:rPr>
      </w:pPr>
      <w:r w:rsidRPr="009C7C31">
        <w:rPr>
          <w:rFonts w:ascii="Arial Narrow" w:hAnsi="Arial Narrow"/>
          <w:b/>
          <w:bCs/>
          <w:noProof/>
        </w:rPr>
        <w:drawing>
          <wp:inline distT="0" distB="0" distL="0" distR="0" wp14:anchorId="3B65542E" wp14:editId="78D711D1">
            <wp:extent cx="4956370" cy="3992425"/>
            <wp:effectExtent l="0" t="0" r="0" b="8255"/>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1890" cy="4004927"/>
                    </a:xfrm>
                    <a:prstGeom prst="rect">
                      <a:avLst/>
                    </a:prstGeom>
                    <a:noFill/>
                    <a:ln>
                      <a:noFill/>
                    </a:ln>
                  </pic:spPr>
                </pic:pic>
              </a:graphicData>
            </a:graphic>
          </wp:inline>
        </w:drawing>
      </w:r>
    </w:p>
    <w:p w14:paraId="1C5D9B10" w14:textId="3A9E4C55" w:rsidR="00E54381" w:rsidRPr="009C7C31" w:rsidRDefault="00E54381" w:rsidP="00736E8A">
      <w:pPr>
        <w:jc w:val="both"/>
        <w:rPr>
          <w:rFonts w:ascii="Arial Narrow" w:hAnsi="Arial Narrow"/>
          <w:bCs/>
        </w:rPr>
      </w:pPr>
    </w:p>
    <w:p w14:paraId="65E32813" w14:textId="568560E1" w:rsidR="007835DF" w:rsidRPr="009C7C31" w:rsidRDefault="007835DF" w:rsidP="00736E8A">
      <w:pPr>
        <w:jc w:val="both"/>
        <w:rPr>
          <w:rFonts w:ascii="Arial Narrow" w:hAnsi="Arial Narrow"/>
          <w:bCs/>
        </w:rPr>
      </w:pPr>
    </w:p>
    <w:p w14:paraId="55E27ADE" w14:textId="1247ECB6" w:rsidR="007835DF" w:rsidRPr="009C7C31" w:rsidRDefault="007835DF" w:rsidP="00736E8A">
      <w:pPr>
        <w:jc w:val="both"/>
        <w:rPr>
          <w:rFonts w:ascii="Arial Narrow" w:hAnsi="Arial Narrow"/>
          <w:bCs/>
        </w:rPr>
      </w:pPr>
    </w:p>
    <w:p w14:paraId="6C50C63A" w14:textId="2A1514A9" w:rsidR="007835DF" w:rsidRPr="009C7C31" w:rsidRDefault="007835DF" w:rsidP="00736E8A">
      <w:pPr>
        <w:jc w:val="both"/>
        <w:rPr>
          <w:rFonts w:ascii="Arial Narrow" w:hAnsi="Arial Narrow"/>
          <w:bCs/>
        </w:rPr>
      </w:pPr>
    </w:p>
    <w:p w14:paraId="05C65B95" w14:textId="7390A568" w:rsidR="007835DF" w:rsidRDefault="007835DF" w:rsidP="00736E8A">
      <w:pPr>
        <w:jc w:val="both"/>
        <w:rPr>
          <w:rFonts w:ascii="Arial Narrow" w:hAnsi="Arial Narrow"/>
          <w:bCs/>
        </w:rPr>
      </w:pPr>
    </w:p>
    <w:p w14:paraId="0F26869D" w14:textId="5406E404" w:rsidR="006F073A" w:rsidRDefault="006F073A" w:rsidP="00736E8A">
      <w:pPr>
        <w:jc w:val="both"/>
        <w:rPr>
          <w:rFonts w:ascii="Arial Narrow" w:hAnsi="Arial Narrow"/>
          <w:bCs/>
        </w:rPr>
      </w:pPr>
    </w:p>
    <w:p w14:paraId="27664306" w14:textId="77777777" w:rsidR="006F073A" w:rsidRPr="009C7C31" w:rsidRDefault="006F073A" w:rsidP="00736E8A">
      <w:pPr>
        <w:jc w:val="both"/>
        <w:rPr>
          <w:rFonts w:ascii="Arial Narrow" w:hAnsi="Arial Narrow"/>
          <w:bCs/>
        </w:rPr>
      </w:pPr>
    </w:p>
    <w:p w14:paraId="19D1CCF8" w14:textId="2BEB033C" w:rsidR="00E54381" w:rsidRPr="009C7C31" w:rsidRDefault="00E54381" w:rsidP="00B7175C">
      <w:pPr>
        <w:pStyle w:val="Cmsor2"/>
        <w:numPr>
          <w:ilvl w:val="1"/>
          <w:numId w:val="2"/>
        </w:numPr>
        <w:rPr>
          <w:rFonts w:ascii="Arial Narrow" w:hAnsi="Arial Narrow"/>
        </w:rPr>
      </w:pPr>
      <w:bookmarkStart w:id="8" w:name="_Toc213407609"/>
      <w:bookmarkStart w:id="9" w:name="_Hlk213347708"/>
      <w:r w:rsidRPr="009C7C31">
        <w:rPr>
          <w:rFonts w:ascii="Arial Narrow" w:hAnsi="Arial Narrow"/>
        </w:rPr>
        <w:t>Archiválás</w:t>
      </w:r>
      <w:bookmarkEnd w:id="8"/>
    </w:p>
    <w:bookmarkEnd w:id="9"/>
    <w:p w14:paraId="1432424A" w14:textId="77777777" w:rsidR="00E54381" w:rsidRPr="009C7C31" w:rsidRDefault="00E54381" w:rsidP="0043750C">
      <w:pPr>
        <w:jc w:val="both"/>
        <w:rPr>
          <w:rFonts w:ascii="Arial Narrow" w:hAnsi="Arial Narrow"/>
          <w:bCs/>
        </w:rPr>
      </w:pPr>
    </w:p>
    <w:p w14:paraId="759DA2E1" w14:textId="385F49C8" w:rsidR="005D0931" w:rsidRPr="006F073A" w:rsidRDefault="0043750C" w:rsidP="0043750C">
      <w:pPr>
        <w:jc w:val="both"/>
        <w:rPr>
          <w:rFonts w:ascii="Arial Narrow" w:hAnsi="Arial Narrow"/>
          <w:bCs/>
        </w:rPr>
      </w:pPr>
      <w:r w:rsidRPr="006F073A">
        <w:rPr>
          <w:rFonts w:ascii="Arial Narrow" w:hAnsi="Arial Narrow"/>
          <w:bCs/>
        </w:rPr>
        <w:t xml:space="preserve">Az </w:t>
      </w:r>
      <w:r w:rsidR="007835DF" w:rsidRPr="006F073A">
        <w:rPr>
          <w:rFonts w:ascii="Arial Narrow" w:hAnsi="Arial Narrow"/>
          <w:bCs/>
        </w:rPr>
        <w:t>a</w:t>
      </w:r>
      <w:r w:rsidRPr="006F073A">
        <w:rPr>
          <w:rFonts w:ascii="Arial Narrow" w:hAnsi="Arial Narrow"/>
          <w:bCs/>
        </w:rPr>
        <w:t>rchiválás</w:t>
      </w:r>
      <w:r w:rsidR="008E2641" w:rsidRPr="006F073A">
        <w:rPr>
          <w:rFonts w:ascii="Arial Narrow" w:hAnsi="Arial Narrow"/>
          <w:bCs/>
        </w:rPr>
        <w:t>t</w:t>
      </w:r>
      <w:r w:rsidRPr="006F073A">
        <w:rPr>
          <w:rFonts w:ascii="Arial Narrow" w:hAnsi="Arial Narrow"/>
          <w:bCs/>
        </w:rPr>
        <w:t xml:space="preserve"> a</w:t>
      </w:r>
      <w:r w:rsidR="00E54381" w:rsidRPr="006F073A">
        <w:rPr>
          <w:rFonts w:ascii="Arial Narrow" w:hAnsi="Arial Narrow"/>
          <w:bCs/>
        </w:rPr>
        <w:t xml:space="preserve"> </w:t>
      </w:r>
      <w:r w:rsidR="00E54381" w:rsidRPr="0050436F">
        <w:rPr>
          <w:rFonts w:ascii="Arial Narrow" w:hAnsi="Arial Narrow"/>
          <w:b/>
          <w:bCs/>
        </w:rPr>
        <w:t>DigitAudit</w:t>
      </w:r>
      <w:r w:rsidRPr="0050436F">
        <w:rPr>
          <w:rFonts w:ascii="Arial Narrow" w:hAnsi="Arial Narrow"/>
          <w:b/>
          <w:bCs/>
        </w:rPr>
        <w:t xml:space="preserve"> </w:t>
      </w:r>
      <w:r w:rsidRPr="006F073A">
        <w:rPr>
          <w:rFonts w:ascii="Arial Narrow" w:hAnsi="Arial Narrow"/>
          <w:bCs/>
        </w:rPr>
        <w:t>program</w:t>
      </w:r>
      <w:r w:rsidR="00CA0DF2" w:rsidRPr="006F073A">
        <w:rPr>
          <w:rFonts w:ascii="Arial Narrow" w:hAnsi="Arial Narrow"/>
          <w:bCs/>
        </w:rPr>
        <w:t>ból lehet elindítani.</w:t>
      </w:r>
      <w:r w:rsidRPr="006F073A">
        <w:rPr>
          <w:rFonts w:ascii="Arial Narrow" w:hAnsi="Arial Narrow"/>
          <w:bCs/>
        </w:rPr>
        <w:t xml:space="preserve"> </w:t>
      </w:r>
    </w:p>
    <w:p w14:paraId="4A86ABED" w14:textId="4ABDA931" w:rsidR="003C7C0E" w:rsidRPr="009C7C31" w:rsidRDefault="003574A8" w:rsidP="003C7C0E">
      <w:pPr>
        <w:jc w:val="center"/>
        <w:rPr>
          <w:rFonts w:ascii="Arial Narrow" w:hAnsi="Arial Narrow"/>
          <w:b/>
          <w:bCs/>
        </w:rPr>
      </w:pPr>
      <w:r w:rsidRPr="009C7C31">
        <w:rPr>
          <w:rFonts w:ascii="Arial Narrow" w:hAnsi="Arial Narrow"/>
          <w:b/>
          <w:bCs/>
          <w:noProof/>
        </w:rPr>
        <w:drawing>
          <wp:inline distT="0" distB="0" distL="0" distR="0" wp14:anchorId="1E1F9E6B" wp14:editId="44D8B987">
            <wp:extent cx="4455557" cy="2576222"/>
            <wp:effectExtent l="0" t="0" r="254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5242" cy="2587604"/>
                    </a:xfrm>
                    <a:prstGeom prst="rect">
                      <a:avLst/>
                    </a:prstGeom>
                    <a:noFill/>
                    <a:ln>
                      <a:noFill/>
                    </a:ln>
                  </pic:spPr>
                </pic:pic>
              </a:graphicData>
            </a:graphic>
          </wp:inline>
        </w:drawing>
      </w:r>
    </w:p>
    <w:p w14:paraId="03687CE4" w14:textId="77777777" w:rsidR="003C7C0E" w:rsidRDefault="00D443A5" w:rsidP="005D0931">
      <w:pPr>
        <w:pStyle w:val="Listaszerbekezds"/>
        <w:numPr>
          <w:ilvl w:val="0"/>
          <w:numId w:val="1"/>
        </w:numPr>
        <w:jc w:val="both"/>
        <w:rPr>
          <w:rFonts w:ascii="Arial Narrow" w:hAnsi="Arial Narrow"/>
          <w:bCs/>
        </w:rPr>
      </w:pPr>
      <w:r>
        <w:rPr>
          <w:rFonts w:ascii="Arial Narrow" w:hAnsi="Arial Narrow"/>
          <w:bCs/>
        </w:rPr>
        <w:t>Az Archiválás menüponttal nyitható meg az áttekintést, a szűréseket, és az egyedi cégévek kiválasztását biztosító ablak.</w:t>
      </w:r>
      <w:r w:rsidR="003C7C0E">
        <w:rPr>
          <w:rFonts w:ascii="Arial Narrow" w:hAnsi="Arial Narrow"/>
          <w:bCs/>
        </w:rPr>
        <w:t xml:space="preserve"> </w:t>
      </w:r>
    </w:p>
    <w:p w14:paraId="1B9AD424" w14:textId="544B789C" w:rsidR="003C7C0E" w:rsidRDefault="003C7C0E" w:rsidP="005D0931">
      <w:pPr>
        <w:pStyle w:val="Listaszerbekezds"/>
        <w:numPr>
          <w:ilvl w:val="0"/>
          <w:numId w:val="1"/>
        </w:numPr>
        <w:jc w:val="both"/>
        <w:rPr>
          <w:rFonts w:ascii="Arial Narrow" w:hAnsi="Arial Narrow"/>
          <w:bCs/>
        </w:rPr>
      </w:pPr>
      <w:r>
        <w:rPr>
          <w:rFonts w:ascii="Arial Narrow" w:hAnsi="Arial Narrow"/>
          <w:bCs/>
        </w:rPr>
        <w:t xml:space="preserve">A nyomon követéshez láthatóak </w:t>
      </w:r>
      <w:r w:rsidR="0050436F">
        <w:rPr>
          <w:rFonts w:ascii="Arial Narrow" w:hAnsi="Arial Narrow"/>
          <w:bCs/>
        </w:rPr>
        <w:t>az azonosító adatok mellett</w:t>
      </w:r>
    </w:p>
    <w:p w14:paraId="47310711" w14:textId="77777777" w:rsidR="003C7C0E" w:rsidRDefault="003C7C0E" w:rsidP="003C7C0E">
      <w:pPr>
        <w:pStyle w:val="Listaszerbekezds"/>
        <w:numPr>
          <w:ilvl w:val="1"/>
          <w:numId w:val="1"/>
        </w:numPr>
        <w:jc w:val="both"/>
        <w:rPr>
          <w:rFonts w:ascii="Arial Narrow" w:hAnsi="Arial Narrow"/>
          <w:bCs/>
        </w:rPr>
      </w:pPr>
      <w:r>
        <w:rPr>
          <w:rFonts w:ascii="Arial Narrow" w:hAnsi="Arial Narrow"/>
          <w:bCs/>
        </w:rPr>
        <w:t>a főkönyvi paraméterezések (M/</w:t>
      </w:r>
      <w:proofErr w:type="spellStart"/>
      <w:r>
        <w:rPr>
          <w:rFonts w:ascii="Arial Narrow" w:hAnsi="Arial Narrow"/>
          <w:bCs/>
        </w:rPr>
        <w:t>Ek</w:t>
      </w:r>
      <w:proofErr w:type="spellEnd"/>
      <w:r>
        <w:rPr>
          <w:rFonts w:ascii="Arial Narrow" w:hAnsi="Arial Narrow"/>
          <w:bCs/>
        </w:rPr>
        <w:t xml:space="preserve"> állapot), </w:t>
      </w:r>
    </w:p>
    <w:p w14:paraId="0C47578A" w14:textId="77777777" w:rsidR="003C7C0E" w:rsidRDefault="003C7C0E" w:rsidP="003C7C0E">
      <w:pPr>
        <w:pStyle w:val="Listaszerbekezds"/>
        <w:numPr>
          <w:ilvl w:val="1"/>
          <w:numId w:val="1"/>
        </w:numPr>
        <w:jc w:val="both"/>
        <w:rPr>
          <w:rFonts w:ascii="Arial Narrow" w:hAnsi="Arial Narrow"/>
          <w:bCs/>
        </w:rPr>
      </w:pPr>
      <w:r>
        <w:rPr>
          <w:rFonts w:ascii="Arial Narrow" w:hAnsi="Arial Narrow"/>
          <w:bCs/>
        </w:rPr>
        <w:t>Könyvvizsgálati dosszié munkalapjaira exportált adatok (Exportált M/</w:t>
      </w:r>
      <w:proofErr w:type="spellStart"/>
      <w:r>
        <w:rPr>
          <w:rFonts w:ascii="Arial Narrow" w:hAnsi="Arial Narrow"/>
          <w:bCs/>
        </w:rPr>
        <w:t>Ek</w:t>
      </w:r>
      <w:proofErr w:type="spellEnd"/>
      <w:r>
        <w:rPr>
          <w:rFonts w:ascii="Arial Narrow" w:hAnsi="Arial Narrow"/>
          <w:bCs/>
        </w:rPr>
        <w:t xml:space="preserve">), és </w:t>
      </w:r>
    </w:p>
    <w:p w14:paraId="7F26E9DD" w14:textId="77777777" w:rsidR="00971C90" w:rsidRDefault="003C7C0E" w:rsidP="003C7C0E">
      <w:pPr>
        <w:pStyle w:val="Listaszerbekezds"/>
        <w:numPr>
          <w:ilvl w:val="1"/>
          <w:numId w:val="1"/>
        </w:numPr>
        <w:jc w:val="both"/>
        <w:rPr>
          <w:rFonts w:ascii="Arial Narrow" w:hAnsi="Arial Narrow"/>
          <w:bCs/>
        </w:rPr>
      </w:pPr>
      <w:r>
        <w:rPr>
          <w:rFonts w:ascii="Arial Narrow" w:hAnsi="Arial Narrow"/>
          <w:bCs/>
        </w:rPr>
        <w:t xml:space="preserve">a dosszié (Dosszié állapot) </w:t>
      </w:r>
    </w:p>
    <w:p w14:paraId="53F5F0A9" w14:textId="5A4351C4" w:rsidR="00D443A5" w:rsidRPr="00971C90" w:rsidRDefault="003C7C0E" w:rsidP="00971C90">
      <w:pPr>
        <w:jc w:val="both"/>
        <w:rPr>
          <w:rFonts w:ascii="Arial Narrow" w:hAnsi="Arial Narrow"/>
          <w:bCs/>
        </w:rPr>
      </w:pPr>
      <w:r w:rsidRPr="00971C90">
        <w:rPr>
          <w:rFonts w:ascii="Arial Narrow" w:hAnsi="Arial Narrow"/>
          <w:bCs/>
        </w:rPr>
        <w:t xml:space="preserve">állapotát megjelenítő </w:t>
      </w:r>
      <w:r w:rsidRPr="003C7C0E">
        <w:rPr>
          <w:rFonts w:ascii="Arial Narrow" w:hAnsi="Arial Narrow"/>
          <w:bCs/>
        </w:rPr>
        <w:t>LEZÁRT / NEM LEZÁRT információk</w:t>
      </w:r>
      <w:r>
        <w:rPr>
          <w:rFonts w:ascii="Arial Narrow" w:hAnsi="Arial Narrow"/>
          <w:bCs/>
        </w:rPr>
        <w:t>.</w:t>
      </w:r>
    </w:p>
    <w:p w14:paraId="35D1E0C4" w14:textId="22F4EC5F" w:rsidR="00D443A5" w:rsidRDefault="003C7C0E" w:rsidP="003C7C0E">
      <w:pPr>
        <w:pStyle w:val="Listaszerbekezds"/>
        <w:ind w:left="0"/>
        <w:jc w:val="center"/>
        <w:rPr>
          <w:rFonts w:ascii="Arial Narrow" w:hAnsi="Arial Narrow"/>
          <w:bCs/>
        </w:rPr>
      </w:pPr>
      <w:r>
        <w:rPr>
          <w:rFonts w:ascii="Arial Narrow" w:hAnsi="Arial Narrow"/>
          <w:bCs/>
          <w:noProof/>
        </w:rPr>
        <w:drawing>
          <wp:inline distT="0" distB="0" distL="0" distR="0" wp14:anchorId="3F8C7E34" wp14:editId="781B4F49">
            <wp:extent cx="4305650" cy="2681888"/>
            <wp:effectExtent l="0" t="0" r="0" b="4445"/>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0356" cy="2691048"/>
                    </a:xfrm>
                    <a:prstGeom prst="rect">
                      <a:avLst/>
                    </a:prstGeom>
                    <a:noFill/>
                    <a:ln>
                      <a:noFill/>
                    </a:ln>
                  </pic:spPr>
                </pic:pic>
              </a:graphicData>
            </a:graphic>
          </wp:inline>
        </w:drawing>
      </w:r>
    </w:p>
    <w:p w14:paraId="10633F6C" w14:textId="77777777" w:rsidR="00D443A5" w:rsidRDefault="00D443A5" w:rsidP="00D443A5">
      <w:pPr>
        <w:pStyle w:val="Listaszerbekezds"/>
        <w:jc w:val="both"/>
        <w:rPr>
          <w:rFonts w:ascii="Arial Narrow" w:hAnsi="Arial Narrow"/>
          <w:bCs/>
        </w:rPr>
      </w:pPr>
    </w:p>
    <w:p w14:paraId="33705374" w14:textId="705DA7A9" w:rsidR="00F85501" w:rsidRPr="006F073A" w:rsidRDefault="00F85501" w:rsidP="005D0931">
      <w:pPr>
        <w:pStyle w:val="Listaszerbekezds"/>
        <w:numPr>
          <w:ilvl w:val="0"/>
          <w:numId w:val="1"/>
        </w:numPr>
        <w:jc w:val="both"/>
        <w:rPr>
          <w:rFonts w:ascii="Arial Narrow" w:hAnsi="Arial Narrow"/>
          <w:bCs/>
        </w:rPr>
      </w:pPr>
      <w:r w:rsidRPr="006F073A">
        <w:rPr>
          <w:rFonts w:ascii="Arial Narrow" w:hAnsi="Arial Narrow"/>
          <w:bCs/>
        </w:rPr>
        <w:lastRenderedPageBreak/>
        <w:t>A</w:t>
      </w:r>
      <w:r w:rsidR="00420159" w:rsidRPr="006F073A">
        <w:rPr>
          <w:rFonts w:ascii="Arial Narrow" w:hAnsi="Arial Narrow"/>
          <w:bCs/>
        </w:rPr>
        <w:t>z archiválási folyamatban</w:t>
      </w:r>
      <w:r w:rsidRPr="006F073A">
        <w:rPr>
          <w:rFonts w:ascii="Arial Narrow" w:hAnsi="Arial Narrow"/>
          <w:bCs/>
        </w:rPr>
        <w:t xml:space="preserve"> </w:t>
      </w:r>
      <w:r w:rsidR="008E2641" w:rsidRPr="006F073A">
        <w:rPr>
          <w:rFonts w:ascii="Arial Narrow" w:hAnsi="Arial Narrow"/>
          <w:bCs/>
        </w:rPr>
        <w:t xml:space="preserve">a </w:t>
      </w:r>
      <w:r w:rsidRPr="006F073A">
        <w:rPr>
          <w:rFonts w:ascii="Arial Narrow" w:hAnsi="Arial Narrow"/>
          <w:bCs/>
        </w:rPr>
        <w:t>program elkészíti a</w:t>
      </w:r>
      <w:r w:rsidR="005D0931" w:rsidRPr="006F073A">
        <w:rPr>
          <w:rFonts w:ascii="Arial Narrow" w:hAnsi="Arial Narrow"/>
          <w:bCs/>
        </w:rPr>
        <w:t>z azonosító adatokat</w:t>
      </w:r>
      <w:r w:rsidRPr="006F073A">
        <w:rPr>
          <w:rFonts w:ascii="Arial Narrow" w:hAnsi="Arial Narrow"/>
          <w:bCs/>
        </w:rPr>
        <w:t xml:space="preserve"> tartalmazó „Archiválási jegyzőkönyv”-</w:t>
      </w:r>
      <w:proofErr w:type="spellStart"/>
      <w:r w:rsidRPr="006F073A">
        <w:rPr>
          <w:rFonts w:ascii="Arial Narrow" w:hAnsi="Arial Narrow"/>
          <w:bCs/>
        </w:rPr>
        <w:t>et</w:t>
      </w:r>
      <w:proofErr w:type="spellEnd"/>
      <w:r w:rsidRPr="006F073A">
        <w:rPr>
          <w:rFonts w:ascii="Arial Narrow" w:hAnsi="Arial Narrow"/>
          <w:bCs/>
        </w:rPr>
        <w:t xml:space="preserve">, melyről </w:t>
      </w:r>
      <w:r w:rsidR="005D0931" w:rsidRPr="006F073A">
        <w:rPr>
          <w:rFonts w:ascii="Arial Narrow" w:hAnsi="Arial Narrow"/>
          <w:bCs/>
        </w:rPr>
        <w:t xml:space="preserve">legalább fokozott biztonságú elektronikus aláírással ellátott dokumentum </w:t>
      </w:r>
      <w:r w:rsidR="00DD79A5" w:rsidRPr="006F073A">
        <w:rPr>
          <w:rFonts w:ascii="Arial Narrow" w:hAnsi="Arial Narrow"/>
          <w:bCs/>
        </w:rPr>
        <w:t>ké</w:t>
      </w:r>
      <w:r w:rsidR="007835DF" w:rsidRPr="006F073A">
        <w:rPr>
          <w:rFonts w:ascii="Arial Narrow" w:hAnsi="Arial Narrow"/>
          <w:bCs/>
        </w:rPr>
        <w:t>szíthető</w:t>
      </w:r>
      <w:r w:rsidR="00DD79A5" w:rsidRPr="006F073A">
        <w:rPr>
          <w:rFonts w:ascii="Arial Narrow" w:hAnsi="Arial Narrow"/>
          <w:bCs/>
        </w:rPr>
        <w:t xml:space="preserve"> </w:t>
      </w:r>
      <w:r w:rsidR="005D0931" w:rsidRPr="006F073A">
        <w:rPr>
          <w:rFonts w:ascii="Arial Narrow" w:hAnsi="Arial Narrow"/>
          <w:bCs/>
        </w:rPr>
        <w:t>az archiválás</w:t>
      </w:r>
      <w:r w:rsidR="007835DF" w:rsidRPr="006F073A">
        <w:rPr>
          <w:rFonts w:ascii="Arial Narrow" w:hAnsi="Arial Narrow"/>
          <w:bCs/>
        </w:rPr>
        <w:t>sal egyidőben</w:t>
      </w:r>
      <w:r w:rsidRPr="006F073A">
        <w:rPr>
          <w:rFonts w:ascii="Arial Narrow" w:hAnsi="Arial Narrow"/>
          <w:bCs/>
        </w:rPr>
        <w:t>.</w:t>
      </w:r>
    </w:p>
    <w:p w14:paraId="311E85EE" w14:textId="25AB4FD5" w:rsidR="009D129F" w:rsidRPr="006F073A" w:rsidRDefault="009D129F" w:rsidP="005D0931">
      <w:pPr>
        <w:pStyle w:val="Listaszerbekezds"/>
        <w:numPr>
          <w:ilvl w:val="0"/>
          <w:numId w:val="1"/>
        </w:numPr>
        <w:jc w:val="both"/>
        <w:rPr>
          <w:rFonts w:ascii="Arial Narrow" w:hAnsi="Arial Narrow"/>
          <w:bCs/>
        </w:rPr>
      </w:pPr>
      <w:r w:rsidRPr="006F073A">
        <w:rPr>
          <w:rFonts w:ascii="Arial Narrow" w:hAnsi="Arial Narrow"/>
          <w:bCs/>
        </w:rPr>
        <w:t xml:space="preserve">A jegyzőkönyv tartalmazza az archivált (ZIP) fájl nevét, </w:t>
      </w:r>
      <w:r w:rsidR="0050436F">
        <w:rPr>
          <w:rFonts w:ascii="Arial Narrow" w:hAnsi="Arial Narrow"/>
          <w:bCs/>
        </w:rPr>
        <w:t>ezen</w:t>
      </w:r>
      <w:r w:rsidRPr="006F073A">
        <w:rPr>
          <w:rFonts w:ascii="Arial Narrow" w:hAnsi="Arial Narrow"/>
          <w:bCs/>
        </w:rPr>
        <w:t xml:space="preserve"> szerepel a megbízó rövid neve, a megbízás évszáma és az archiválás időpontja is.</w:t>
      </w:r>
    </w:p>
    <w:p w14:paraId="0CE41ABB" w14:textId="44BC7910" w:rsidR="003A6203" w:rsidRPr="006F073A" w:rsidRDefault="00F85501" w:rsidP="003A6203">
      <w:pPr>
        <w:pStyle w:val="Listaszerbekezds"/>
        <w:numPr>
          <w:ilvl w:val="0"/>
          <w:numId w:val="1"/>
        </w:numPr>
        <w:jc w:val="both"/>
        <w:rPr>
          <w:rFonts w:ascii="Arial Narrow" w:hAnsi="Arial Narrow"/>
          <w:bCs/>
        </w:rPr>
      </w:pPr>
      <w:r w:rsidRPr="006F073A">
        <w:rPr>
          <w:rFonts w:ascii="Arial Narrow" w:hAnsi="Arial Narrow"/>
          <w:bCs/>
        </w:rPr>
        <w:t xml:space="preserve">Az aláírással ellátott </w:t>
      </w:r>
      <w:r w:rsidR="00420159" w:rsidRPr="006F073A">
        <w:rPr>
          <w:rFonts w:ascii="Arial Narrow" w:hAnsi="Arial Narrow"/>
          <w:bCs/>
        </w:rPr>
        <w:t xml:space="preserve">jegyzőkönyv </w:t>
      </w:r>
      <w:r w:rsidRPr="006F073A">
        <w:rPr>
          <w:rFonts w:ascii="Arial Narrow" w:hAnsi="Arial Narrow"/>
          <w:bCs/>
        </w:rPr>
        <w:t>igazolja az előállítás és hitelesítés időpontját</w:t>
      </w:r>
      <w:r w:rsidR="0050436F">
        <w:rPr>
          <w:rFonts w:ascii="Arial Narrow" w:hAnsi="Arial Narrow"/>
          <w:bCs/>
        </w:rPr>
        <w:t xml:space="preserve"> és</w:t>
      </w:r>
      <w:r w:rsidR="008E2641" w:rsidRPr="006F073A">
        <w:rPr>
          <w:rFonts w:ascii="Arial Narrow" w:hAnsi="Arial Narrow"/>
          <w:bCs/>
        </w:rPr>
        <w:t xml:space="preserve"> az aláíró könyvvizsgáló személyét.</w:t>
      </w:r>
    </w:p>
    <w:p w14:paraId="33D83797" w14:textId="7AB13B30" w:rsidR="003A6203" w:rsidRPr="009C7C31" w:rsidRDefault="003A6203" w:rsidP="00626981">
      <w:pPr>
        <w:pStyle w:val="Listaszerbekezds"/>
        <w:ind w:left="0"/>
        <w:rPr>
          <w:rFonts w:ascii="Arial Narrow" w:hAnsi="Arial Narrow"/>
          <w:bCs/>
        </w:rPr>
      </w:pPr>
    </w:p>
    <w:p w14:paraId="7C389FAA" w14:textId="6439054F" w:rsidR="00626981" w:rsidRPr="009C7C31" w:rsidRDefault="00626981" w:rsidP="003A6203">
      <w:pPr>
        <w:pStyle w:val="Listaszerbekezds"/>
        <w:ind w:left="0"/>
        <w:jc w:val="center"/>
        <w:rPr>
          <w:rFonts w:ascii="Arial Narrow" w:hAnsi="Arial Narrow"/>
          <w:bCs/>
        </w:rPr>
      </w:pPr>
      <w:r w:rsidRPr="009C7C31">
        <w:rPr>
          <w:rFonts w:ascii="Arial Narrow" w:hAnsi="Arial Narrow"/>
          <w:bCs/>
          <w:noProof/>
        </w:rPr>
        <w:drawing>
          <wp:inline distT="0" distB="0" distL="0" distR="0" wp14:anchorId="5D61B615" wp14:editId="4DDE8549">
            <wp:extent cx="5048885" cy="2425065"/>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885" cy="2425065"/>
                    </a:xfrm>
                    <a:prstGeom prst="rect">
                      <a:avLst/>
                    </a:prstGeom>
                    <a:noFill/>
                    <a:ln>
                      <a:noFill/>
                    </a:ln>
                  </pic:spPr>
                </pic:pic>
              </a:graphicData>
            </a:graphic>
          </wp:inline>
        </w:drawing>
      </w:r>
    </w:p>
    <w:p w14:paraId="7A8D8E6C" w14:textId="77777777" w:rsidR="00626981" w:rsidRPr="009C7C31" w:rsidRDefault="00626981" w:rsidP="003A6203">
      <w:pPr>
        <w:pStyle w:val="Listaszerbekezds"/>
        <w:ind w:left="0"/>
        <w:jc w:val="center"/>
        <w:rPr>
          <w:rFonts w:ascii="Arial Narrow" w:hAnsi="Arial Narrow"/>
          <w:bCs/>
        </w:rPr>
      </w:pPr>
    </w:p>
    <w:p w14:paraId="5F7E268D" w14:textId="77777777" w:rsidR="002A2B32" w:rsidRPr="009C7C31" w:rsidRDefault="002A2B32" w:rsidP="00B7175C">
      <w:pPr>
        <w:pStyle w:val="Cmsor2"/>
        <w:numPr>
          <w:ilvl w:val="1"/>
          <w:numId w:val="2"/>
        </w:numPr>
        <w:rPr>
          <w:rFonts w:ascii="Arial Narrow" w:hAnsi="Arial Narrow"/>
        </w:rPr>
      </w:pPr>
      <w:bookmarkStart w:id="10" w:name="_Toc213407610"/>
      <w:r w:rsidRPr="009C7C31">
        <w:rPr>
          <w:rFonts w:ascii="Arial Narrow" w:hAnsi="Arial Narrow"/>
        </w:rPr>
        <w:t>Elektronikus aláírás</w:t>
      </w:r>
      <w:bookmarkEnd w:id="10"/>
    </w:p>
    <w:p w14:paraId="0599C71E" w14:textId="77777777" w:rsidR="002A2B32" w:rsidRPr="009C7C31" w:rsidRDefault="002A2B32" w:rsidP="002A2B32">
      <w:pPr>
        <w:jc w:val="both"/>
        <w:rPr>
          <w:rFonts w:ascii="Arial Narrow" w:hAnsi="Arial Narrow"/>
          <w:bCs/>
        </w:rPr>
      </w:pPr>
    </w:p>
    <w:p w14:paraId="77787FD8" w14:textId="119F5D7A" w:rsidR="002A2B32" w:rsidRPr="009C7C31" w:rsidRDefault="002A2B32" w:rsidP="002A2B32">
      <w:pPr>
        <w:rPr>
          <w:rFonts w:ascii="Arial Narrow" w:hAnsi="Arial Narrow"/>
        </w:rPr>
      </w:pPr>
      <w:r w:rsidRPr="009C7C31">
        <w:rPr>
          <w:rFonts w:ascii="Arial Narrow" w:hAnsi="Arial Narrow"/>
        </w:rPr>
        <w:t>A megőrzendő elektronikus könyvvizsgálati dokumentumok aláírhatóak</w:t>
      </w:r>
    </w:p>
    <w:p w14:paraId="64CD7947" w14:textId="77777777" w:rsidR="002A2B32" w:rsidRPr="009C7C31" w:rsidRDefault="002A2B32" w:rsidP="002A2B32">
      <w:pPr>
        <w:pStyle w:val="Listaszerbekezds"/>
        <w:numPr>
          <w:ilvl w:val="0"/>
          <w:numId w:val="1"/>
        </w:numPr>
        <w:jc w:val="both"/>
        <w:rPr>
          <w:rFonts w:ascii="Arial Narrow" w:hAnsi="Arial Narrow"/>
          <w:bCs/>
        </w:rPr>
      </w:pPr>
      <w:r w:rsidRPr="009C7C31">
        <w:rPr>
          <w:rFonts w:ascii="Arial Narrow" w:hAnsi="Arial Narrow"/>
          <w:bCs/>
        </w:rPr>
        <w:t>egyenként legalább fokozott biztonságú elektronikus aláírással, illetve</w:t>
      </w:r>
    </w:p>
    <w:p w14:paraId="39B283B7" w14:textId="77777777" w:rsidR="002A2B32" w:rsidRPr="009C7C31" w:rsidRDefault="002A2B32" w:rsidP="002A2B32">
      <w:pPr>
        <w:pStyle w:val="Listaszerbekezds"/>
        <w:numPr>
          <w:ilvl w:val="0"/>
          <w:numId w:val="1"/>
        </w:numPr>
        <w:jc w:val="both"/>
        <w:rPr>
          <w:rFonts w:ascii="Arial Narrow" w:hAnsi="Arial Narrow"/>
          <w:bCs/>
        </w:rPr>
      </w:pPr>
      <w:r w:rsidRPr="009C7C31">
        <w:rPr>
          <w:rFonts w:ascii="Arial Narrow" w:hAnsi="Arial Narrow"/>
          <w:bCs/>
        </w:rPr>
        <w:t>egyetlen, legalább fokozott biztonságú elektronikus aláírással.</w:t>
      </w:r>
    </w:p>
    <w:p w14:paraId="1405DC09" w14:textId="1F901443" w:rsidR="0097302D" w:rsidRPr="009C7C31" w:rsidRDefault="002A2B32" w:rsidP="002A2B32">
      <w:pPr>
        <w:jc w:val="both"/>
        <w:rPr>
          <w:rFonts w:ascii="Arial Narrow" w:hAnsi="Arial Narrow"/>
          <w:bCs/>
        </w:rPr>
      </w:pPr>
      <w:r w:rsidRPr="009C7C31">
        <w:rPr>
          <w:rFonts w:ascii="Arial Narrow" w:hAnsi="Arial Narrow"/>
          <w:bCs/>
        </w:rPr>
        <w:t xml:space="preserve">Utóbbi esetben az elektronikus aláírás és időbélyeg elhelyezhető a dokumentumokat tartalmazó e-aktán. </w:t>
      </w:r>
    </w:p>
    <w:p w14:paraId="7A2FD817" w14:textId="4F3C7650" w:rsidR="00F10499" w:rsidRPr="009C7C31" w:rsidRDefault="00F10499" w:rsidP="00F10499">
      <w:pPr>
        <w:jc w:val="both"/>
        <w:rPr>
          <w:rFonts w:ascii="Arial Narrow" w:hAnsi="Arial Narrow"/>
          <w:bCs/>
        </w:rPr>
      </w:pPr>
      <w:r w:rsidRPr="009C7C31">
        <w:rPr>
          <w:rFonts w:ascii="Arial Narrow" w:hAnsi="Arial Narrow"/>
          <w:bCs/>
        </w:rPr>
        <w:t>Megfelelő megoldás az is, ha a könyvvizsgálati számítógépes program/archiváló program használatával az egyes dokumentumokat tartalmazó tömörített állományról ZIP formátumban készül fájl és egy azonosító HASH kód</w:t>
      </w:r>
      <w:r w:rsidR="00F22127" w:rsidRPr="009C7C31">
        <w:rPr>
          <w:rFonts w:ascii="Arial Narrow" w:hAnsi="Arial Narrow"/>
          <w:bCs/>
        </w:rPr>
        <w:t>, valamin</w:t>
      </w:r>
      <w:r w:rsidR="00263635">
        <w:rPr>
          <w:rFonts w:ascii="Arial Narrow" w:hAnsi="Arial Narrow"/>
          <w:bCs/>
        </w:rPr>
        <w:t>t</w:t>
      </w:r>
      <w:r w:rsidR="00F22127" w:rsidRPr="009C7C31">
        <w:rPr>
          <w:rFonts w:ascii="Arial Narrow" w:hAnsi="Arial Narrow"/>
          <w:bCs/>
        </w:rPr>
        <w:t xml:space="preserve"> a</w:t>
      </w:r>
      <w:r w:rsidRPr="009C7C31">
        <w:rPr>
          <w:rFonts w:ascii="Arial Narrow" w:hAnsi="Arial Narrow"/>
          <w:bCs/>
        </w:rPr>
        <w:t xml:space="preserve">z egyidejűleg generált PDF fájl és az elektronikus aláírás/időbélyeg, amely </w:t>
      </w:r>
      <w:r w:rsidR="0050436F">
        <w:rPr>
          <w:rFonts w:ascii="Arial Narrow" w:hAnsi="Arial Narrow"/>
          <w:bCs/>
        </w:rPr>
        <w:t xml:space="preserve">ez utóbbi </w:t>
      </w:r>
      <w:r w:rsidRPr="009C7C31">
        <w:rPr>
          <w:rFonts w:ascii="Arial Narrow" w:hAnsi="Arial Narrow"/>
          <w:bCs/>
        </w:rPr>
        <w:t>a dokumentumon helyezhető el. Az archivált fájlban lévő adatállománnyal az archiválás után csak korlátozott műveleteket lehet végezni. Így például:</w:t>
      </w:r>
    </w:p>
    <w:p w14:paraId="1881F5F3" w14:textId="77777777" w:rsidR="00F10499" w:rsidRPr="009C7C31" w:rsidRDefault="00F10499" w:rsidP="00F10499">
      <w:pPr>
        <w:pStyle w:val="Listaszerbekezds"/>
        <w:numPr>
          <w:ilvl w:val="0"/>
          <w:numId w:val="1"/>
        </w:numPr>
        <w:jc w:val="both"/>
        <w:rPr>
          <w:rFonts w:ascii="Arial Narrow" w:hAnsi="Arial Narrow"/>
          <w:bCs/>
        </w:rPr>
      </w:pPr>
      <w:r w:rsidRPr="009C7C31">
        <w:rPr>
          <w:rFonts w:ascii="Arial Narrow" w:hAnsi="Arial Narrow"/>
          <w:bCs/>
        </w:rPr>
        <w:t xml:space="preserve">A fájl tartalma a későbbiekben bármikor szabadon megtekinthető és olvasható anélkül, hogy az megváltoztatná annak tartalmát. </w:t>
      </w:r>
    </w:p>
    <w:p w14:paraId="4CC52E0A" w14:textId="77777777" w:rsidR="00F10499" w:rsidRPr="009C7C31" w:rsidRDefault="00F10499" w:rsidP="00F10499">
      <w:pPr>
        <w:pStyle w:val="Listaszerbekezds"/>
        <w:numPr>
          <w:ilvl w:val="0"/>
          <w:numId w:val="1"/>
        </w:numPr>
        <w:jc w:val="both"/>
        <w:rPr>
          <w:rFonts w:ascii="Arial Narrow" w:hAnsi="Arial Narrow"/>
          <w:bCs/>
        </w:rPr>
      </w:pPr>
      <w:r w:rsidRPr="009C7C31">
        <w:rPr>
          <w:rFonts w:ascii="Arial Narrow" w:hAnsi="Arial Narrow"/>
          <w:bCs/>
        </w:rPr>
        <w:t xml:space="preserve">Az archivált fájlból továbbá ki lehet másolni (ki lehet exportálni) fájlokat (dokumentumokat stb.) </w:t>
      </w:r>
    </w:p>
    <w:p w14:paraId="3B69911B" w14:textId="77777777" w:rsidR="00F10499" w:rsidRPr="009C7C31" w:rsidRDefault="00F10499" w:rsidP="002A2B32">
      <w:pPr>
        <w:jc w:val="both"/>
        <w:rPr>
          <w:rFonts w:ascii="Arial Narrow" w:hAnsi="Arial Narrow"/>
          <w:b/>
          <w:bCs/>
        </w:rPr>
      </w:pPr>
    </w:p>
    <w:p w14:paraId="7566204F" w14:textId="0207D505" w:rsidR="00F10499" w:rsidRDefault="00F10499" w:rsidP="002A2B32">
      <w:pPr>
        <w:jc w:val="both"/>
        <w:rPr>
          <w:rFonts w:ascii="Arial Narrow" w:hAnsi="Arial Narrow"/>
          <w:bCs/>
        </w:rPr>
      </w:pPr>
      <w:r w:rsidRPr="006F073A">
        <w:rPr>
          <w:rFonts w:ascii="Arial Narrow" w:hAnsi="Arial Narrow"/>
          <w:bCs/>
        </w:rPr>
        <w:lastRenderedPageBreak/>
        <w:t xml:space="preserve">A Társaság az utóbbi eljárásnak megfelelően a </w:t>
      </w:r>
      <w:r w:rsidRPr="0050436F">
        <w:rPr>
          <w:rFonts w:ascii="Arial Narrow" w:hAnsi="Arial Narrow"/>
          <w:b/>
          <w:bCs/>
        </w:rPr>
        <w:t>DigitAudit</w:t>
      </w:r>
      <w:r w:rsidRPr="006F073A">
        <w:rPr>
          <w:rFonts w:ascii="Arial Narrow" w:hAnsi="Arial Narrow"/>
          <w:bCs/>
        </w:rPr>
        <w:t xml:space="preserve"> programban létrehozott ZIP fájl és HASH kód képzéssel, valamint </w:t>
      </w:r>
      <w:r w:rsidR="007835DF" w:rsidRPr="006F073A">
        <w:rPr>
          <w:rFonts w:ascii="Arial Narrow" w:hAnsi="Arial Narrow"/>
          <w:bCs/>
        </w:rPr>
        <w:t xml:space="preserve">a PDF formátumú </w:t>
      </w:r>
      <w:r w:rsidRPr="006F073A">
        <w:rPr>
          <w:rFonts w:ascii="Arial Narrow" w:hAnsi="Arial Narrow"/>
          <w:bCs/>
        </w:rPr>
        <w:t>archiválási jegyzőkönyv elektronikus aláírásával teljesíti a követelményeket.</w:t>
      </w:r>
      <w:r w:rsidR="00F22127" w:rsidRPr="006F073A">
        <w:rPr>
          <w:rFonts w:ascii="Arial Narrow" w:hAnsi="Arial Narrow"/>
        </w:rPr>
        <w:t xml:space="preserve"> </w:t>
      </w:r>
      <w:r w:rsidR="00F22127" w:rsidRPr="006F073A">
        <w:rPr>
          <w:rFonts w:ascii="Arial Narrow" w:hAnsi="Arial Narrow"/>
          <w:bCs/>
        </w:rPr>
        <w:t>A dokumentum tartalmazza az azonosító adatokat is.</w:t>
      </w:r>
    </w:p>
    <w:p w14:paraId="0183D1AC" w14:textId="045EF062" w:rsidR="003C7C0E" w:rsidRPr="006F073A" w:rsidRDefault="003C7C0E" w:rsidP="002A2B32">
      <w:pPr>
        <w:jc w:val="both"/>
        <w:rPr>
          <w:rFonts w:ascii="Arial Narrow" w:hAnsi="Arial Narrow"/>
          <w:bCs/>
        </w:rPr>
      </w:pPr>
      <w:r w:rsidRPr="003C7C0E">
        <w:rPr>
          <w:rFonts w:ascii="Arial Narrow" w:hAnsi="Arial Narrow"/>
          <w:bCs/>
        </w:rPr>
        <w:t xml:space="preserve">A jegyzőkönyv elektronikus aláírására </w:t>
      </w:r>
      <w:r w:rsidRPr="003C7C0E">
        <w:rPr>
          <w:rFonts w:ascii="Arial Narrow" w:hAnsi="Arial Narrow"/>
          <w:bCs/>
          <w:i/>
        </w:rPr>
        <w:t>e-szignó</w:t>
      </w:r>
      <w:r w:rsidRPr="003C7C0E">
        <w:rPr>
          <w:rFonts w:ascii="Arial Narrow" w:hAnsi="Arial Narrow"/>
          <w:bCs/>
        </w:rPr>
        <w:t xml:space="preserve"> szoftvert használunk.</w:t>
      </w:r>
    </w:p>
    <w:p w14:paraId="7D566BCE" w14:textId="2A948313" w:rsidR="00626981" w:rsidRPr="009C7C31" w:rsidRDefault="00626981" w:rsidP="00626981">
      <w:pPr>
        <w:jc w:val="center"/>
        <w:rPr>
          <w:rFonts w:ascii="Arial Narrow" w:hAnsi="Arial Narrow"/>
          <w:bCs/>
        </w:rPr>
      </w:pPr>
      <w:r w:rsidRPr="009C7C31">
        <w:rPr>
          <w:rFonts w:ascii="Arial Narrow" w:hAnsi="Arial Narrow"/>
          <w:bCs/>
          <w:noProof/>
        </w:rPr>
        <w:drawing>
          <wp:inline distT="0" distB="0" distL="0" distR="0" wp14:anchorId="18B34B8A" wp14:editId="0CD6E178">
            <wp:extent cx="4779010" cy="3140710"/>
            <wp:effectExtent l="0" t="0" r="2540" b="254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79010" cy="3140710"/>
                    </a:xfrm>
                    <a:prstGeom prst="rect">
                      <a:avLst/>
                    </a:prstGeom>
                    <a:noFill/>
                    <a:ln>
                      <a:noFill/>
                    </a:ln>
                  </pic:spPr>
                </pic:pic>
              </a:graphicData>
            </a:graphic>
          </wp:inline>
        </w:drawing>
      </w:r>
    </w:p>
    <w:p w14:paraId="0E3D16E6" w14:textId="77777777" w:rsidR="002A2B32" w:rsidRPr="009C7C31" w:rsidRDefault="002A2B32" w:rsidP="002A2B32">
      <w:pPr>
        <w:pStyle w:val="Listaszerbekezds"/>
        <w:jc w:val="both"/>
        <w:rPr>
          <w:rFonts w:ascii="Arial Narrow" w:hAnsi="Arial Narrow"/>
          <w:bCs/>
        </w:rPr>
      </w:pPr>
    </w:p>
    <w:p w14:paraId="02726E12" w14:textId="34E00ABF" w:rsidR="008E2641" w:rsidRPr="009C7C31" w:rsidRDefault="00F62760" w:rsidP="00B7175C">
      <w:pPr>
        <w:pStyle w:val="Cmsor2"/>
        <w:numPr>
          <w:ilvl w:val="1"/>
          <w:numId w:val="2"/>
        </w:numPr>
        <w:rPr>
          <w:rFonts w:ascii="Arial Narrow" w:hAnsi="Arial Narrow"/>
        </w:rPr>
      </w:pPr>
      <w:bookmarkStart w:id="11" w:name="_Toc213407611"/>
      <w:r w:rsidRPr="009C7C31">
        <w:rPr>
          <w:rFonts w:ascii="Arial Narrow" w:hAnsi="Arial Narrow"/>
        </w:rPr>
        <w:t>E</w:t>
      </w:r>
      <w:r w:rsidR="008E2641" w:rsidRPr="009C7C31">
        <w:rPr>
          <w:rFonts w:ascii="Arial Narrow" w:hAnsi="Arial Narrow"/>
        </w:rPr>
        <w:t xml:space="preserve">lektronikus aláírás </w:t>
      </w:r>
      <w:r w:rsidR="00E54381" w:rsidRPr="009C7C31">
        <w:rPr>
          <w:rFonts w:ascii="Arial Narrow" w:hAnsi="Arial Narrow"/>
        </w:rPr>
        <w:t>érvényesség</w:t>
      </w:r>
      <w:r w:rsidR="002A2B32" w:rsidRPr="009C7C31">
        <w:rPr>
          <w:rFonts w:ascii="Arial Narrow" w:hAnsi="Arial Narrow"/>
        </w:rPr>
        <w:t>ének ellenőrzése</w:t>
      </w:r>
      <w:bookmarkEnd w:id="11"/>
    </w:p>
    <w:p w14:paraId="07A0E74F" w14:textId="77777777" w:rsidR="0050436F" w:rsidRDefault="0050436F" w:rsidP="00A14E4A">
      <w:pPr>
        <w:jc w:val="both"/>
        <w:rPr>
          <w:rFonts w:ascii="Arial Narrow" w:hAnsi="Arial Narrow"/>
          <w:bCs/>
        </w:rPr>
      </w:pPr>
    </w:p>
    <w:p w14:paraId="271E66E6" w14:textId="5700B5FE" w:rsidR="008E2641" w:rsidRPr="009C7C31" w:rsidRDefault="00F10499" w:rsidP="00A14E4A">
      <w:pPr>
        <w:jc w:val="both"/>
        <w:rPr>
          <w:rFonts w:ascii="Arial Narrow" w:hAnsi="Arial Narrow"/>
          <w:bCs/>
        </w:rPr>
      </w:pPr>
      <w:r w:rsidRPr="009C7C31">
        <w:rPr>
          <w:rFonts w:ascii="Arial Narrow" w:hAnsi="Arial Narrow"/>
          <w:bCs/>
        </w:rPr>
        <w:t xml:space="preserve">Ha a </w:t>
      </w:r>
      <w:r w:rsidR="007835DF" w:rsidRPr="009C7C31">
        <w:rPr>
          <w:rFonts w:ascii="Arial Narrow" w:hAnsi="Arial Narrow"/>
          <w:bCs/>
        </w:rPr>
        <w:t xml:space="preserve">megőrzésre kötelezett </w:t>
      </w:r>
      <w:r w:rsidRPr="009C7C31">
        <w:rPr>
          <w:rFonts w:ascii="Arial Narrow" w:hAnsi="Arial Narrow"/>
          <w:bCs/>
        </w:rPr>
        <w:t>nem bizalmi szolgáltató útján gondoskodik</w:t>
      </w:r>
      <w:r w:rsidR="007835DF" w:rsidRPr="009C7C31">
        <w:rPr>
          <w:rFonts w:ascii="Arial Narrow" w:hAnsi="Arial Narrow"/>
          <w:bCs/>
        </w:rPr>
        <w:t xml:space="preserve"> a legalább fokozott biztonságú elektronikus aláírással ellátott dokumentum megőrzéséről</w:t>
      </w:r>
      <w:r w:rsidRPr="009C7C31">
        <w:rPr>
          <w:rFonts w:ascii="Arial Narrow" w:hAnsi="Arial Narrow"/>
          <w:bCs/>
        </w:rPr>
        <w:t xml:space="preserve">, akkor a </w:t>
      </w:r>
      <w:r w:rsidR="00E54381" w:rsidRPr="009C7C31">
        <w:rPr>
          <w:rFonts w:ascii="Arial Narrow" w:hAnsi="Arial Narrow"/>
          <w:bCs/>
        </w:rPr>
        <w:t>R</w:t>
      </w:r>
      <w:r w:rsidR="008E2641" w:rsidRPr="009C7C31">
        <w:rPr>
          <w:rFonts w:ascii="Arial Narrow" w:hAnsi="Arial Narrow"/>
          <w:bCs/>
        </w:rPr>
        <w:t xml:space="preserve">endelet </w:t>
      </w:r>
      <w:r w:rsidRPr="009C7C31">
        <w:rPr>
          <w:rFonts w:ascii="Arial Narrow" w:hAnsi="Arial Narrow"/>
          <w:bCs/>
        </w:rPr>
        <w:t xml:space="preserve">3. § </w:t>
      </w:r>
      <w:r w:rsidR="008E2641" w:rsidRPr="009C7C31">
        <w:rPr>
          <w:rFonts w:ascii="Arial Narrow" w:hAnsi="Arial Narrow"/>
          <w:bCs/>
        </w:rPr>
        <w:t xml:space="preserve">(1) bekezdése szerinti utólagos módosítás és sérülés elleni védelem érdekében köteles az elektronikus aláírás érvényességét ellenőrizni, és a megőrzési kötelezettség időtartama alatt </w:t>
      </w:r>
      <w:r w:rsidR="0050436F">
        <w:rPr>
          <w:rFonts w:ascii="Arial Narrow" w:hAnsi="Arial Narrow"/>
          <w:bCs/>
        </w:rPr>
        <w:t>is</w:t>
      </w:r>
      <w:r w:rsidR="008E2641" w:rsidRPr="009C7C31">
        <w:rPr>
          <w:rFonts w:ascii="Arial Narrow" w:hAnsi="Arial Narrow"/>
          <w:bCs/>
        </w:rPr>
        <w:t xml:space="preserve"> gondoskodni az elektronikus aláírás érvényességének fenntartásáról</w:t>
      </w:r>
      <w:r w:rsidR="00E54381" w:rsidRPr="009C7C31">
        <w:rPr>
          <w:rFonts w:ascii="Arial Narrow" w:hAnsi="Arial Narrow"/>
          <w:bCs/>
        </w:rPr>
        <w:t>.</w:t>
      </w:r>
    </w:p>
    <w:p w14:paraId="4D6FD8CD" w14:textId="7FE81682" w:rsidR="00E54381" w:rsidRPr="006F073A" w:rsidRDefault="00420159" w:rsidP="00A14E4A">
      <w:pPr>
        <w:jc w:val="both"/>
        <w:rPr>
          <w:rFonts w:ascii="Arial Narrow" w:hAnsi="Arial Narrow"/>
          <w:bCs/>
        </w:rPr>
      </w:pPr>
      <w:r w:rsidRPr="006F073A">
        <w:rPr>
          <w:rFonts w:ascii="Arial Narrow" w:hAnsi="Arial Narrow"/>
          <w:bCs/>
        </w:rPr>
        <w:t>A</w:t>
      </w:r>
      <w:r w:rsidR="00E54381" w:rsidRPr="006F073A">
        <w:rPr>
          <w:rFonts w:ascii="Arial Narrow" w:hAnsi="Arial Narrow"/>
          <w:bCs/>
        </w:rPr>
        <w:t xml:space="preserve"> </w:t>
      </w:r>
      <w:r w:rsidR="00F10499" w:rsidRPr="0050436F">
        <w:rPr>
          <w:rFonts w:ascii="Arial Narrow" w:hAnsi="Arial Narrow"/>
          <w:b/>
          <w:bCs/>
        </w:rPr>
        <w:t>DigitAudit</w:t>
      </w:r>
      <w:r w:rsidR="00F10499" w:rsidRPr="006F073A">
        <w:rPr>
          <w:rFonts w:ascii="Arial Narrow" w:hAnsi="Arial Narrow"/>
          <w:bCs/>
        </w:rPr>
        <w:t xml:space="preserve"> </w:t>
      </w:r>
      <w:r w:rsidR="00E54381" w:rsidRPr="006F073A">
        <w:rPr>
          <w:rFonts w:ascii="Arial Narrow" w:hAnsi="Arial Narrow"/>
          <w:bCs/>
        </w:rPr>
        <w:t>program által megvalósított</w:t>
      </w:r>
      <w:r w:rsidRPr="006F073A">
        <w:rPr>
          <w:rFonts w:ascii="Arial Narrow" w:hAnsi="Arial Narrow"/>
          <w:bCs/>
        </w:rPr>
        <w:t xml:space="preserve"> </w:t>
      </w:r>
      <w:r w:rsidR="007835DF" w:rsidRPr="006F073A">
        <w:rPr>
          <w:rFonts w:ascii="Arial Narrow" w:hAnsi="Arial Narrow"/>
          <w:bCs/>
        </w:rPr>
        <w:t>a</w:t>
      </w:r>
      <w:r w:rsidRPr="006F073A">
        <w:rPr>
          <w:rFonts w:ascii="Arial Narrow" w:hAnsi="Arial Narrow"/>
          <w:bCs/>
        </w:rPr>
        <w:t>rchiválási folyamatban elvégezhető az elektronikusan aláírt dokumentum ellenőrzése is.</w:t>
      </w:r>
      <w:r w:rsidR="00A14E4A" w:rsidRPr="006F073A">
        <w:rPr>
          <w:rFonts w:ascii="Arial Narrow" w:hAnsi="Arial Narrow"/>
          <w:bCs/>
        </w:rPr>
        <w:t xml:space="preserve"> Az ellenőrzés funkcióval az archivált állomány HASH kódja és a jegyzőkönyv </w:t>
      </w:r>
      <w:r w:rsidR="007835DF" w:rsidRPr="006F073A">
        <w:rPr>
          <w:rFonts w:ascii="Arial Narrow" w:hAnsi="Arial Narrow"/>
          <w:bCs/>
        </w:rPr>
        <w:t xml:space="preserve">adatai </w:t>
      </w:r>
      <w:r w:rsidR="00A14E4A" w:rsidRPr="006F073A">
        <w:rPr>
          <w:rFonts w:ascii="Arial Narrow" w:hAnsi="Arial Narrow"/>
          <w:bCs/>
        </w:rPr>
        <w:t>összevethető</w:t>
      </w:r>
      <w:r w:rsidR="007835DF" w:rsidRPr="006F073A">
        <w:rPr>
          <w:rFonts w:ascii="Arial Narrow" w:hAnsi="Arial Narrow"/>
          <w:bCs/>
        </w:rPr>
        <w:t>k</w:t>
      </w:r>
      <w:r w:rsidR="00A14E4A" w:rsidRPr="006F073A">
        <w:rPr>
          <w:rFonts w:ascii="Arial Narrow" w:hAnsi="Arial Narrow"/>
          <w:bCs/>
        </w:rPr>
        <w:t xml:space="preserve">. A KEASZ gombbal elérhető a Kormányzati Elektronikus Aláírás Ellenőrzési Szolgáltatás, ahonnan </w:t>
      </w:r>
      <w:r w:rsidR="00F10499" w:rsidRPr="006F073A">
        <w:rPr>
          <w:rFonts w:ascii="Arial Narrow" w:hAnsi="Arial Narrow"/>
          <w:bCs/>
        </w:rPr>
        <w:t xml:space="preserve">PDF formátumban </w:t>
      </w:r>
      <w:r w:rsidR="00A14E4A" w:rsidRPr="006F073A">
        <w:rPr>
          <w:rFonts w:ascii="Arial Narrow" w:hAnsi="Arial Narrow"/>
          <w:bCs/>
        </w:rPr>
        <w:t>letölthető az igazolás az aláírás hitelességéről.</w:t>
      </w:r>
      <w:r w:rsidR="00E54381" w:rsidRPr="006F073A">
        <w:rPr>
          <w:rFonts w:ascii="Arial Narrow" w:hAnsi="Arial Narrow"/>
          <w:bCs/>
        </w:rPr>
        <w:t xml:space="preserve"> </w:t>
      </w:r>
    </w:p>
    <w:p w14:paraId="72FF1F7A" w14:textId="493C4431" w:rsidR="00D06695" w:rsidRPr="006F073A" w:rsidRDefault="00E54381" w:rsidP="00D06695">
      <w:pPr>
        <w:jc w:val="both"/>
        <w:rPr>
          <w:rFonts w:ascii="Arial Narrow" w:hAnsi="Arial Narrow"/>
          <w:bCs/>
        </w:rPr>
      </w:pPr>
      <w:r w:rsidRPr="006F073A">
        <w:rPr>
          <w:rFonts w:ascii="Arial Narrow" w:hAnsi="Arial Narrow"/>
          <w:bCs/>
        </w:rPr>
        <w:t>Az elektronikus aláírás érvényességének fenntartásáról a felhasználóknak saját hatókörben kell gondoskodniuk.</w:t>
      </w:r>
    </w:p>
    <w:p w14:paraId="2810EE55" w14:textId="52ED448D" w:rsidR="002A2B32" w:rsidRPr="006F073A" w:rsidRDefault="002A2B32" w:rsidP="00D06695">
      <w:pPr>
        <w:jc w:val="both"/>
        <w:rPr>
          <w:rFonts w:ascii="Arial Narrow" w:hAnsi="Arial Narrow"/>
          <w:bCs/>
        </w:rPr>
      </w:pPr>
      <w:r w:rsidRPr="006F073A">
        <w:rPr>
          <w:rFonts w:ascii="Arial Narrow" w:hAnsi="Arial Narrow"/>
          <w:bCs/>
        </w:rPr>
        <w:t>Társaságunk esetében a</w:t>
      </w:r>
      <w:r w:rsidR="007835DF" w:rsidRPr="006F073A">
        <w:rPr>
          <w:rFonts w:ascii="Arial Narrow" w:hAnsi="Arial Narrow"/>
          <w:bCs/>
        </w:rPr>
        <w:t xml:space="preserve">z aláíró </w:t>
      </w:r>
      <w:r w:rsidRPr="006F073A">
        <w:rPr>
          <w:rFonts w:ascii="Arial Narrow" w:hAnsi="Arial Narrow"/>
          <w:bCs/>
        </w:rPr>
        <w:t>könyvvizsgáló személyi felelősségi körébe tartozik az aláírás érvényességének és fenntartásának biztosítása.</w:t>
      </w:r>
    </w:p>
    <w:p w14:paraId="7C715C08" w14:textId="017EEFFD" w:rsidR="003A6203" w:rsidRPr="009C7C31" w:rsidRDefault="003A6203" w:rsidP="00D06695">
      <w:pPr>
        <w:jc w:val="both"/>
        <w:rPr>
          <w:rFonts w:ascii="Arial Narrow" w:hAnsi="Arial Narrow"/>
          <w:b/>
          <w:bCs/>
        </w:rPr>
      </w:pPr>
    </w:p>
    <w:p w14:paraId="7DC96239" w14:textId="513335DE" w:rsidR="003A6203" w:rsidRPr="009C7C31" w:rsidRDefault="003A6203" w:rsidP="00D06695">
      <w:pPr>
        <w:jc w:val="both"/>
        <w:rPr>
          <w:rFonts w:ascii="Arial Narrow" w:hAnsi="Arial Narrow"/>
          <w:b/>
          <w:bCs/>
        </w:rPr>
      </w:pPr>
      <w:r w:rsidRPr="009C7C31">
        <w:rPr>
          <w:rFonts w:ascii="Arial Narrow" w:hAnsi="Arial Narrow"/>
          <w:b/>
          <w:bCs/>
          <w:noProof/>
        </w:rPr>
        <w:lastRenderedPageBreak/>
        <w:drawing>
          <wp:inline distT="0" distB="0" distL="0" distR="0" wp14:anchorId="22405CBB" wp14:editId="143BB248">
            <wp:extent cx="5756910" cy="2340610"/>
            <wp:effectExtent l="0" t="0" r="0" b="254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2340610"/>
                    </a:xfrm>
                    <a:prstGeom prst="rect">
                      <a:avLst/>
                    </a:prstGeom>
                    <a:noFill/>
                    <a:ln>
                      <a:noFill/>
                    </a:ln>
                  </pic:spPr>
                </pic:pic>
              </a:graphicData>
            </a:graphic>
          </wp:inline>
        </w:drawing>
      </w:r>
    </w:p>
    <w:p w14:paraId="4E85DE88" w14:textId="77777777" w:rsidR="003A6203" w:rsidRPr="009C7C31" w:rsidRDefault="003A6203" w:rsidP="00D06695">
      <w:pPr>
        <w:jc w:val="both"/>
        <w:rPr>
          <w:rFonts w:ascii="Arial Narrow" w:hAnsi="Arial Narrow"/>
          <w:b/>
          <w:bCs/>
        </w:rPr>
      </w:pPr>
    </w:p>
    <w:p w14:paraId="26AB94A3" w14:textId="3CFB1D7A" w:rsidR="006D2E82" w:rsidRPr="009C7C31" w:rsidRDefault="006D2E82" w:rsidP="00B7175C">
      <w:pPr>
        <w:pStyle w:val="Cmsor1"/>
        <w:numPr>
          <w:ilvl w:val="0"/>
          <w:numId w:val="2"/>
        </w:numPr>
        <w:rPr>
          <w:rFonts w:ascii="Arial Narrow" w:hAnsi="Arial Narrow"/>
        </w:rPr>
      </w:pPr>
      <w:r w:rsidRPr="009C7C31">
        <w:rPr>
          <w:rFonts w:ascii="Arial Narrow" w:hAnsi="Arial Narrow"/>
        </w:rPr>
        <w:t xml:space="preserve"> </w:t>
      </w:r>
      <w:bookmarkStart w:id="12" w:name="_Toc213407612"/>
      <w:r w:rsidRPr="009C7C31">
        <w:rPr>
          <w:rFonts w:ascii="Arial Narrow" w:hAnsi="Arial Narrow"/>
        </w:rPr>
        <w:t>Megőrzés</w:t>
      </w:r>
      <w:bookmarkEnd w:id="12"/>
    </w:p>
    <w:p w14:paraId="3979FEB8" w14:textId="77777777" w:rsidR="00E54381" w:rsidRPr="009C7C31" w:rsidRDefault="00E54381" w:rsidP="00736E8A">
      <w:pPr>
        <w:jc w:val="both"/>
        <w:rPr>
          <w:rFonts w:ascii="Arial Narrow" w:hAnsi="Arial Narrow"/>
          <w:b/>
          <w:bCs/>
        </w:rPr>
      </w:pPr>
    </w:p>
    <w:p w14:paraId="01369EE4" w14:textId="5152ADE2" w:rsidR="0090713D" w:rsidRPr="009C7C31" w:rsidRDefault="0090713D" w:rsidP="00435DF7">
      <w:pPr>
        <w:jc w:val="both"/>
        <w:rPr>
          <w:rFonts w:ascii="Arial Narrow" w:hAnsi="Arial Narrow"/>
          <w:bCs/>
        </w:rPr>
      </w:pPr>
      <w:r w:rsidRPr="009C7C31">
        <w:rPr>
          <w:rFonts w:ascii="Arial Narrow" w:hAnsi="Arial Narrow"/>
          <w:bCs/>
        </w:rPr>
        <w:t>A könyvvizsgáló (szakmai és fegyelmi) felelőssége, hogy az általa választott megőrzési (tárolási) móddal a KKt.</w:t>
      </w:r>
      <w:r w:rsidR="007835DF" w:rsidRPr="009C7C31">
        <w:rPr>
          <w:rFonts w:ascii="Arial Narrow" w:hAnsi="Arial Narrow"/>
          <w:bCs/>
        </w:rPr>
        <w:t>-ben</w:t>
      </w:r>
      <w:r w:rsidRPr="009C7C31">
        <w:rPr>
          <w:rFonts w:ascii="Arial Narrow" w:hAnsi="Arial Narrow"/>
          <w:bCs/>
        </w:rPr>
        <w:t xml:space="preserve"> és a Rendeletben előírtak saját gyakorlatában is megvalósuljanak, teljesüljenek, a megőrzendő dokumentáció sértetlenül megőrzésre kerüljön. </w:t>
      </w:r>
    </w:p>
    <w:p w14:paraId="177CDC0A" w14:textId="6E80BB50" w:rsidR="00435DF7" w:rsidRPr="009C7C31" w:rsidRDefault="00435DF7" w:rsidP="00435DF7">
      <w:pPr>
        <w:jc w:val="both"/>
        <w:rPr>
          <w:rFonts w:ascii="Arial Narrow" w:hAnsi="Arial Narrow"/>
          <w:bCs/>
        </w:rPr>
      </w:pPr>
      <w:r w:rsidRPr="009C7C31">
        <w:rPr>
          <w:rFonts w:ascii="Arial Narrow" w:hAnsi="Arial Narrow"/>
          <w:bCs/>
        </w:rPr>
        <w:t>A megőrzési kötelezettség időtartama alatt 8 évig kell gondoskodni az elektronikus aláírás érvényességének fenntartásáról is. A 8 éves megőrzési kötelezettség a kamarai tagság időközbeni megszűnése esetén is terheli a könyvvizsgálót.</w:t>
      </w:r>
    </w:p>
    <w:p w14:paraId="6A241C31" w14:textId="2FD4F4D3" w:rsidR="006D2E82" w:rsidRPr="009C7C31" w:rsidRDefault="006D2E82" w:rsidP="00736E8A">
      <w:pPr>
        <w:jc w:val="both"/>
        <w:rPr>
          <w:rFonts w:ascii="Arial Narrow" w:hAnsi="Arial Narrow"/>
          <w:bCs/>
        </w:rPr>
      </w:pPr>
      <w:r w:rsidRPr="009C7C31">
        <w:rPr>
          <w:rFonts w:ascii="Arial Narrow" w:hAnsi="Arial Narrow"/>
          <w:bCs/>
        </w:rPr>
        <w:t>A Rendelet 5. §-a alapján a megőrzéssel bizalmi szolgáltató is megbízható; a minősített elektronikus archiválás szolgáltatásokkal kapcsolatos részletek elérhetőek a szolgáltatók weboldalán</w:t>
      </w:r>
      <w:r w:rsidR="00716C32" w:rsidRPr="009C7C31">
        <w:rPr>
          <w:rFonts w:ascii="Arial Narrow" w:hAnsi="Arial Narrow"/>
          <w:bCs/>
        </w:rPr>
        <w:t>.</w:t>
      </w:r>
    </w:p>
    <w:p w14:paraId="002C5053" w14:textId="2E1851EA" w:rsidR="00435DF7" w:rsidRPr="006F073A" w:rsidRDefault="006D2E82" w:rsidP="00736E8A">
      <w:pPr>
        <w:jc w:val="both"/>
        <w:rPr>
          <w:rFonts w:ascii="Arial Narrow" w:hAnsi="Arial Narrow"/>
          <w:bCs/>
        </w:rPr>
      </w:pPr>
      <w:r w:rsidRPr="009C7C31">
        <w:rPr>
          <w:rFonts w:ascii="Arial Narrow" w:hAnsi="Arial Narrow"/>
          <w:bCs/>
        </w:rPr>
        <w:t xml:space="preserve">A </w:t>
      </w:r>
      <w:r w:rsidR="0043750C" w:rsidRPr="009C7C31">
        <w:rPr>
          <w:rFonts w:ascii="Arial Narrow" w:hAnsi="Arial Narrow"/>
          <w:bCs/>
        </w:rPr>
        <w:t>Rendeletben foglaltak alapján</w:t>
      </w:r>
      <w:r w:rsidRPr="009C7C31">
        <w:rPr>
          <w:rFonts w:ascii="Arial Narrow" w:hAnsi="Arial Narrow"/>
          <w:bCs/>
        </w:rPr>
        <w:t xml:space="preserve"> aláírt és archivált elektronikus könyvvizsgálati dokumentáció </w:t>
      </w:r>
      <w:r w:rsidRPr="006F073A">
        <w:rPr>
          <w:rFonts w:ascii="Arial Narrow" w:hAnsi="Arial Narrow"/>
          <w:bCs/>
        </w:rPr>
        <w:t>megőrzéséről a könyvvizsgáló gondoskodhat nem bizalmi szolgáltató útján is</w:t>
      </w:r>
      <w:r w:rsidR="00435DF7" w:rsidRPr="006F073A">
        <w:rPr>
          <w:rFonts w:ascii="Arial Narrow" w:hAnsi="Arial Narrow"/>
          <w:bCs/>
        </w:rPr>
        <w:t>.</w:t>
      </w:r>
      <w:r w:rsidRPr="006F073A">
        <w:rPr>
          <w:rFonts w:ascii="Arial Narrow" w:hAnsi="Arial Narrow"/>
          <w:bCs/>
        </w:rPr>
        <w:t xml:space="preserve"> </w:t>
      </w:r>
    </w:p>
    <w:p w14:paraId="3A8F7F6D" w14:textId="5D2251FF" w:rsidR="00435DF7" w:rsidRPr="006F073A" w:rsidRDefault="00435DF7" w:rsidP="00736E8A">
      <w:pPr>
        <w:jc w:val="both"/>
        <w:rPr>
          <w:rFonts w:ascii="Arial Narrow" w:hAnsi="Arial Narrow"/>
          <w:bCs/>
        </w:rPr>
      </w:pPr>
      <w:r w:rsidRPr="006F073A">
        <w:rPr>
          <w:rFonts w:ascii="Arial Narrow" w:hAnsi="Arial Narrow"/>
          <w:bCs/>
        </w:rPr>
        <w:t>Társaságunk a rendeletben biztosított lehetőségek közül a „nem bizalmi szolgáltató” útján történő megőrzést választotta.</w:t>
      </w:r>
    </w:p>
    <w:p w14:paraId="2C3BFAA3" w14:textId="58DFFC80" w:rsidR="006D2E82" w:rsidRPr="006F073A" w:rsidRDefault="006D2E82" w:rsidP="00435DF7">
      <w:pPr>
        <w:jc w:val="both"/>
        <w:rPr>
          <w:rFonts w:ascii="Arial Narrow" w:hAnsi="Arial Narrow"/>
          <w:bCs/>
        </w:rPr>
      </w:pPr>
      <w:r w:rsidRPr="006F073A">
        <w:rPr>
          <w:rFonts w:ascii="Arial Narrow" w:hAnsi="Arial Narrow"/>
          <w:bCs/>
        </w:rPr>
        <w:t>A nem bizalmi szolgáltató útján megvalósuló tárolás (megőrzés) történhet többek között</w:t>
      </w:r>
      <w:r w:rsidR="00F85501" w:rsidRPr="006F073A">
        <w:rPr>
          <w:rFonts w:ascii="Arial Narrow" w:hAnsi="Arial Narrow"/>
          <w:bCs/>
        </w:rPr>
        <w:t xml:space="preserve"> </w:t>
      </w:r>
      <w:r w:rsidRPr="006F073A">
        <w:rPr>
          <w:rFonts w:ascii="Arial Narrow" w:hAnsi="Arial Narrow"/>
          <w:bCs/>
        </w:rPr>
        <w:t>a Rendelet 6. §-a szerinti zárt rendszerben</w:t>
      </w:r>
      <w:r w:rsidR="00F85501" w:rsidRPr="006F073A">
        <w:rPr>
          <w:rFonts w:ascii="Arial Narrow" w:hAnsi="Arial Narrow"/>
          <w:bCs/>
        </w:rPr>
        <w:t xml:space="preserve"> </w:t>
      </w:r>
      <w:r w:rsidRPr="006F073A">
        <w:rPr>
          <w:rFonts w:ascii="Arial Narrow" w:hAnsi="Arial Narrow"/>
          <w:bCs/>
        </w:rPr>
        <w:t>felhőben</w:t>
      </w:r>
      <w:r w:rsidR="00716C32" w:rsidRPr="006F073A">
        <w:rPr>
          <w:rFonts w:ascii="Arial Narrow" w:hAnsi="Arial Narrow"/>
          <w:bCs/>
        </w:rPr>
        <w:t>,</w:t>
      </w:r>
      <w:r w:rsidRPr="006F073A">
        <w:rPr>
          <w:rFonts w:ascii="Arial Narrow" w:hAnsi="Arial Narrow"/>
          <w:bCs/>
        </w:rPr>
        <w:t xml:space="preserve"> a könyvvizsgáló saját gépén (jelszóval védetten) és pendrive-on, külső adathordozón (biztonságos elhelyezéssel, pl. széfben)</w:t>
      </w:r>
      <w:r w:rsidR="00716C32" w:rsidRPr="006F073A">
        <w:rPr>
          <w:rFonts w:ascii="Arial Narrow" w:hAnsi="Arial Narrow"/>
          <w:bCs/>
        </w:rPr>
        <w:t>.</w:t>
      </w:r>
    </w:p>
    <w:p w14:paraId="01CBEF1F" w14:textId="70A3CAB9" w:rsidR="0090713D" w:rsidRPr="006F073A" w:rsidRDefault="0090713D" w:rsidP="0090713D">
      <w:pPr>
        <w:jc w:val="both"/>
        <w:rPr>
          <w:rFonts w:ascii="Arial Narrow" w:hAnsi="Arial Narrow"/>
          <w:bCs/>
        </w:rPr>
      </w:pPr>
      <w:r w:rsidRPr="006F073A">
        <w:rPr>
          <w:rFonts w:ascii="Arial Narrow" w:hAnsi="Arial Narrow"/>
          <w:bCs/>
        </w:rPr>
        <w:t xml:space="preserve">A Rendelet 6. § (1) bekezdése alapján az elektronikus dokumentum megőrzésére olyan zárt rendszer is használható, amely a dokumentum keletkezésének vagy a megőrzésre kötelezetthez történő megérkezésének időpontjától biztosítja a 3. § (1) bekezdésében foglalt követelmények teljesítését. </w:t>
      </w:r>
    </w:p>
    <w:p w14:paraId="4D0988A5" w14:textId="5C60E88A" w:rsidR="0090713D" w:rsidRPr="006F073A" w:rsidRDefault="0090713D" w:rsidP="00736E8A">
      <w:pPr>
        <w:jc w:val="both"/>
        <w:rPr>
          <w:rFonts w:ascii="Arial Narrow" w:hAnsi="Arial Narrow"/>
          <w:bCs/>
        </w:rPr>
      </w:pPr>
      <w:r w:rsidRPr="006F073A">
        <w:rPr>
          <w:rFonts w:ascii="Arial Narrow" w:hAnsi="Arial Narrow"/>
          <w:bCs/>
        </w:rPr>
        <w:t>Társaságunk élve a Rendeletben adott lehetőséggel nem kívánt zárt rendszerű szolgáltatást biztosító eljárást alkalmazni.</w:t>
      </w:r>
    </w:p>
    <w:p w14:paraId="7CFF52B4" w14:textId="06682096" w:rsidR="00420159" w:rsidRPr="006F073A" w:rsidRDefault="00420159" w:rsidP="00435DF7">
      <w:pPr>
        <w:jc w:val="both"/>
        <w:rPr>
          <w:rFonts w:ascii="Arial Narrow" w:hAnsi="Arial Narrow"/>
          <w:bCs/>
        </w:rPr>
      </w:pPr>
      <w:r w:rsidRPr="006F073A">
        <w:rPr>
          <w:rFonts w:ascii="Arial Narrow" w:hAnsi="Arial Narrow"/>
          <w:bCs/>
        </w:rPr>
        <w:lastRenderedPageBreak/>
        <w:t xml:space="preserve">A tömörített </w:t>
      </w:r>
      <w:r w:rsidR="00B66B14">
        <w:rPr>
          <w:rFonts w:ascii="Arial Narrow" w:hAnsi="Arial Narrow"/>
          <w:bCs/>
        </w:rPr>
        <w:t>K</w:t>
      </w:r>
      <w:r w:rsidRPr="006F073A">
        <w:rPr>
          <w:rFonts w:ascii="Arial Narrow" w:hAnsi="Arial Narrow"/>
          <w:bCs/>
        </w:rPr>
        <w:t>önyvvizsgálati dossziét</w:t>
      </w:r>
      <w:r w:rsidR="002A2B32" w:rsidRPr="006F073A">
        <w:rPr>
          <w:rFonts w:ascii="Arial Narrow" w:hAnsi="Arial Narrow"/>
          <w:bCs/>
        </w:rPr>
        <w:t xml:space="preserve">, </w:t>
      </w:r>
      <w:r w:rsidRPr="006F073A">
        <w:rPr>
          <w:rFonts w:ascii="Arial Narrow" w:hAnsi="Arial Narrow"/>
          <w:bCs/>
        </w:rPr>
        <w:t xml:space="preserve">az </w:t>
      </w:r>
      <w:r w:rsidR="004B1AC8" w:rsidRPr="006F073A">
        <w:rPr>
          <w:rFonts w:ascii="Arial Narrow" w:hAnsi="Arial Narrow"/>
          <w:bCs/>
        </w:rPr>
        <w:t>a</w:t>
      </w:r>
      <w:r w:rsidRPr="006F073A">
        <w:rPr>
          <w:rFonts w:ascii="Arial Narrow" w:hAnsi="Arial Narrow"/>
          <w:bCs/>
        </w:rPr>
        <w:t>rchiválási jegyzőkönyvet</w:t>
      </w:r>
      <w:r w:rsidR="00435DF7" w:rsidRPr="006F073A">
        <w:rPr>
          <w:rFonts w:ascii="Arial Narrow" w:hAnsi="Arial Narrow"/>
          <w:bCs/>
        </w:rPr>
        <w:t xml:space="preserve"> és az ellenőrzésről készült</w:t>
      </w:r>
      <w:r w:rsidRPr="006F073A">
        <w:rPr>
          <w:rFonts w:ascii="Arial Narrow" w:hAnsi="Arial Narrow"/>
          <w:bCs/>
        </w:rPr>
        <w:t xml:space="preserve"> </w:t>
      </w:r>
      <w:r w:rsidR="00435DF7" w:rsidRPr="006F073A">
        <w:rPr>
          <w:rFonts w:ascii="Arial Narrow" w:hAnsi="Arial Narrow"/>
          <w:bCs/>
        </w:rPr>
        <w:t xml:space="preserve">igazolást </w:t>
      </w:r>
      <w:r w:rsidRPr="006F073A">
        <w:rPr>
          <w:rFonts w:ascii="Arial Narrow" w:hAnsi="Arial Narrow"/>
          <w:bCs/>
        </w:rPr>
        <w:t>együttesen őrizzük meg.</w:t>
      </w:r>
    </w:p>
    <w:p w14:paraId="70C1B3ED" w14:textId="5B9ED3FD" w:rsidR="00DF62E1" w:rsidRPr="006F073A" w:rsidRDefault="00435DF7" w:rsidP="00DF62E1">
      <w:pPr>
        <w:jc w:val="both"/>
        <w:rPr>
          <w:rFonts w:ascii="Arial Narrow" w:hAnsi="Arial Narrow"/>
          <w:bCs/>
        </w:rPr>
      </w:pPr>
      <w:r w:rsidRPr="006F073A">
        <w:rPr>
          <w:rFonts w:ascii="Arial Narrow" w:hAnsi="Arial Narrow"/>
          <w:bCs/>
        </w:rPr>
        <w:t>A visszakeresés és azonosítás mapparendszerét megbízónként, azon belül évenként bontjuk alá.</w:t>
      </w:r>
      <w:r w:rsidR="009D129F" w:rsidRPr="006F073A">
        <w:rPr>
          <w:rFonts w:ascii="Arial Narrow" w:hAnsi="Arial Narrow"/>
          <w:bCs/>
        </w:rPr>
        <w:t xml:space="preserve"> </w:t>
      </w:r>
      <w:r w:rsidR="00DF62E1" w:rsidRPr="006F073A">
        <w:rPr>
          <w:rFonts w:ascii="Arial Narrow" w:hAnsi="Arial Narrow"/>
          <w:bCs/>
        </w:rPr>
        <w:t xml:space="preserve">Egy megbízó részére, azonos évben keletkezett </w:t>
      </w:r>
      <w:r w:rsidR="009D129F" w:rsidRPr="006F073A">
        <w:rPr>
          <w:rFonts w:ascii="Arial Narrow" w:hAnsi="Arial Narrow"/>
          <w:bCs/>
        </w:rPr>
        <w:t xml:space="preserve">több megbízásból származó és archivált </w:t>
      </w:r>
      <w:r w:rsidR="00DF62E1" w:rsidRPr="006F073A">
        <w:rPr>
          <w:rFonts w:ascii="Arial Narrow" w:hAnsi="Arial Narrow"/>
          <w:bCs/>
        </w:rPr>
        <w:t>könyvvizsgálati dokumentáció</w:t>
      </w:r>
      <w:r w:rsidR="009D129F" w:rsidRPr="006F073A">
        <w:rPr>
          <w:rFonts w:ascii="Arial Narrow" w:hAnsi="Arial Narrow"/>
          <w:bCs/>
        </w:rPr>
        <w:t>kat</w:t>
      </w:r>
      <w:r w:rsidR="00DF62E1" w:rsidRPr="006F073A">
        <w:rPr>
          <w:rFonts w:ascii="Arial Narrow" w:hAnsi="Arial Narrow"/>
          <w:bCs/>
        </w:rPr>
        <w:t xml:space="preserve"> </w:t>
      </w:r>
      <w:r w:rsidR="009D129F" w:rsidRPr="006F073A">
        <w:rPr>
          <w:rFonts w:ascii="Arial Narrow" w:hAnsi="Arial Narrow"/>
          <w:bCs/>
        </w:rPr>
        <w:t>az</w:t>
      </w:r>
      <w:r w:rsidR="00DF62E1" w:rsidRPr="006F073A">
        <w:rPr>
          <w:rFonts w:ascii="Arial Narrow" w:hAnsi="Arial Narrow"/>
          <w:bCs/>
        </w:rPr>
        <w:t xml:space="preserve"> éves mappá</w:t>
      </w:r>
      <w:r w:rsidR="009D129F" w:rsidRPr="006F073A">
        <w:rPr>
          <w:rFonts w:ascii="Arial Narrow" w:hAnsi="Arial Narrow"/>
          <w:bCs/>
        </w:rPr>
        <w:t>k</w:t>
      </w:r>
      <w:r w:rsidR="00DF62E1" w:rsidRPr="006F073A">
        <w:rPr>
          <w:rFonts w:ascii="Arial Narrow" w:hAnsi="Arial Narrow"/>
          <w:bCs/>
        </w:rPr>
        <w:t>ban tároljuk</w:t>
      </w:r>
      <w:r w:rsidR="009D129F" w:rsidRPr="006F073A">
        <w:rPr>
          <w:rFonts w:ascii="Arial Narrow" w:hAnsi="Arial Narrow"/>
          <w:bCs/>
        </w:rPr>
        <w:t>.</w:t>
      </w:r>
    </w:p>
    <w:p w14:paraId="0FA11174" w14:textId="77777777" w:rsidR="002A2B32" w:rsidRPr="009C7C31" w:rsidRDefault="002A2B32" w:rsidP="00435DF7">
      <w:pPr>
        <w:jc w:val="both"/>
        <w:rPr>
          <w:rFonts w:ascii="Arial Narrow" w:hAnsi="Arial Narrow"/>
          <w:b/>
          <w:bCs/>
        </w:rPr>
      </w:pPr>
    </w:p>
    <w:p w14:paraId="14FD107B" w14:textId="2C53DE39" w:rsidR="00900B02" w:rsidRPr="009C7C31" w:rsidRDefault="009C7C31" w:rsidP="00736E8A">
      <w:pPr>
        <w:jc w:val="both"/>
        <w:rPr>
          <w:rFonts w:ascii="Arial Narrow" w:hAnsi="Arial Narrow"/>
        </w:rPr>
      </w:pPr>
      <w:r w:rsidRPr="00B83F22">
        <w:rPr>
          <w:rFonts w:ascii="Arial Narrow" w:hAnsi="Arial Narrow"/>
          <w:highlight w:val="yellow"/>
        </w:rPr>
        <w:t>Dátum:</w:t>
      </w:r>
    </w:p>
    <w:p w14:paraId="21581CC8" w14:textId="4C54E877" w:rsidR="00DF62E1" w:rsidRPr="009C7C31" w:rsidRDefault="00DF62E1" w:rsidP="00736E8A">
      <w:pPr>
        <w:jc w:val="both"/>
        <w:rPr>
          <w:rFonts w:ascii="Arial Narrow" w:hAnsi="Arial Narrow"/>
        </w:rPr>
      </w:pPr>
    </w:p>
    <w:p w14:paraId="6C89EE97" w14:textId="74CB4722" w:rsidR="00DA35EF" w:rsidRPr="00DA35EF" w:rsidRDefault="00DA35EF" w:rsidP="00DF62E1">
      <w:pPr>
        <w:jc w:val="center"/>
        <w:rPr>
          <w:rFonts w:ascii="Arial Narrow" w:hAnsi="Arial Narrow"/>
          <w:b/>
        </w:rPr>
      </w:pPr>
      <w:r w:rsidRPr="00DA35EF">
        <w:rPr>
          <w:rFonts w:ascii="Arial Narrow" w:hAnsi="Arial Narrow"/>
          <w:b/>
        </w:rPr>
        <w:fldChar w:fldCharType="begin">
          <w:ffData>
            <w:name w:val="ugyvezeto_neve0"/>
            <w:enabled/>
            <w:calcOnExit w:val="0"/>
            <w:textInput/>
          </w:ffData>
        </w:fldChar>
      </w:r>
      <w:bookmarkStart w:id="13" w:name="ugyvezeto_neve0"/>
      <w:r w:rsidRPr="00DA35EF">
        <w:rPr>
          <w:rFonts w:ascii="Arial Narrow" w:hAnsi="Arial Narrow"/>
          <w:b/>
        </w:rPr>
        <w:instrText xml:space="preserve"> FORMTEXT </w:instrText>
      </w:r>
      <w:r w:rsidR="00C34E34" w:rsidRPr="00DA35EF">
        <w:rPr>
          <w:rFonts w:ascii="Arial Narrow" w:hAnsi="Arial Narrow"/>
          <w:b/>
        </w:rPr>
      </w:r>
      <w:r w:rsidRPr="00DA35EF">
        <w:rPr>
          <w:rFonts w:ascii="Arial Narrow" w:hAnsi="Arial Narrow"/>
          <w:b/>
        </w:rPr>
        <w:fldChar w:fldCharType="separate"/>
      </w:r>
      <w:r w:rsidR="00C34E34">
        <w:rPr>
          <w:rFonts w:ascii="Arial Narrow" w:hAnsi="Arial Narrow"/>
          <w:b/>
        </w:rPr>
        <w:t>Ügyvezető -&gt; Név</w:t>
      </w:r>
      <w:r w:rsidRPr="00DA35EF">
        <w:rPr>
          <w:rFonts w:ascii="Arial Narrow" w:hAnsi="Arial Narrow"/>
          <w:b/>
        </w:rPr>
        <w:fldChar w:fldCharType="end"/>
      </w:r>
      <w:bookmarkEnd w:id="13"/>
    </w:p>
    <w:p w14:paraId="064B2F23" w14:textId="1FAA8A57" w:rsidR="00DF62E1" w:rsidRPr="009C7C31" w:rsidRDefault="00DF62E1" w:rsidP="00DF62E1">
      <w:pPr>
        <w:jc w:val="center"/>
        <w:rPr>
          <w:rFonts w:ascii="Arial Narrow" w:hAnsi="Arial Narrow"/>
          <w:b/>
        </w:rPr>
      </w:pPr>
      <w:r w:rsidRPr="009C7C31">
        <w:rPr>
          <w:rFonts w:ascii="Arial Narrow" w:hAnsi="Arial Narrow"/>
          <w:b/>
        </w:rPr>
        <w:t>Kamarai tag könyvvizsgáló,</w:t>
      </w:r>
    </w:p>
    <w:p w14:paraId="59822DEF" w14:textId="37EB728A" w:rsidR="0093340D" w:rsidRDefault="00DF62E1" w:rsidP="00DF62E1">
      <w:pPr>
        <w:jc w:val="center"/>
        <w:rPr>
          <w:rFonts w:ascii="Arial Narrow" w:hAnsi="Arial Narrow"/>
          <w:b/>
          <w:highlight w:val="yellow"/>
        </w:rPr>
      </w:pPr>
      <w:r w:rsidRPr="009C7C31">
        <w:rPr>
          <w:rFonts w:ascii="Arial Narrow" w:hAnsi="Arial Narrow"/>
          <w:b/>
        </w:rPr>
        <w:t>Tagsági száma:</w:t>
      </w:r>
      <w:r w:rsidR="009C7C31" w:rsidRPr="009C7C31">
        <w:rPr>
          <w:rFonts w:ascii="Arial Narrow" w:hAnsi="Arial Narrow"/>
          <w:b/>
        </w:rPr>
        <w:t xml:space="preserve"> </w:t>
      </w:r>
      <w:r w:rsidR="0093340D" w:rsidRPr="0093340D">
        <w:rPr>
          <w:rFonts w:ascii="Arial Narrow" w:hAnsi="Arial Narrow"/>
          <w:b/>
        </w:rPr>
        <w:fldChar w:fldCharType="begin">
          <w:ffData>
            <w:name w:val="SZM_TAGSAGISZAM0"/>
            <w:enabled/>
            <w:calcOnExit w:val="0"/>
            <w:textInput/>
          </w:ffData>
        </w:fldChar>
      </w:r>
      <w:bookmarkStart w:id="14" w:name="SZM_TAGSAGISZAM0"/>
      <w:r w:rsidR="0093340D" w:rsidRPr="0093340D">
        <w:rPr>
          <w:rFonts w:ascii="Arial Narrow" w:hAnsi="Arial Narrow"/>
          <w:b/>
        </w:rPr>
        <w:instrText xml:space="preserve"> FORMTEXT </w:instrText>
      </w:r>
      <w:r w:rsidR="00C34E34" w:rsidRPr="0093340D">
        <w:rPr>
          <w:rFonts w:ascii="Arial Narrow" w:hAnsi="Arial Narrow"/>
          <w:b/>
        </w:rPr>
      </w:r>
      <w:r w:rsidR="0093340D" w:rsidRPr="0093340D">
        <w:rPr>
          <w:rFonts w:ascii="Arial Narrow" w:hAnsi="Arial Narrow"/>
          <w:b/>
        </w:rPr>
        <w:fldChar w:fldCharType="separate"/>
      </w:r>
      <w:r w:rsidR="00C34E34">
        <w:rPr>
          <w:rFonts w:ascii="Arial Narrow" w:hAnsi="Arial Narrow"/>
          <w:b/>
        </w:rPr>
        <w:t>Könyvvizsgáló tagságiszám</w:t>
      </w:r>
      <w:r w:rsidR="0093340D" w:rsidRPr="0093340D">
        <w:rPr>
          <w:rFonts w:ascii="Arial Narrow" w:hAnsi="Arial Narrow"/>
          <w:b/>
        </w:rPr>
        <w:fldChar w:fldCharType="end"/>
      </w:r>
      <w:bookmarkEnd w:id="14"/>
    </w:p>
    <w:p w14:paraId="069FC06F" w14:textId="0155F41A" w:rsidR="00DF62E1" w:rsidRPr="009C7C31" w:rsidRDefault="00DF62E1" w:rsidP="00DF62E1">
      <w:pPr>
        <w:jc w:val="center"/>
        <w:rPr>
          <w:rFonts w:ascii="Arial Narrow" w:hAnsi="Arial Narrow"/>
          <w:b/>
        </w:rPr>
      </w:pPr>
      <w:r w:rsidRPr="009C7C31">
        <w:rPr>
          <w:rFonts w:ascii="Arial Narrow" w:hAnsi="Arial Narrow"/>
          <w:b/>
        </w:rPr>
        <w:t>Egyben a könyvvizsgáló társaság ügyvezetője</w:t>
      </w:r>
    </w:p>
    <w:p w14:paraId="02A2ADAE" w14:textId="31275F53" w:rsidR="00DA35EF" w:rsidRDefault="00DA35EF" w:rsidP="00DF62E1">
      <w:pPr>
        <w:jc w:val="center"/>
        <w:rPr>
          <w:rFonts w:ascii="Arial Narrow" w:hAnsi="Arial Narrow"/>
          <w:b/>
          <w:kern w:val="0"/>
          <w14:ligatures w14:val="none"/>
        </w:rPr>
      </w:pPr>
      <w:r>
        <w:rPr>
          <w:rFonts w:ascii="Arial Narrow" w:hAnsi="Arial Narrow"/>
          <w:b/>
          <w:kern w:val="0"/>
          <w14:ligatures w14:val="none"/>
        </w:rPr>
        <w:fldChar w:fldCharType="begin">
          <w:ffData>
            <w:name w:val="Vallalk_nev0"/>
            <w:enabled/>
            <w:calcOnExit w:val="0"/>
            <w:textInput/>
          </w:ffData>
        </w:fldChar>
      </w:r>
      <w:r>
        <w:rPr>
          <w:rFonts w:ascii="Arial Narrow" w:hAnsi="Arial Narrow"/>
          <w:b/>
          <w:kern w:val="0"/>
          <w14:ligatures w14:val="none"/>
        </w:rPr>
        <w:instrText xml:space="preserve"> FORMTEXT </w:instrText>
      </w:r>
      <w:r w:rsidR="00C34E34">
        <w:rPr>
          <w:rFonts w:ascii="Arial Narrow" w:hAnsi="Arial Narrow"/>
          <w:b/>
          <w:kern w:val="0"/>
          <w14:ligatures w14:val="none"/>
        </w:rPr>
      </w:r>
      <w:r>
        <w:rPr>
          <w:rFonts w:ascii="Arial Narrow" w:hAnsi="Arial Narrow"/>
          <w:b/>
          <w:kern w:val="0"/>
          <w14:ligatures w14:val="none"/>
        </w:rPr>
        <w:fldChar w:fldCharType="separate"/>
      </w:r>
      <w:r w:rsidR="00C34E34">
        <w:rPr>
          <w:rFonts w:ascii="Arial Narrow" w:hAnsi="Arial Narrow"/>
          <w:b/>
          <w:kern w:val="0"/>
          <w14:ligatures w14:val="none"/>
        </w:rPr>
        <w:t>Vállalkozás megnevezése</w:t>
      </w:r>
      <w:r>
        <w:rPr>
          <w:rFonts w:ascii="Arial Narrow" w:hAnsi="Arial Narrow"/>
          <w:b/>
          <w:kern w:val="0"/>
          <w14:ligatures w14:val="none"/>
        </w:rPr>
        <w:fldChar w:fldCharType="end"/>
      </w:r>
    </w:p>
    <w:p w14:paraId="1FC7BBAD" w14:textId="474C6A1C" w:rsidR="00DF62E1" w:rsidRDefault="00DF62E1" w:rsidP="0093340D">
      <w:pPr>
        <w:jc w:val="center"/>
        <w:rPr>
          <w:rFonts w:ascii="Arial Narrow" w:hAnsi="Arial Narrow"/>
        </w:rPr>
      </w:pPr>
      <w:r w:rsidRPr="009C7C31">
        <w:rPr>
          <w:rFonts w:ascii="Arial Narrow" w:hAnsi="Arial Narrow"/>
          <w:b/>
        </w:rPr>
        <w:t>Kamarai nyilvántartási száma:</w:t>
      </w:r>
      <w:r w:rsidR="009C7C31" w:rsidRPr="009C7C31">
        <w:rPr>
          <w:rFonts w:ascii="Arial Narrow" w:hAnsi="Arial Narrow"/>
          <w:b/>
        </w:rPr>
        <w:t xml:space="preserve"> </w:t>
      </w:r>
      <w:r w:rsidR="0093340D" w:rsidRPr="0093340D">
        <w:rPr>
          <w:rFonts w:ascii="Arial Narrow" w:hAnsi="Arial Narrow"/>
          <w:b/>
        </w:rPr>
        <w:fldChar w:fldCharType="begin">
          <w:ffData>
            <w:name w:val="KV_nyilvant1"/>
            <w:enabled/>
            <w:calcOnExit w:val="0"/>
            <w:textInput/>
          </w:ffData>
        </w:fldChar>
      </w:r>
      <w:bookmarkStart w:id="15" w:name="KV_nyilvant1"/>
      <w:r w:rsidR="0093340D" w:rsidRPr="0093340D">
        <w:rPr>
          <w:rFonts w:ascii="Arial Narrow" w:hAnsi="Arial Narrow"/>
          <w:b/>
        </w:rPr>
        <w:instrText xml:space="preserve"> FORMTEXT </w:instrText>
      </w:r>
      <w:r w:rsidR="00C34E34" w:rsidRPr="0093340D">
        <w:rPr>
          <w:rFonts w:ascii="Arial Narrow" w:hAnsi="Arial Narrow"/>
          <w:b/>
        </w:rPr>
      </w:r>
      <w:r w:rsidR="0093340D" w:rsidRPr="0093340D">
        <w:rPr>
          <w:rFonts w:ascii="Arial Narrow" w:hAnsi="Arial Narrow"/>
          <w:b/>
        </w:rPr>
        <w:fldChar w:fldCharType="separate"/>
      </w:r>
      <w:r w:rsidR="00C34E34">
        <w:rPr>
          <w:rFonts w:ascii="Arial Narrow" w:hAnsi="Arial Narrow"/>
          <w:b/>
        </w:rPr>
        <w:t>Könyvvizsgáló cég Nyilvántartási szám</w:t>
      </w:r>
      <w:r w:rsidR="0093340D" w:rsidRPr="0093340D">
        <w:rPr>
          <w:rFonts w:ascii="Arial Narrow" w:hAnsi="Arial Narrow"/>
          <w:b/>
        </w:rPr>
        <w:fldChar w:fldCharType="end"/>
      </w:r>
      <w:bookmarkEnd w:id="15"/>
    </w:p>
    <w:p w14:paraId="0E93BBE6" w14:textId="63B6D72F" w:rsidR="00B66B14" w:rsidRDefault="00B66B14">
      <w:pPr>
        <w:rPr>
          <w:rFonts w:ascii="Arial Narrow" w:hAnsi="Arial Narrow"/>
        </w:rPr>
      </w:pPr>
      <w:r>
        <w:rPr>
          <w:rFonts w:ascii="Arial Narrow" w:hAnsi="Arial Narrow"/>
        </w:rPr>
        <w:br w:type="page"/>
      </w:r>
    </w:p>
    <w:p w14:paraId="630D000D" w14:textId="750D3E16" w:rsidR="00DF62E1" w:rsidRPr="009C7C31" w:rsidRDefault="00DF62E1" w:rsidP="00B7175C">
      <w:pPr>
        <w:pStyle w:val="Cmsor1"/>
        <w:numPr>
          <w:ilvl w:val="0"/>
          <w:numId w:val="2"/>
        </w:numPr>
        <w:rPr>
          <w:rFonts w:ascii="Arial Narrow" w:hAnsi="Arial Narrow"/>
        </w:rPr>
      </w:pPr>
      <w:bookmarkStart w:id="16" w:name="_Toc213407613"/>
      <w:r w:rsidRPr="009C7C31">
        <w:rPr>
          <w:rFonts w:ascii="Arial Narrow" w:hAnsi="Arial Narrow"/>
        </w:rPr>
        <w:lastRenderedPageBreak/>
        <w:t>Jogszabályok</w:t>
      </w:r>
      <w:r w:rsidR="00F25082" w:rsidRPr="009C7C31">
        <w:rPr>
          <w:rFonts w:ascii="Arial Narrow" w:hAnsi="Arial Narrow"/>
        </w:rPr>
        <w:t xml:space="preserve"> kivonata</w:t>
      </w:r>
      <w:bookmarkEnd w:id="16"/>
    </w:p>
    <w:p w14:paraId="078BD93E" w14:textId="77777777" w:rsidR="00DF62E1" w:rsidRPr="009C7C31" w:rsidRDefault="00DF62E1" w:rsidP="00DF62E1">
      <w:pPr>
        <w:rPr>
          <w:rFonts w:ascii="Arial Narrow" w:hAnsi="Arial Narrow"/>
        </w:rPr>
      </w:pPr>
      <w:r w:rsidRPr="009C7C31">
        <w:rPr>
          <w:rFonts w:ascii="Arial Narrow" w:hAnsi="Arial Narrow"/>
        </w:rPr>
        <w:t xml:space="preserve"> </w:t>
      </w:r>
    </w:p>
    <w:p w14:paraId="6B2485D1" w14:textId="1B19E103" w:rsidR="00DF62E1" w:rsidRPr="009C7C31" w:rsidRDefault="00DF62E1" w:rsidP="00DF62E1">
      <w:pPr>
        <w:pStyle w:val="Cmsor2"/>
        <w:rPr>
          <w:rFonts w:ascii="Arial Narrow" w:hAnsi="Arial Narrow"/>
        </w:rPr>
      </w:pPr>
      <w:bookmarkStart w:id="17" w:name="_Toc213407614"/>
      <w:r w:rsidRPr="009C7C31">
        <w:rPr>
          <w:rFonts w:ascii="Arial Narrow" w:hAnsi="Arial Narrow"/>
        </w:rPr>
        <w:t>A kamarai törvény vonatkozó előírásai</w:t>
      </w:r>
      <w:bookmarkEnd w:id="17"/>
      <w:r w:rsidRPr="009C7C31">
        <w:rPr>
          <w:rFonts w:ascii="Arial Narrow" w:hAnsi="Arial Narrow"/>
          <w:b/>
          <w:bCs/>
        </w:rPr>
        <w:t xml:space="preserve"> </w:t>
      </w:r>
    </w:p>
    <w:p w14:paraId="732E82D5" w14:textId="77777777" w:rsidR="00DF62E1" w:rsidRPr="009C7C31" w:rsidRDefault="00DF62E1" w:rsidP="00DF62E1">
      <w:pPr>
        <w:jc w:val="both"/>
        <w:rPr>
          <w:rFonts w:ascii="Arial Narrow" w:hAnsi="Arial Narrow"/>
          <w:bCs/>
          <w:i/>
        </w:rPr>
      </w:pPr>
      <w:r w:rsidRPr="009C7C31">
        <w:rPr>
          <w:rFonts w:ascii="Arial Narrow" w:hAnsi="Arial Narrow"/>
          <w:bCs/>
          <w:i/>
        </w:rPr>
        <w:t xml:space="preserve">A Magyar Könyvvizsgálói Kamaráról, a könyvvizsgálói tevékenységről, valamint a könyvvizsgálói közfelügyeletről 2007. évi LXXV. törvény (a továbbiakban: Kkt.) releváns rendelkezései szerint: </w:t>
      </w:r>
    </w:p>
    <w:p w14:paraId="5A5E1266" w14:textId="77777777" w:rsidR="00DF62E1" w:rsidRPr="009C7C31" w:rsidRDefault="00DF62E1" w:rsidP="00DF62E1">
      <w:pPr>
        <w:jc w:val="both"/>
        <w:rPr>
          <w:rFonts w:ascii="Arial Narrow" w:hAnsi="Arial Narrow"/>
          <w:bCs/>
          <w:i/>
        </w:rPr>
      </w:pPr>
      <w:r w:rsidRPr="009C7C31">
        <w:rPr>
          <w:rFonts w:ascii="Arial Narrow" w:hAnsi="Arial Narrow"/>
          <w:bCs/>
          <w:i/>
        </w:rPr>
        <w:t xml:space="preserve">48/A. §   (1) A kamarai tag könyvvizsgáló, illetve könyvvizsgáló cég, a könyvvizsgálat során keletkezett könyvvizsgálati dokumentációt köteles elektronikusan archiválni és a dokumentumokat az archiválást követően legalább 8 évig megőrizni. </w:t>
      </w:r>
    </w:p>
    <w:p w14:paraId="65F4B7FB" w14:textId="77777777" w:rsidR="00DF62E1" w:rsidRPr="009C7C31" w:rsidRDefault="00DF62E1" w:rsidP="00DF62E1">
      <w:pPr>
        <w:jc w:val="both"/>
        <w:rPr>
          <w:rFonts w:ascii="Arial Narrow" w:hAnsi="Arial Narrow"/>
          <w:bCs/>
          <w:i/>
        </w:rPr>
      </w:pPr>
      <w:r w:rsidRPr="009C7C31">
        <w:rPr>
          <w:rFonts w:ascii="Arial Narrow" w:hAnsi="Arial Narrow"/>
          <w:bCs/>
          <w:i/>
        </w:rPr>
        <w:t>(2) Az (1) bekezdés szerinti kötelezettség teljesítése során a kamarai tag könyvvizsgáló, illetve könyvvizsgáló cég</w:t>
      </w:r>
    </w:p>
    <w:p w14:paraId="78430BB8" w14:textId="77777777" w:rsidR="00DF62E1" w:rsidRPr="009C7C31" w:rsidRDefault="00DF62E1" w:rsidP="00DF62E1">
      <w:pPr>
        <w:jc w:val="both"/>
        <w:rPr>
          <w:rFonts w:ascii="Arial Narrow" w:hAnsi="Arial Narrow"/>
          <w:bCs/>
          <w:i/>
        </w:rPr>
      </w:pPr>
      <w:r w:rsidRPr="009C7C31">
        <w:rPr>
          <w:rFonts w:ascii="Arial Narrow" w:hAnsi="Arial Narrow"/>
          <w:bCs/>
          <w:i/>
        </w:rPr>
        <w:t xml:space="preserve">a) a digitális archiválás szabályairól szóló jogszabály és </w:t>
      </w:r>
    </w:p>
    <w:p w14:paraId="3F25957E" w14:textId="77777777" w:rsidR="00DF62E1" w:rsidRPr="009C7C31" w:rsidRDefault="00DF62E1" w:rsidP="00DF62E1">
      <w:pPr>
        <w:jc w:val="both"/>
        <w:rPr>
          <w:rFonts w:ascii="Arial Narrow" w:hAnsi="Arial Narrow"/>
          <w:bCs/>
          <w:i/>
        </w:rPr>
      </w:pPr>
      <w:r w:rsidRPr="009C7C31">
        <w:rPr>
          <w:rFonts w:ascii="Arial Narrow" w:hAnsi="Arial Narrow"/>
          <w:bCs/>
          <w:i/>
        </w:rPr>
        <w:t>b) a papíralapú dokumentumokról elektronikus úton történő másolat készítésének szabályairól szóló jogszabály előírásai szerint jár el.</w:t>
      </w:r>
    </w:p>
    <w:p w14:paraId="1FE4E229" w14:textId="77777777" w:rsidR="00DF62E1" w:rsidRPr="009C7C31" w:rsidRDefault="00DF62E1" w:rsidP="00DF62E1">
      <w:pPr>
        <w:jc w:val="both"/>
        <w:rPr>
          <w:rFonts w:ascii="Arial Narrow" w:hAnsi="Arial Narrow"/>
          <w:bCs/>
          <w:i/>
        </w:rPr>
      </w:pPr>
    </w:p>
    <w:p w14:paraId="2AC4FB23" w14:textId="77777777" w:rsidR="00DF62E1" w:rsidRPr="009C7C31" w:rsidRDefault="00DF62E1" w:rsidP="00DF62E1">
      <w:pPr>
        <w:jc w:val="both"/>
        <w:rPr>
          <w:rFonts w:ascii="Arial Narrow" w:hAnsi="Arial Narrow"/>
          <w:bCs/>
          <w:i/>
        </w:rPr>
      </w:pPr>
      <w:r w:rsidRPr="009C7C31">
        <w:rPr>
          <w:rFonts w:ascii="Arial Narrow" w:hAnsi="Arial Narrow"/>
          <w:bCs/>
          <w:i/>
        </w:rPr>
        <w:t xml:space="preserve">48/B. §   (1) A kamarai tag könyvvizsgáló, illetve könyvvizsgáló cég a fenntarthatósági jelentésre vonatkozó bizonyosság nyújtása során keletkezett fenntarthatósági bizonyossági dokumentációt köteles elektronikusan archiválni és a dokumentumokat az archiválást követően legalább 8 évig megőrizni. (2) Az (1) bekezdés szerinti kötelezettség teljesítése során a 48/A. § (2) bekezdésében foglaltakat kell megfelelően alkalmazni. </w:t>
      </w:r>
    </w:p>
    <w:p w14:paraId="61E3490D" w14:textId="77777777" w:rsidR="00DF62E1" w:rsidRPr="009C7C31" w:rsidRDefault="00DF62E1" w:rsidP="00DF62E1">
      <w:pPr>
        <w:jc w:val="both"/>
        <w:rPr>
          <w:rFonts w:ascii="Arial Narrow" w:hAnsi="Arial Narrow"/>
          <w:bCs/>
          <w:i/>
        </w:rPr>
      </w:pPr>
      <w:r w:rsidRPr="009C7C31">
        <w:rPr>
          <w:rFonts w:ascii="Arial Narrow" w:hAnsi="Arial Narrow"/>
          <w:bCs/>
          <w:i/>
        </w:rPr>
        <w:t xml:space="preserve"> </w:t>
      </w:r>
    </w:p>
    <w:p w14:paraId="677661AB" w14:textId="77777777" w:rsidR="00DF62E1" w:rsidRPr="009C7C31" w:rsidRDefault="00DF62E1" w:rsidP="00DF62E1">
      <w:pPr>
        <w:jc w:val="both"/>
        <w:rPr>
          <w:rFonts w:ascii="Arial Narrow" w:hAnsi="Arial Narrow"/>
          <w:bCs/>
          <w:i/>
        </w:rPr>
      </w:pPr>
      <w:r w:rsidRPr="009C7C31">
        <w:rPr>
          <w:rFonts w:ascii="Arial Narrow" w:hAnsi="Arial Narrow"/>
          <w:bCs/>
          <w:i/>
        </w:rPr>
        <w:t>48/C. §  (1) Amennyiben egyazon kamarai tag könyvvizsgáló végzi az éves beszámoló jogszabály szerint engedélyezett könyvvizsgálatát és a fenntarthatósági jelentésre vonatkozó bizonyosság nyújtását, a fenntarthatósági bizonyossági dokumentáció részét képezheti a könyvvizsgálati dokumentációnak.</w:t>
      </w:r>
    </w:p>
    <w:p w14:paraId="438DD72E" w14:textId="77777777" w:rsidR="00DF62E1" w:rsidRPr="009C7C31" w:rsidRDefault="00DF62E1" w:rsidP="00DF62E1">
      <w:pPr>
        <w:jc w:val="both"/>
        <w:rPr>
          <w:rFonts w:ascii="Arial Narrow" w:hAnsi="Arial Narrow"/>
          <w:bCs/>
          <w:i/>
        </w:rPr>
      </w:pPr>
      <w:r w:rsidRPr="009C7C31">
        <w:rPr>
          <w:rFonts w:ascii="Arial Narrow" w:hAnsi="Arial Narrow"/>
          <w:bCs/>
          <w:i/>
        </w:rPr>
        <w:t>(2) A fenntarthatósági bizonyossági dokumentációra a könyvvizsgálati dokumentációra vonatkozó rendelkezéseket kell megfelelően alkalmazni.</w:t>
      </w:r>
    </w:p>
    <w:p w14:paraId="3384D56E" w14:textId="77777777" w:rsidR="00DF62E1" w:rsidRPr="009C7C31" w:rsidRDefault="00DF62E1" w:rsidP="00DF62E1">
      <w:pPr>
        <w:jc w:val="both"/>
        <w:rPr>
          <w:rFonts w:ascii="Arial Narrow" w:hAnsi="Arial Narrow"/>
          <w:bCs/>
          <w:i/>
        </w:rPr>
      </w:pPr>
      <w:bookmarkStart w:id="18" w:name="_Hlk213334562"/>
      <w:r w:rsidRPr="009C7C31">
        <w:rPr>
          <w:rFonts w:ascii="Arial Narrow" w:hAnsi="Arial Narrow"/>
          <w:bCs/>
          <w:i/>
        </w:rPr>
        <w:t xml:space="preserve">48/E. § (1) A könyvvizsgálati dokumentációt, valamint a fenntarthatósági bizonyossági dokumentációt a független könyvvizsgálói jelentés, valamint a bizonyossági jelentés kibocsátásának napjától számított 60 napon belül le kell zárni, és archiválni kell. </w:t>
      </w:r>
    </w:p>
    <w:bookmarkEnd w:id="18"/>
    <w:p w14:paraId="09FCAF03" w14:textId="77777777" w:rsidR="00DF62E1" w:rsidRPr="009C7C31" w:rsidRDefault="00DF62E1" w:rsidP="00DF62E1">
      <w:pPr>
        <w:jc w:val="both"/>
        <w:rPr>
          <w:rFonts w:ascii="Arial Narrow" w:hAnsi="Arial Narrow"/>
          <w:bCs/>
          <w:i/>
        </w:rPr>
      </w:pPr>
      <w:r w:rsidRPr="009C7C31">
        <w:rPr>
          <w:rFonts w:ascii="Arial Narrow" w:hAnsi="Arial Narrow"/>
          <w:bCs/>
          <w:i/>
        </w:rPr>
        <w:t>(2) Az archivált könyvvizsgálati dokumentációt, valamint a fenntarthatósági bizonyossági dokumentációt az archiválást követően legalább 8 évig meg kell őrizni.</w:t>
      </w:r>
    </w:p>
    <w:p w14:paraId="3DD2B598" w14:textId="77777777" w:rsidR="00DF62E1" w:rsidRPr="009C7C31" w:rsidRDefault="00DF62E1" w:rsidP="00DF62E1">
      <w:pPr>
        <w:jc w:val="both"/>
        <w:rPr>
          <w:rFonts w:ascii="Arial Narrow" w:hAnsi="Arial Narrow"/>
          <w:bCs/>
          <w:i/>
        </w:rPr>
      </w:pPr>
      <w:r w:rsidRPr="009C7C31">
        <w:rPr>
          <w:rFonts w:ascii="Arial Narrow" w:hAnsi="Arial Narrow"/>
          <w:bCs/>
          <w:i/>
        </w:rPr>
        <w:t>Az elektronikus (digitális) archiválási kötelezettséggel kapcsolatos törvényi előírásokat (Kkt. 48/A-B. §) a 2025. üzleti évi beszámolók könyvvizsgálati dokumentációinak – illetve a 2025. üzleti évi fenntarthatósági jelentésekre vonatkozó bizonyossági dokumentáció – archiválása és megőrzése során kell először alkalmazni.</w:t>
      </w:r>
    </w:p>
    <w:p w14:paraId="578D6833" w14:textId="77777777" w:rsidR="00DF62E1" w:rsidRPr="009C7C31" w:rsidRDefault="00DF62E1" w:rsidP="00DF62E1">
      <w:pPr>
        <w:jc w:val="both"/>
        <w:rPr>
          <w:rFonts w:ascii="Arial Narrow" w:hAnsi="Arial Narrow"/>
          <w:b/>
          <w:bCs/>
        </w:rPr>
      </w:pPr>
      <w:r w:rsidRPr="009C7C31">
        <w:rPr>
          <w:rFonts w:ascii="Arial Narrow" w:hAnsi="Arial Narrow"/>
          <w:b/>
          <w:bCs/>
        </w:rPr>
        <w:lastRenderedPageBreak/>
        <w:t xml:space="preserve"> </w:t>
      </w:r>
    </w:p>
    <w:p w14:paraId="66E36084" w14:textId="438878AE" w:rsidR="00DF62E1" w:rsidRPr="009C7C31" w:rsidRDefault="00DF62E1" w:rsidP="00DF62E1">
      <w:pPr>
        <w:pStyle w:val="Cmsor2"/>
        <w:rPr>
          <w:rFonts w:ascii="Arial Narrow" w:hAnsi="Arial Narrow"/>
        </w:rPr>
      </w:pPr>
      <w:bookmarkStart w:id="19" w:name="_Toc213407615"/>
      <w:r w:rsidRPr="009C7C31">
        <w:rPr>
          <w:rFonts w:ascii="Arial Narrow" w:hAnsi="Arial Narrow"/>
        </w:rPr>
        <w:t>A digitális archiválás szabályairól szóló rendelet</w:t>
      </w:r>
      <w:bookmarkEnd w:id="19"/>
    </w:p>
    <w:p w14:paraId="3BFA88B0" w14:textId="77777777" w:rsidR="00DF62E1" w:rsidRPr="009C7C31" w:rsidRDefault="00DF62E1" w:rsidP="00DF62E1">
      <w:pPr>
        <w:jc w:val="both"/>
        <w:rPr>
          <w:rFonts w:ascii="Arial Narrow" w:hAnsi="Arial Narrow"/>
          <w:b/>
          <w:bCs/>
        </w:rPr>
      </w:pPr>
      <w:r w:rsidRPr="009C7C31">
        <w:rPr>
          <w:rFonts w:ascii="Arial Narrow" w:hAnsi="Arial Narrow"/>
          <w:b/>
          <w:bCs/>
        </w:rPr>
        <w:t xml:space="preserve"> </w:t>
      </w:r>
    </w:p>
    <w:p w14:paraId="155A8E86" w14:textId="77777777" w:rsidR="00DF62E1" w:rsidRPr="009C7C31" w:rsidRDefault="00DF62E1" w:rsidP="00DF62E1">
      <w:pPr>
        <w:jc w:val="both"/>
        <w:rPr>
          <w:rFonts w:ascii="Arial Narrow" w:hAnsi="Arial Narrow"/>
          <w:bCs/>
        </w:rPr>
      </w:pPr>
      <w:r w:rsidRPr="009C7C31">
        <w:rPr>
          <w:rFonts w:ascii="Arial Narrow" w:hAnsi="Arial Narrow"/>
          <w:bCs/>
        </w:rPr>
        <w:t xml:space="preserve">Az elektronikus archiválásra a digitális archiválás szabályairól szóló 1/2018. (VI. 29.) ITM rendelet (a továbbiakban: Rendelet) előírásai az </w:t>
      </w:r>
      <w:proofErr w:type="spellStart"/>
      <w:r w:rsidRPr="009C7C31">
        <w:rPr>
          <w:rFonts w:ascii="Arial Narrow" w:hAnsi="Arial Narrow"/>
          <w:bCs/>
        </w:rPr>
        <w:t>irányadóak</w:t>
      </w:r>
      <w:proofErr w:type="spellEnd"/>
      <w:r w:rsidRPr="009C7C31">
        <w:rPr>
          <w:rFonts w:ascii="Arial Narrow" w:hAnsi="Arial Narrow"/>
          <w:bCs/>
        </w:rPr>
        <w:t>.</w:t>
      </w:r>
    </w:p>
    <w:p w14:paraId="4E1A6233" w14:textId="77777777" w:rsidR="00DF62E1" w:rsidRPr="009C7C31" w:rsidRDefault="00DF62E1" w:rsidP="00DF62E1">
      <w:pPr>
        <w:jc w:val="both"/>
        <w:rPr>
          <w:rFonts w:ascii="Arial Narrow" w:hAnsi="Arial Narrow"/>
          <w:bCs/>
          <w:i/>
        </w:rPr>
      </w:pPr>
      <w:r w:rsidRPr="009C7C31">
        <w:rPr>
          <w:rFonts w:ascii="Arial Narrow" w:hAnsi="Arial Narrow"/>
          <w:bCs/>
          <w:i/>
        </w:rPr>
        <w:t>A Rendelet 3. §-a értelmében a megőrzésre kötelezett a megőrzési kötelezettség lejártáig folyamatosan köteles biztosítani, hogy az elektronikus dokumentum megőrzése olyan módon történjen, amely védi az elektronikus dokumentumot a törlés, a megsemmisítés, a véletlen megsemmisülés, az utólagos módosítás és sérülés, valamint a jogosulatlan hozzáférés ellen.</w:t>
      </w:r>
    </w:p>
    <w:p w14:paraId="65362F38" w14:textId="77777777" w:rsidR="00DF62E1" w:rsidRPr="009C7C31" w:rsidRDefault="00DF62E1" w:rsidP="00DF62E1">
      <w:pPr>
        <w:jc w:val="both"/>
        <w:rPr>
          <w:rFonts w:ascii="Arial Narrow" w:hAnsi="Arial Narrow"/>
          <w:bCs/>
          <w:i/>
        </w:rPr>
      </w:pPr>
      <w:r w:rsidRPr="009C7C31">
        <w:rPr>
          <w:rFonts w:ascii="Arial Narrow" w:hAnsi="Arial Narrow"/>
          <w:bCs/>
          <w:i/>
        </w:rPr>
        <w:t xml:space="preserve">A megőrzésre kötelezett köteles biztosítani, hogy az őrzött elektronikus dokumentum értelmezhetősége, olvashatósága – például a dokumentum megjeleníthetőségét lehetővé tevő szoftver- és hardverkörnyezet biztosításával – a megőrzési kötelezettség időtartama alatt megmaradjon. </w:t>
      </w:r>
    </w:p>
    <w:p w14:paraId="6ABE5860" w14:textId="77777777" w:rsidR="00DF62E1" w:rsidRPr="009C7C31" w:rsidRDefault="00DF62E1" w:rsidP="00DF62E1">
      <w:pPr>
        <w:jc w:val="both"/>
        <w:rPr>
          <w:rFonts w:ascii="Arial Narrow" w:hAnsi="Arial Narrow"/>
          <w:bCs/>
          <w:i/>
        </w:rPr>
      </w:pPr>
      <w:r w:rsidRPr="009C7C31">
        <w:rPr>
          <w:rFonts w:ascii="Arial Narrow" w:hAnsi="Arial Narrow"/>
          <w:bCs/>
          <w:i/>
        </w:rPr>
        <w:t>A Rendelet 4-8. § szerint:</w:t>
      </w:r>
    </w:p>
    <w:p w14:paraId="23513D55" w14:textId="77777777" w:rsidR="00DF62E1" w:rsidRPr="009C7C31" w:rsidRDefault="00DF62E1" w:rsidP="00DF62E1">
      <w:pPr>
        <w:jc w:val="both"/>
        <w:rPr>
          <w:rFonts w:ascii="Arial Narrow" w:hAnsi="Arial Narrow"/>
          <w:bCs/>
          <w:i/>
        </w:rPr>
      </w:pPr>
      <w:r w:rsidRPr="009C7C31">
        <w:rPr>
          <w:rFonts w:ascii="Arial Narrow" w:hAnsi="Arial Narrow"/>
          <w:bCs/>
          <w:i/>
        </w:rPr>
        <w:t xml:space="preserve">„4. § (1) A megőrzésre kötelezett a megőrzésről az előző követelmények folyamatos teljesítése mellett, a megőrzendő elektronikus dokumentum típusához és hitelességéhez igazodóan köteles gondoskodni. </w:t>
      </w:r>
    </w:p>
    <w:p w14:paraId="7EAAB347" w14:textId="77777777" w:rsidR="00DF62E1" w:rsidRPr="009C7C31" w:rsidRDefault="00DF62E1" w:rsidP="00DF62E1">
      <w:pPr>
        <w:jc w:val="both"/>
        <w:rPr>
          <w:rFonts w:ascii="Arial Narrow" w:hAnsi="Arial Narrow"/>
          <w:bCs/>
          <w:i/>
        </w:rPr>
      </w:pPr>
      <w:r w:rsidRPr="009C7C31">
        <w:rPr>
          <w:rFonts w:ascii="Arial Narrow" w:hAnsi="Arial Narrow"/>
          <w:bCs/>
          <w:i/>
        </w:rPr>
        <w:t xml:space="preserve">(2) A megőrzésre kötelezett különösen az 5–8. §-ban meghatározott módon gondoskodhat a 3. §-ban meghatározott feltételek teljesítéséről.” </w:t>
      </w:r>
    </w:p>
    <w:p w14:paraId="75AC9CFB" w14:textId="77777777" w:rsidR="00DF62E1" w:rsidRPr="009C7C31" w:rsidRDefault="00DF62E1" w:rsidP="00DF62E1">
      <w:pPr>
        <w:jc w:val="both"/>
        <w:rPr>
          <w:rFonts w:ascii="Arial Narrow" w:hAnsi="Arial Narrow"/>
          <w:bCs/>
          <w:i/>
        </w:rPr>
      </w:pPr>
      <w:r w:rsidRPr="009C7C31">
        <w:rPr>
          <w:rFonts w:ascii="Arial Narrow" w:hAnsi="Arial Narrow"/>
          <w:bCs/>
          <w:i/>
        </w:rPr>
        <w:t xml:space="preserve">„5. § (1) Ha a megőrzésre szánt elektronikus dokumentumot legalább fokozott biztonságú elektronikus aláírással látták el, a megőrzésre kötelezett a megőrzéssel bizalmi szolgáltatót is megbízhat. </w:t>
      </w:r>
    </w:p>
    <w:p w14:paraId="7A0F427D" w14:textId="77777777" w:rsidR="00DF62E1" w:rsidRPr="009C7C31" w:rsidRDefault="00DF62E1" w:rsidP="00DF62E1">
      <w:pPr>
        <w:jc w:val="both"/>
        <w:rPr>
          <w:rFonts w:ascii="Arial Narrow" w:hAnsi="Arial Narrow"/>
          <w:bCs/>
          <w:i/>
        </w:rPr>
      </w:pPr>
      <w:r w:rsidRPr="009C7C31">
        <w:rPr>
          <w:rFonts w:ascii="Arial Narrow" w:hAnsi="Arial Narrow"/>
          <w:bCs/>
          <w:i/>
        </w:rPr>
        <w:t xml:space="preserve">(2) </w:t>
      </w:r>
      <w:bookmarkStart w:id="20" w:name="_Hlk213396135"/>
      <w:r w:rsidRPr="009C7C31">
        <w:rPr>
          <w:rFonts w:ascii="Arial Narrow" w:hAnsi="Arial Narrow"/>
          <w:bCs/>
          <w:i/>
        </w:rPr>
        <w:t>Ha a legalább fokozott biztonságú elektronikus aláírással ellátott dokumentum megőrzéséről a megőrzésre kötelezett nem bizalmi szolgáltató útján gondoskodik</w:t>
      </w:r>
      <w:bookmarkEnd w:id="20"/>
      <w:r w:rsidRPr="009C7C31">
        <w:rPr>
          <w:rFonts w:ascii="Arial Narrow" w:hAnsi="Arial Narrow"/>
          <w:bCs/>
          <w:i/>
        </w:rPr>
        <w:t>, akkor a 3. § (1) bekezdése szerinti utólagos módosítás és sérülés elleni védelem érdekében köteles az elektronikus aláírás érvényességét ellenőrizni, és a megőrzési kötelezettség időtartama alatt köteles gondoskodni az elektronikus aláírás érvényességének fenntartásáról.</w:t>
      </w:r>
    </w:p>
    <w:p w14:paraId="3676B89C" w14:textId="77777777" w:rsidR="00DF62E1" w:rsidRPr="009C7C31" w:rsidRDefault="00DF62E1" w:rsidP="00DF62E1">
      <w:pPr>
        <w:jc w:val="both"/>
        <w:rPr>
          <w:rFonts w:ascii="Arial Narrow" w:hAnsi="Arial Narrow"/>
          <w:bCs/>
          <w:i/>
        </w:rPr>
      </w:pPr>
      <w:r w:rsidRPr="009C7C31">
        <w:rPr>
          <w:rFonts w:ascii="Arial Narrow" w:hAnsi="Arial Narrow"/>
          <w:bCs/>
          <w:i/>
        </w:rPr>
        <w:t>(3) Ha több elektronikus dokumentumon helyeztek el egyetlen, legalább fokozott biztonságú elektronikus aláírást, akkor ezeket a dokumentumokat a megőrzés során együtt kell kezelni.</w:t>
      </w:r>
    </w:p>
    <w:p w14:paraId="0395149D" w14:textId="77777777" w:rsidR="00DF62E1" w:rsidRPr="009C7C31" w:rsidRDefault="00DF62E1" w:rsidP="00DF62E1">
      <w:pPr>
        <w:jc w:val="both"/>
        <w:rPr>
          <w:rFonts w:ascii="Arial Narrow" w:hAnsi="Arial Narrow"/>
          <w:bCs/>
          <w:i/>
        </w:rPr>
      </w:pPr>
      <w:r w:rsidRPr="009C7C31">
        <w:rPr>
          <w:rFonts w:ascii="Arial Narrow" w:hAnsi="Arial Narrow"/>
          <w:bCs/>
          <w:i/>
        </w:rPr>
        <w:t xml:space="preserve">6. § (1) Az elektronikus dokumentum megőrzésére olyan zárt rendszer is használható, amely a dokumentum keletkezésének vagy a megőrzésre kötelezetthez történő megérkezésének időpontjától biztosítja a 3. § (1) bekezdésében foglalt követelmények teljesítését. </w:t>
      </w:r>
    </w:p>
    <w:p w14:paraId="094479A5" w14:textId="77777777" w:rsidR="00DF62E1" w:rsidRPr="009C7C31" w:rsidRDefault="00DF62E1" w:rsidP="00DF62E1">
      <w:pPr>
        <w:jc w:val="both"/>
        <w:rPr>
          <w:rFonts w:ascii="Arial Narrow" w:hAnsi="Arial Narrow"/>
          <w:bCs/>
          <w:i/>
        </w:rPr>
      </w:pPr>
      <w:r w:rsidRPr="009C7C31">
        <w:rPr>
          <w:rFonts w:ascii="Arial Narrow" w:hAnsi="Arial Narrow"/>
          <w:bCs/>
          <w:i/>
        </w:rPr>
        <w:t xml:space="preserve">(2) Ha jogszabály az adattartalom sértetlenségének biztosítását írja elő, az teljesíthető az eredeti dokumentum formátumának, struktúrájának megváltoztatása esetén is. </w:t>
      </w:r>
    </w:p>
    <w:p w14:paraId="22FB61AC" w14:textId="77777777" w:rsidR="00DF62E1" w:rsidRPr="009C7C31" w:rsidRDefault="00DF62E1" w:rsidP="00DF62E1">
      <w:pPr>
        <w:jc w:val="both"/>
        <w:rPr>
          <w:rFonts w:ascii="Arial Narrow" w:hAnsi="Arial Narrow"/>
          <w:bCs/>
          <w:i/>
        </w:rPr>
      </w:pPr>
      <w:r w:rsidRPr="009C7C31">
        <w:rPr>
          <w:rFonts w:ascii="Arial Narrow" w:hAnsi="Arial Narrow"/>
          <w:bCs/>
          <w:i/>
        </w:rPr>
        <w:t>(3) A zárt rendszerű archiválást lehetővé tevő szoftver vagy informatikai megoldás fejlesztőjének írásban kell nyilatkoznia arról, hogy az maradéktalanul megfelel a jogszabályi előírásoknak.</w:t>
      </w:r>
    </w:p>
    <w:p w14:paraId="20DEB5D7" w14:textId="77777777" w:rsidR="00DF62E1" w:rsidRPr="009C7C31" w:rsidRDefault="00DF62E1" w:rsidP="00DF62E1">
      <w:pPr>
        <w:jc w:val="both"/>
        <w:rPr>
          <w:rFonts w:ascii="Arial Narrow" w:hAnsi="Arial Narrow"/>
          <w:bCs/>
          <w:i/>
        </w:rPr>
      </w:pPr>
      <w:r w:rsidRPr="009C7C31">
        <w:rPr>
          <w:rFonts w:ascii="Arial Narrow" w:hAnsi="Arial Narrow"/>
          <w:bCs/>
          <w:i/>
        </w:rPr>
        <w:lastRenderedPageBreak/>
        <w:t>(4) A zárt rendszerű archiválást lehetővé tevő szoftver vagy informatikai megoldás fejlesztője és a megőrzésre kötelezett egyetemlegesen felelnek azért, hogy az alkalmazott zárt rendszerű archiválási folyamat megfelel a 3. § (1) bekezdésében foglalt követelményeknek.</w:t>
      </w:r>
    </w:p>
    <w:p w14:paraId="1AF2AEFB" w14:textId="77777777" w:rsidR="00DF62E1" w:rsidRPr="009C7C31" w:rsidRDefault="00DF62E1" w:rsidP="00DF62E1">
      <w:pPr>
        <w:jc w:val="both"/>
        <w:rPr>
          <w:rFonts w:ascii="Arial Narrow" w:hAnsi="Arial Narrow"/>
          <w:bCs/>
          <w:i/>
        </w:rPr>
      </w:pPr>
      <w:r w:rsidRPr="009C7C31">
        <w:rPr>
          <w:rFonts w:ascii="Arial Narrow" w:hAnsi="Arial Narrow"/>
          <w:bCs/>
          <w:i/>
        </w:rPr>
        <w:t>(5) A zárt rendszerű archiválást lehetővé tevő szoftvernek vagy informatikai megoldásnak olyan dokumentációval kell rendelkeznie, amely részletes tájékoztatást nyújt legalább az alábbiakról: a) szoftver vagy informatikai megoldás működésére vonatkozó áttekintő folyamatok, b) alkalmazott technológiák, c) alkalmazott szabványok, d) zárt rendszerű archiválást garantáló megoldások, e) folyamatba épített és utólagos informatikai és belső ellenőrzési tevékenységek.</w:t>
      </w:r>
    </w:p>
    <w:p w14:paraId="6B2F9DA9" w14:textId="77777777" w:rsidR="00DF62E1" w:rsidRPr="009C7C31" w:rsidRDefault="00DF62E1" w:rsidP="00DF62E1">
      <w:pPr>
        <w:jc w:val="both"/>
        <w:rPr>
          <w:rFonts w:ascii="Arial Narrow" w:hAnsi="Arial Narrow"/>
          <w:bCs/>
          <w:i/>
        </w:rPr>
      </w:pPr>
      <w:r w:rsidRPr="009C7C31">
        <w:rPr>
          <w:rFonts w:ascii="Arial Narrow" w:hAnsi="Arial Narrow"/>
          <w:bCs/>
          <w:i/>
        </w:rPr>
        <w:t xml:space="preserve"> </w:t>
      </w:r>
    </w:p>
    <w:p w14:paraId="1CC04B5E" w14:textId="77777777" w:rsidR="00DF62E1" w:rsidRPr="009C7C31" w:rsidRDefault="00DF62E1" w:rsidP="00DF62E1">
      <w:pPr>
        <w:jc w:val="both"/>
        <w:rPr>
          <w:rFonts w:ascii="Arial Narrow" w:hAnsi="Arial Narrow"/>
          <w:bCs/>
          <w:i/>
        </w:rPr>
      </w:pPr>
      <w:r w:rsidRPr="009C7C31">
        <w:rPr>
          <w:rFonts w:ascii="Arial Narrow" w:hAnsi="Arial Narrow"/>
          <w:bCs/>
          <w:i/>
        </w:rPr>
        <w:t>7. § A megőrzésre kötelezett az általános forgalmi adóról szóló 2007. évi CXXVII. törvény 10. melléklet 6. és 13. pontja szerinti adatszolgáltatással érintett, számla, számlával egy tekintet alá eső okirat (a továbbiakban együtt: elektronikus számla dokumentum) elektronikus formában történő megőrzését teljesítheti olyan módon is, amely megfelel a következő követelményeknek:</w:t>
      </w:r>
    </w:p>
    <w:p w14:paraId="18180914" w14:textId="77777777" w:rsidR="00DF62E1" w:rsidRPr="009C7C31" w:rsidRDefault="00DF62E1" w:rsidP="00DF62E1">
      <w:pPr>
        <w:jc w:val="both"/>
        <w:rPr>
          <w:rFonts w:ascii="Arial Narrow" w:hAnsi="Arial Narrow"/>
          <w:bCs/>
          <w:i/>
        </w:rPr>
      </w:pPr>
      <w:r w:rsidRPr="009C7C31">
        <w:rPr>
          <w:rFonts w:ascii="Arial Narrow" w:hAnsi="Arial Narrow"/>
          <w:bCs/>
          <w:i/>
        </w:rPr>
        <w:t xml:space="preserve">a) a megőrzésre kötelezett az adott elektronikus számla dokumentumhoz az állami adó- és vámhatóság közleményében meghatározott módon egyirányú kódolási algoritmussal előállít egy különálló, de az adott elektronikus számla dokumentummal együtt kezelt adatot (a továbbiakban: </w:t>
      </w:r>
      <w:proofErr w:type="spellStart"/>
      <w:r w:rsidRPr="009C7C31">
        <w:rPr>
          <w:rFonts w:ascii="Arial Narrow" w:hAnsi="Arial Narrow"/>
          <w:bCs/>
          <w:i/>
        </w:rPr>
        <w:t>hash</w:t>
      </w:r>
      <w:proofErr w:type="spellEnd"/>
      <w:r w:rsidRPr="009C7C31">
        <w:rPr>
          <w:rFonts w:ascii="Arial Narrow" w:hAnsi="Arial Narrow"/>
          <w:bCs/>
          <w:i/>
        </w:rPr>
        <w:t xml:space="preserve"> kód),</w:t>
      </w:r>
    </w:p>
    <w:p w14:paraId="6D20F305" w14:textId="77777777" w:rsidR="00DF62E1" w:rsidRPr="009C7C31" w:rsidRDefault="00DF62E1" w:rsidP="00DF62E1">
      <w:pPr>
        <w:jc w:val="both"/>
        <w:rPr>
          <w:rFonts w:ascii="Arial Narrow" w:hAnsi="Arial Narrow"/>
          <w:bCs/>
          <w:i/>
        </w:rPr>
      </w:pPr>
      <w:r w:rsidRPr="009C7C31">
        <w:rPr>
          <w:rFonts w:ascii="Arial Narrow" w:hAnsi="Arial Narrow"/>
          <w:bCs/>
          <w:i/>
        </w:rPr>
        <w:t xml:space="preserve">b) a megőrzésre kötelezett az a) pontban létrehozott </w:t>
      </w:r>
      <w:proofErr w:type="spellStart"/>
      <w:r w:rsidRPr="009C7C31">
        <w:rPr>
          <w:rFonts w:ascii="Arial Narrow" w:hAnsi="Arial Narrow"/>
          <w:bCs/>
          <w:i/>
        </w:rPr>
        <w:t>hash</w:t>
      </w:r>
      <w:proofErr w:type="spellEnd"/>
      <w:r w:rsidRPr="009C7C31">
        <w:rPr>
          <w:rFonts w:ascii="Arial Narrow" w:hAnsi="Arial Narrow"/>
          <w:bCs/>
          <w:i/>
        </w:rPr>
        <w:t xml:space="preserve"> kódot a számla és a nyugta adóigazgatási azonosításáról, valamint az elektronikus formában megőrzött számlák adóhatósági ellenőrzéséről szóló 23/2014. (VI. 30.) NGM rendeletben [a továbbiakban: 23/2014. (VI. 30.) NGM rendelet] foglaltak alkalmazásával megküldi az állami adó- és vámhatóság részére, </w:t>
      </w:r>
    </w:p>
    <w:p w14:paraId="2417EDD8" w14:textId="77777777" w:rsidR="00DF62E1" w:rsidRPr="009C7C31" w:rsidRDefault="00DF62E1" w:rsidP="00DF62E1">
      <w:pPr>
        <w:jc w:val="both"/>
        <w:rPr>
          <w:rFonts w:ascii="Arial Narrow" w:hAnsi="Arial Narrow"/>
          <w:bCs/>
          <w:i/>
        </w:rPr>
      </w:pPr>
      <w:r w:rsidRPr="009C7C31">
        <w:rPr>
          <w:rFonts w:ascii="Arial Narrow" w:hAnsi="Arial Narrow"/>
          <w:bCs/>
          <w:i/>
        </w:rPr>
        <w:t xml:space="preserve">c) ha az állami adó- és vámhatóság visszaigazolja a b) pontban meghatározott módon megküldött adatszolgáltatás sikeres feldolgozását, biztosítható az elektronikusan megőrzött számla, számlával egy tekintet alá eső okirat adattartalmának védelme és az eredet hitelessége, d) a megőrzésre kötelezettnek az a) pontban foglaltak alapján képzett </w:t>
      </w:r>
      <w:proofErr w:type="spellStart"/>
      <w:r w:rsidRPr="009C7C31">
        <w:rPr>
          <w:rFonts w:ascii="Arial Narrow" w:hAnsi="Arial Narrow"/>
          <w:bCs/>
          <w:i/>
        </w:rPr>
        <w:t>hash</w:t>
      </w:r>
      <w:proofErr w:type="spellEnd"/>
      <w:r w:rsidRPr="009C7C31">
        <w:rPr>
          <w:rFonts w:ascii="Arial Narrow" w:hAnsi="Arial Narrow"/>
          <w:bCs/>
          <w:i/>
        </w:rPr>
        <w:t xml:space="preserve"> kódot és az elektronikus számla dokumentumot együttesen szükséges megőriznie, ezzel igazolva az elektronikus számla dokumentum adattartalmának változatlanságát, valamint az utólagos módosítás és sérülés kizárását. </w:t>
      </w:r>
    </w:p>
    <w:p w14:paraId="450C4804" w14:textId="77777777" w:rsidR="00DF62E1" w:rsidRPr="009C7C31" w:rsidRDefault="00DF62E1" w:rsidP="00DF62E1">
      <w:pPr>
        <w:jc w:val="both"/>
        <w:rPr>
          <w:rFonts w:ascii="Arial Narrow" w:hAnsi="Arial Narrow"/>
          <w:bCs/>
          <w:i/>
        </w:rPr>
      </w:pPr>
      <w:r w:rsidRPr="009C7C31">
        <w:rPr>
          <w:rFonts w:ascii="Arial Narrow" w:hAnsi="Arial Narrow"/>
          <w:bCs/>
          <w:i/>
        </w:rPr>
        <w:t>8. § A 23/2014. (VI. 30.) NGM rendelet 14. §-a szerinti ajánlott tartalommal, előzetesen, írásban kötött szerződés alapján elektronikus adatcsere rendszer alkalmazásával létrehozott elektronikus dokumentum esetében a kötelezett a megőrzési kötelezettségnek olyan elektronikus adatcsere rendszer igénybevételével is eleget tehet, amely megfelel a 3. § (1) bekezdésében foglalt követelményeknek, valamint biztosítja az elektronikus dokumentum megőrzését mind a kibocsátó, mind a befogadó oldalán.”</w:t>
      </w:r>
    </w:p>
    <w:p w14:paraId="678B3EE8" w14:textId="77777777" w:rsidR="00DF62E1" w:rsidRPr="009C7C31" w:rsidRDefault="00DF62E1" w:rsidP="00736E8A">
      <w:pPr>
        <w:jc w:val="both"/>
        <w:rPr>
          <w:rFonts w:ascii="Arial Narrow" w:hAnsi="Arial Narrow"/>
        </w:rPr>
      </w:pPr>
    </w:p>
    <w:sectPr w:rsidR="00DF62E1" w:rsidRPr="009C7C31">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CEAF5" w14:textId="77777777" w:rsidR="00902DB6" w:rsidRDefault="00902DB6" w:rsidP="00BF7078">
      <w:pPr>
        <w:spacing w:after="0" w:line="240" w:lineRule="auto"/>
      </w:pPr>
      <w:r>
        <w:separator/>
      </w:r>
    </w:p>
  </w:endnote>
  <w:endnote w:type="continuationSeparator" w:id="0">
    <w:p w14:paraId="7F9C5F45" w14:textId="77777777" w:rsidR="00902DB6" w:rsidRDefault="00902DB6" w:rsidP="00BF7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22412"/>
      <w:docPartObj>
        <w:docPartGallery w:val="Page Numbers (Bottom of Page)"/>
        <w:docPartUnique/>
      </w:docPartObj>
    </w:sdtPr>
    <w:sdtEndPr/>
    <w:sdtContent>
      <w:sdt>
        <w:sdtPr>
          <w:id w:val="1728636285"/>
          <w:docPartObj>
            <w:docPartGallery w:val="Page Numbers (Top of Page)"/>
            <w:docPartUnique/>
          </w:docPartObj>
        </w:sdtPr>
        <w:sdtEndPr/>
        <w:sdtContent>
          <w:p w14:paraId="7ADDF722" w14:textId="3ECA58A5" w:rsidR="00BF7078" w:rsidRDefault="00BF7078">
            <w:pPr>
              <w:pStyle w:val="llb"/>
              <w:jc w:val="center"/>
            </w:pPr>
            <w:r>
              <w:t xml:space="preserve">oldal </w:t>
            </w:r>
            <w:r>
              <w:rPr>
                <w:b/>
                <w:bCs/>
              </w:rPr>
              <w:fldChar w:fldCharType="begin"/>
            </w:r>
            <w:r>
              <w:rPr>
                <w:b/>
                <w:bCs/>
              </w:rPr>
              <w:instrText>PAGE</w:instrText>
            </w:r>
            <w:r>
              <w:rPr>
                <w:b/>
                <w:bCs/>
              </w:rPr>
              <w:fldChar w:fldCharType="separate"/>
            </w:r>
            <w:r>
              <w:rPr>
                <w:b/>
                <w:bCs/>
              </w:rPr>
              <w:t>2</w:t>
            </w:r>
            <w:r>
              <w:rPr>
                <w:b/>
                <w:bCs/>
              </w:rPr>
              <w:fldChar w:fldCharType="end"/>
            </w:r>
            <w:r>
              <w:t xml:space="preserve"> /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3A6316EC" w14:textId="6C582C44" w:rsidR="00BF7078" w:rsidRPr="009C7C31" w:rsidRDefault="009C7C31">
    <w:pPr>
      <w:pStyle w:val="llb"/>
      <w:rPr>
        <w:rFonts w:ascii="Arial Narrow" w:hAnsi="Arial Narrow"/>
      </w:rPr>
    </w:pPr>
    <w:r w:rsidRPr="009C7C31">
      <w:rPr>
        <w:rFonts w:ascii="Arial Narrow" w:hAnsi="Arial Narrow"/>
      </w:rPr>
      <w:t>DigitAudit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E6C76" w14:textId="77777777" w:rsidR="00902DB6" w:rsidRDefault="00902DB6" w:rsidP="00BF7078">
      <w:pPr>
        <w:spacing w:after="0" w:line="240" w:lineRule="auto"/>
      </w:pPr>
      <w:r>
        <w:separator/>
      </w:r>
    </w:p>
  </w:footnote>
  <w:footnote w:type="continuationSeparator" w:id="0">
    <w:p w14:paraId="059E5B58" w14:textId="77777777" w:rsidR="00902DB6" w:rsidRDefault="00902DB6" w:rsidP="00BF7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FD0CE" w14:textId="657904BB" w:rsidR="00626CD0" w:rsidRDefault="009C7C31">
    <w:pPr>
      <w:pStyle w:val="lfej"/>
    </w:pPr>
    <w:r>
      <w:rPr>
        <w:b/>
        <w:noProof/>
        <w:sz w:val="28"/>
        <w:szCs w:val="28"/>
        <w:lang w:eastAsia="hu-HU"/>
      </w:rPr>
      <w:drawing>
        <wp:inline distT="0" distB="0" distL="0" distR="0" wp14:anchorId="388A5300" wp14:editId="2D9EFAC5">
          <wp:extent cx="1581150" cy="466725"/>
          <wp:effectExtent l="0" t="0" r="0" b="9525"/>
          <wp:docPr id="7" name="Kép 1" descr="DigitAud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tAudi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66725"/>
                  </a:xfrm>
                  <a:prstGeom prst="rect">
                    <a:avLst/>
                  </a:prstGeom>
                  <a:noFill/>
                  <a:ln>
                    <a:noFill/>
                  </a:ln>
                </pic:spPr>
              </pic:pic>
            </a:graphicData>
          </a:graphic>
        </wp:inline>
      </w:drawing>
    </w:r>
  </w:p>
  <w:p w14:paraId="7B62E8DA" w14:textId="77777777" w:rsidR="00626CD0" w:rsidRDefault="00626CD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20510"/>
    <w:multiLevelType w:val="multilevel"/>
    <w:tmpl w:val="F86858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4DF27E16"/>
    <w:multiLevelType w:val="hybridMultilevel"/>
    <w:tmpl w:val="1C80A45A"/>
    <w:lvl w:ilvl="0" w:tplc="C33661CA">
      <w:numFmt w:val="bullet"/>
      <w:lvlText w:val="-"/>
      <w:lvlJc w:val="left"/>
      <w:pPr>
        <w:ind w:left="720" w:hanging="360"/>
      </w:pPr>
      <w:rPr>
        <w:rFonts w:ascii="Aptos" w:eastAsiaTheme="minorHAnsi" w:hAnsi="Aptos"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CA"/>
    <w:rsid w:val="000F7B34"/>
    <w:rsid w:val="00162294"/>
    <w:rsid w:val="001C4BF0"/>
    <w:rsid w:val="00214108"/>
    <w:rsid w:val="00263635"/>
    <w:rsid w:val="002A2B32"/>
    <w:rsid w:val="002C14FD"/>
    <w:rsid w:val="002C6AD8"/>
    <w:rsid w:val="00314C94"/>
    <w:rsid w:val="003574A8"/>
    <w:rsid w:val="0036123A"/>
    <w:rsid w:val="003A6203"/>
    <w:rsid w:val="003C09C8"/>
    <w:rsid w:val="003C7C0E"/>
    <w:rsid w:val="003E2BD4"/>
    <w:rsid w:val="00420159"/>
    <w:rsid w:val="00427160"/>
    <w:rsid w:val="00435DF7"/>
    <w:rsid w:val="0043750C"/>
    <w:rsid w:val="00457679"/>
    <w:rsid w:val="00467292"/>
    <w:rsid w:val="004B1AC8"/>
    <w:rsid w:val="004C60A8"/>
    <w:rsid w:val="0050436F"/>
    <w:rsid w:val="00513E2F"/>
    <w:rsid w:val="00575CB3"/>
    <w:rsid w:val="005943E6"/>
    <w:rsid w:val="00594ECA"/>
    <w:rsid w:val="005B71EB"/>
    <w:rsid w:val="005C05DC"/>
    <w:rsid w:val="005D0931"/>
    <w:rsid w:val="00626981"/>
    <w:rsid w:val="00626CD0"/>
    <w:rsid w:val="006311EB"/>
    <w:rsid w:val="00670BD4"/>
    <w:rsid w:val="00696D75"/>
    <w:rsid w:val="006D2E82"/>
    <w:rsid w:val="006E27A2"/>
    <w:rsid w:val="006F073A"/>
    <w:rsid w:val="00716C32"/>
    <w:rsid w:val="00736E8A"/>
    <w:rsid w:val="007835DF"/>
    <w:rsid w:val="00816053"/>
    <w:rsid w:val="00831302"/>
    <w:rsid w:val="0083364F"/>
    <w:rsid w:val="0087374C"/>
    <w:rsid w:val="008B2062"/>
    <w:rsid w:val="008E2641"/>
    <w:rsid w:val="008E45D3"/>
    <w:rsid w:val="008F2FA0"/>
    <w:rsid w:val="00900B02"/>
    <w:rsid w:val="00902DB6"/>
    <w:rsid w:val="0090713D"/>
    <w:rsid w:val="0093340D"/>
    <w:rsid w:val="00971C90"/>
    <w:rsid w:val="0097302D"/>
    <w:rsid w:val="009C7C31"/>
    <w:rsid w:val="009D129F"/>
    <w:rsid w:val="009D29FA"/>
    <w:rsid w:val="00A14E4A"/>
    <w:rsid w:val="00A32BE8"/>
    <w:rsid w:val="00B23153"/>
    <w:rsid w:val="00B66B14"/>
    <w:rsid w:val="00B7175C"/>
    <w:rsid w:val="00B77246"/>
    <w:rsid w:val="00B83F22"/>
    <w:rsid w:val="00BF5620"/>
    <w:rsid w:val="00BF7078"/>
    <w:rsid w:val="00C34E34"/>
    <w:rsid w:val="00C70659"/>
    <w:rsid w:val="00CA0DF2"/>
    <w:rsid w:val="00CC3E70"/>
    <w:rsid w:val="00D06695"/>
    <w:rsid w:val="00D443A5"/>
    <w:rsid w:val="00DA35EF"/>
    <w:rsid w:val="00DC0F2D"/>
    <w:rsid w:val="00DD79A5"/>
    <w:rsid w:val="00DE6796"/>
    <w:rsid w:val="00DF62E1"/>
    <w:rsid w:val="00E24D76"/>
    <w:rsid w:val="00E54381"/>
    <w:rsid w:val="00EA02BE"/>
    <w:rsid w:val="00EB525B"/>
    <w:rsid w:val="00F10499"/>
    <w:rsid w:val="00F22127"/>
    <w:rsid w:val="00F25082"/>
    <w:rsid w:val="00F62760"/>
    <w:rsid w:val="00F72259"/>
    <w:rsid w:val="00F85501"/>
    <w:rsid w:val="00FA1F8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8162C"/>
  <w15:chartTrackingRefBased/>
  <w15:docId w15:val="{426965EE-26CD-43FF-9930-D0D02885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link w:val="Cmsor1Char"/>
    <w:uiPriority w:val="9"/>
    <w:qFormat/>
    <w:rsid w:val="00594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594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594ECA"/>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594ECA"/>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594ECA"/>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594ECA"/>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94ECA"/>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94ECA"/>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94ECA"/>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94ECA"/>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594ECA"/>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594ECA"/>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594ECA"/>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594ECA"/>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594ECA"/>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94ECA"/>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94ECA"/>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94ECA"/>
    <w:rPr>
      <w:rFonts w:eastAsiaTheme="majorEastAsia" w:cstheme="majorBidi"/>
      <w:color w:val="272727" w:themeColor="text1" w:themeTint="D8"/>
    </w:rPr>
  </w:style>
  <w:style w:type="paragraph" w:styleId="Cm">
    <w:name w:val="Title"/>
    <w:basedOn w:val="Norml"/>
    <w:next w:val="Norml"/>
    <w:link w:val="CmChar"/>
    <w:uiPriority w:val="10"/>
    <w:qFormat/>
    <w:rsid w:val="00594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94ECA"/>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94ECA"/>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94ECA"/>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94ECA"/>
    <w:pPr>
      <w:spacing w:before="160"/>
      <w:jc w:val="center"/>
    </w:pPr>
    <w:rPr>
      <w:i/>
      <w:iCs/>
      <w:color w:val="404040" w:themeColor="text1" w:themeTint="BF"/>
    </w:rPr>
  </w:style>
  <w:style w:type="character" w:customStyle="1" w:styleId="IdzetChar">
    <w:name w:val="Idézet Char"/>
    <w:basedOn w:val="Bekezdsalapbettpusa"/>
    <w:link w:val="Idzet"/>
    <w:uiPriority w:val="29"/>
    <w:rsid w:val="00594ECA"/>
    <w:rPr>
      <w:i/>
      <w:iCs/>
      <w:color w:val="404040" w:themeColor="text1" w:themeTint="BF"/>
    </w:rPr>
  </w:style>
  <w:style w:type="paragraph" w:styleId="Listaszerbekezds">
    <w:name w:val="List Paragraph"/>
    <w:basedOn w:val="Norml"/>
    <w:uiPriority w:val="34"/>
    <w:qFormat/>
    <w:rsid w:val="00594ECA"/>
    <w:pPr>
      <w:ind w:left="720"/>
      <w:contextualSpacing/>
    </w:pPr>
  </w:style>
  <w:style w:type="character" w:styleId="Erskiemels">
    <w:name w:val="Intense Emphasis"/>
    <w:basedOn w:val="Bekezdsalapbettpusa"/>
    <w:uiPriority w:val="21"/>
    <w:qFormat/>
    <w:rsid w:val="00594ECA"/>
    <w:rPr>
      <w:i/>
      <w:iCs/>
      <w:color w:val="0F4761" w:themeColor="accent1" w:themeShade="BF"/>
    </w:rPr>
  </w:style>
  <w:style w:type="paragraph" w:styleId="Kiemeltidzet">
    <w:name w:val="Intense Quote"/>
    <w:basedOn w:val="Norml"/>
    <w:next w:val="Norml"/>
    <w:link w:val="KiemeltidzetChar"/>
    <w:uiPriority w:val="30"/>
    <w:qFormat/>
    <w:rsid w:val="00594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594ECA"/>
    <w:rPr>
      <w:i/>
      <w:iCs/>
      <w:color w:val="0F4761" w:themeColor="accent1" w:themeShade="BF"/>
    </w:rPr>
  </w:style>
  <w:style w:type="character" w:styleId="Ershivatkozs">
    <w:name w:val="Intense Reference"/>
    <w:basedOn w:val="Bekezdsalapbettpusa"/>
    <w:uiPriority w:val="32"/>
    <w:qFormat/>
    <w:rsid w:val="00594ECA"/>
    <w:rPr>
      <w:b/>
      <w:bCs/>
      <w:smallCaps/>
      <w:color w:val="0F4761" w:themeColor="accent1" w:themeShade="BF"/>
      <w:spacing w:val="5"/>
    </w:rPr>
  </w:style>
  <w:style w:type="paragraph" w:styleId="Tartalomjegyzkcmsora">
    <w:name w:val="TOC Heading"/>
    <w:basedOn w:val="Cmsor1"/>
    <w:next w:val="Norml"/>
    <w:uiPriority w:val="39"/>
    <w:unhideWhenUsed/>
    <w:qFormat/>
    <w:rsid w:val="00E54381"/>
    <w:pPr>
      <w:spacing w:before="240" w:after="0" w:line="259" w:lineRule="auto"/>
      <w:outlineLvl w:val="9"/>
    </w:pPr>
    <w:rPr>
      <w:kern w:val="0"/>
      <w:sz w:val="32"/>
      <w:szCs w:val="32"/>
      <w:lang w:eastAsia="hu-HU"/>
      <w14:ligatures w14:val="none"/>
    </w:rPr>
  </w:style>
  <w:style w:type="paragraph" w:styleId="TJ1">
    <w:name w:val="toc 1"/>
    <w:basedOn w:val="Norml"/>
    <w:next w:val="Norml"/>
    <w:autoRedefine/>
    <w:uiPriority w:val="39"/>
    <w:unhideWhenUsed/>
    <w:rsid w:val="00E54381"/>
    <w:pPr>
      <w:spacing w:after="100"/>
    </w:pPr>
  </w:style>
  <w:style w:type="character" w:styleId="Hiperhivatkozs">
    <w:name w:val="Hyperlink"/>
    <w:basedOn w:val="Bekezdsalapbettpusa"/>
    <w:uiPriority w:val="99"/>
    <w:unhideWhenUsed/>
    <w:rsid w:val="00E54381"/>
    <w:rPr>
      <w:color w:val="467886" w:themeColor="hyperlink"/>
      <w:u w:val="single"/>
    </w:rPr>
  </w:style>
  <w:style w:type="paragraph" w:styleId="TJ2">
    <w:name w:val="toc 2"/>
    <w:basedOn w:val="Norml"/>
    <w:next w:val="Norml"/>
    <w:autoRedefine/>
    <w:uiPriority w:val="39"/>
    <w:unhideWhenUsed/>
    <w:rsid w:val="0090713D"/>
    <w:pPr>
      <w:spacing w:after="100"/>
      <w:ind w:left="240"/>
    </w:pPr>
  </w:style>
  <w:style w:type="paragraph" w:styleId="lfej">
    <w:name w:val="header"/>
    <w:basedOn w:val="Norml"/>
    <w:link w:val="lfejChar"/>
    <w:uiPriority w:val="99"/>
    <w:unhideWhenUsed/>
    <w:rsid w:val="00BF7078"/>
    <w:pPr>
      <w:tabs>
        <w:tab w:val="center" w:pos="4536"/>
        <w:tab w:val="right" w:pos="9072"/>
      </w:tabs>
      <w:spacing w:after="0" w:line="240" w:lineRule="auto"/>
    </w:pPr>
  </w:style>
  <w:style w:type="character" w:customStyle="1" w:styleId="lfejChar">
    <w:name w:val="Élőfej Char"/>
    <w:basedOn w:val="Bekezdsalapbettpusa"/>
    <w:link w:val="lfej"/>
    <w:uiPriority w:val="99"/>
    <w:rsid w:val="00BF7078"/>
  </w:style>
  <w:style w:type="paragraph" w:styleId="llb">
    <w:name w:val="footer"/>
    <w:basedOn w:val="Norml"/>
    <w:link w:val="llbChar"/>
    <w:uiPriority w:val="99"/>
    <w:unhideWhenUsed/>
    <w:rsid w:val="00BF7078"/>
    <w:pPr>
      <w:tabs>
        <w:tab w:val="center" w:pos="4536"/>
        <w:tab w:val="right" w:pos="9072"/>
      </w:tabs>
      <w:spacing w:after="0" w:line="240" w:lineRule="auto"/>
    </w:pPr>
  </w:style>
  <w:style w:type="character" w:customStyle="1" w:styleId="llbChar">
    <w:name w:val="Élőláb Char"/>
    <w:basedOn w:val="Bekezdsalapbettpusa"/>
    <w:link w:val="llb"/>
    <w:uiPriority w:val="99"/>
    <w:rsid w:val="00BF7078"/>
  </w:style>
  <w:style w:type="paragraph" w:styleId="Buborkszveg">
    <w:name w:val="Balloon Text"/>
    <w:basedOn w:val="Norml"/>
    <w:link w:val="BuborkszvegChar"/>
    <w:uiPriority w:val="99"/>
    <w:semiHidden/>
    <w:unhideWhenUsed/>
    <w:rsid w:val="00FA1F8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A1F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xb91Wp9ejI"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7C3F9-7E26-4163-82F0-5BBFC8C51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2338</Words>
  <Characters>16136</Characters>
  <Application>Microsoft Office Word</Application>
  <DocSecurity>0</DocSecurity>
  <Lines>134</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v.1.25.22.0.0#2025.11.11.</dc:description>
  <cp:revision>7</cp:revision>
  <cp:lastPrinted>2025-11-07T15:03:00Z</cp:lastPrinted>
  <dcterms:created xsi:type="dcterms:W3CDTF">2025-11-07T15:03:00Z</dcterms:created>
  <dcterms:modified xsi:type="dcterms:W3CDTF">2025-11-11T07:36:00Z</dcterms:modified>
</cp:coreProperties>
</file>