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DB00F0" w:rsidRDefault="00B900CA" w:rsidP="00F668A0">
      <w:pPr>
        <w:rPr>
          <w:rFonts w:ascii="Times New Roman" w:hAnsi="Times New Roman"/>
          <w:b/>
          <w:i/>
          <w:iCs/>
          <w:color w:val="FF0000"/>
        </w:rPr>
      </w:pPr>
      <w:bookmarkStart w:id="0" w:name="_GoBack"/>
      <w:bookmarkEnd w:id="0"/>
    </w:p>
    <w:p w:rsidR="00B900CA" w:rsidRPr="00E05199" w:rsidRDefault="00B900CA" w:rsidP="00DB00F0">
      <w:pPr>
        <w:pStyle w:val="Cmsor2"/>
        <w:spacing w:before="0" w:after="0"/>
        <w:jc w:val="center"/>
      </w:pPr>
      <w:r w:rsidRPr="00E05199">
        <w:rPr>
          <w:rFonts w:ascii="Times New Roman" w:hAnsi="Times New Roman" w:cs="Times New Roman"/>
          <w:smallCaps/>
          <w:spacing w:val="80"/>
          <w:sz w:val="24"/>
          <w:szCs w:val="24"/>
        </w:rPr>
        <w:t>Mintaszabályzat</w:t>
      </w:r>
    </w:p>
    <w:p w:rsidR="00DB00F0" w:rsidRDefault="00DB00F0" w:rsidP="00DB00F0">
      <w:pPr>
        <w:jc w:val="both"/>
        <w:rPr>
          <w:rFonts w:ascii="Times New Roman" w:hAnsi="Times New Roman"/>
          <w:b/>
          <w:i/>
        </w:rPr>
      </w:pPr>
    </w:p>
    <w:p w:rsidR="00B900CA" w:rsidRPr="00E05199" w:rsidRDefault="00FA1EEA" w:rsidP="00DB00F0">
      <w:pPr>
        <w:jc w:val="both"/>
        <w:rPr>
          <w:rFonts w:ascii="Times New Roman" w:hAnsi="Times New Roman"/>
          <w:b/>
          <w:i/>
          <w:iCs/>
        </w:rPr>
      </w:pPr>
      <w:r>
        <w:rPr>
          <w:rFonts w:ascii="Times New Roman" w:hAnsi="Times New Roman"/>
          <w:b/>
          <w:i/>
        </w:rPr>
        <w:t xml:space="preserve">adószakértői, okleveles adószakértői, adótanácsadói </w:t>
      </w:r>
      <w:r w:rsidR="00B900CA" w:rsidRPr="00E05199">
        <w:rPr>
          <w:rFonts w:ascii="Times New Roman" w:hAnsi="Times New Roman"/>
          <w:b/>
          <w:i/>
          <w:iCs/>
        </w:rPr>
        <w:t>tevékenységet megbízási, illetve vállalkozási jogviszony alapján folytató szolgáltatók számára a pénzmosás és terrorizmus finanszírozása megelőzéséről és megakadályozásáról szóló belső szabályzat elkészítéséhez</w:t>
      </w:r>
    </w:p>
    <w:p w:rsidR="00B900CA" w:rsidRPr="00E05199" w:rsidRDefault="00B900CA" w:rsidP="00DB00F0">
      <w:pPr>
        <w:jc w:val="both"/>
        <w:rPr>
          <w:rFonts w:ascii="Times New Roman" w:hAnsi="Times New Roman"/>
          <w:b/>
          <w:iCs/>
        </w:rPr>
      </w:pPr>
    </w:p>
    <w:p w:rsidR="00B900CA" w:rsidRPr="00E05199" w:rsidRDefault="00B900CA" w:rsidP="00DB00F0">
      <w:pPr>
        <w:numPr>
          <w:ilvl w:val="0"/>
          <w:numId w:val="1"/>
        </w:numPr>
        <w:jc w:val="center"/>
        <w:rPr>
          <w:rFonts w:ascii="Times New Roman" w:hAnsi="Times New Roman"/>
          <w:b/>
        </w:rPr>
      </w:pPr>
      <w:r w:rsidRPr="00E05199">
        <w:rPr>
          <w:rFonts w:ascii="Times New Roman" w:hAnsi="Times New Roman"/>
          <w:b/>
        </w:rPr>
        <w:t xml:space="preserve">A </w:t>
      </w:r>
      <w:r w:rsidR="00DD487D" w:rsidRPr="00E05199">
        <w:rPr>
          <w:rFonts w:ascii="Times New Roman" w:hAnsi="Times New Roman"/>
          <w:b/>
        </w:rPr>
        <w:t>MINTA</w:t>
      </w:r>
      <w:r w:rsidRPr="00E05199">
        <w:rPr>
          <w:rFonts w:ascii="Times New Roman" w:hAnsi="Times New Roman"/>
          <w:b/>
        </w:rPr>
        <w:t>SZABÁLYZAT CÉLJA</w:t>
      </w:r>
    </w:p>
    <w:p w:rsidR="00B900CA" w:rsidRPr="00E05199" w:rsidRDefault="00B900CA" w:rsidP="00DB00F0">
      <w:pPr>
        <w:jc w:val="both"/>
        <w:rPr>
          <w:rFonts w:ascii="Times New Roman" w:hAnsi="Times New Roman"/>
          <w:b/>
        </w:rPr>
      </w:pPr>
    </w:p>
    <w:p w:rsidR="00A57B3A" w:rsidRDefault="00B900CA" w:rsidP="00DB00F0">
      <w:pPr>
        <w:ind w:right="-1"/>
        <w:jc w:val="both"/>
        <w:rPr>
          <w:rFonts w:ascii="Times New Roman" w:hAnsi="Times New Roman"/>
        </w:rPr>
      </w:pPr>
      <w:r w:rsidRPr="00E05199">
        <w:rPr>
          <w:rFonts w:ascii="Times New Roman" w:hAnsi="Times New Roman"/>
        </w:rPr>
        <w:t>A pénzmosás és terrorizmus finanszírozása megelőzéséről és megakadályozásáról szóló 2007. évi CXXXVI. törvény (a továbbiakban: Pmt.) 33. § (1) bekezdése alapján a</w:t>
      </w:r>
      <w:r w:rsidR="007D59E5">
        <w:rPr>
          <w:rFonts w:ascii="Times New Roman" w:hAnsi="Times New Roman"/>
        </w:rPr>
        <w:t>z</w:t>
      </w:r>
      <w:r w:rsidRPr="00E05199">
        <w:rPr>
          <w:rFonts w:ascii="Times New Roman" w:hAnsi="Times New Roman"/>
        </w:rPr>
        <w:t xml:space="preserve"> </w:t>
      </w:r>
      <w:r w:rsidR="007D59E5" w:rsidRPr="007D59E5">
        <w:rPr>
          <w:rFonts w:ascii="Times New Roman" w:hAnsi="Times New Roman"/>
        </w:rPr>
        <w:t>adószakértői, okleveles adószakértői, adótanácsadói</w:t>
      </w:r>
      <w:r w:rsidRPr="007D59E5">
        <w:rPr>
          <w:rFonts w:ascii="Times New Roman" w:hAnsi="Times New Roman"/>
          <w:iCs/>
        </w:rPr>
        <w:t xml:space="preserve"> </w:t>
      </w:r>
      <w:r w:rsidRPr="00E05199">
        <w:rPr>
          <w:rFonts w:ascii="Times New Roman" w:hAnsi="Times New Roman"/>
          <w:iCs/>
        </w:rPr>
        <w:t xml:space="preserve">tevékenységet megbízási, illetve vállalkozási jogviszony alapján </w:t>
      </w:r>
      <w:r w:rsidRPr="00E05199">
        <w:rPr>
          <w:rFonts w:ascii="Times New Roman" w:hAnsi="Times New Roman"/>
        </w:rPr>
        <w:t xml:space="preserve">folytató szolgáltatók (a továbbiakban: szolgáltató) belső szabályzatot (a továbbiakban: Szabályzat) </w:t>
      </w:r>
      <w:r w:rsidR="0078114F">
        <w:rPr>
          <w:rFonts w:ascii="Times New Roman" w:hAnsi="Times New Roman"/>
        </w:rPr>
        <w:t>kötelesek</w:t>
      </w:r>
      <w:r w:rsidR="006D524B">
        <w:rPr>
          <w:rFonts w:ascii="Times New Roman" w:hAnsi="Times New Roman"/>
        </w:rPr>
        <w:t xml:space="preserve">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A Pmt. 33. § (3) bekezdése alapján a szolgáltatók részére a </w:t>
      </w:r>
      <w:r w:rsidRPr="00E05199">
        <w:rPr>
          <w:rFonts w:ascii="Times New Roman" w:hAnsi="Times New Roman"/>
          <w:bCs/>
          <w:iCs/>
        </w:rPr>
        <w:t xml:space="preserve">pénzügyi információs egységként működő hatóság, mint a Pmt. </w:t>
      </w:r>
      <w:r w:rsidR="00FC0D4C" w:rsidRPr="00E05199">
        <w:rPr>
          <w:rFonts w:ascii="Times New Roman" w:hAnsi="Times New Roman"/>
          <w:bCs/>
          <w:iCs/>
        </w:rPr>
        <w:t xml:space="preserve">5. §-a </w:t>
      </w:r>
      <w:r w:rsidRPr="00E05199">
        <w:rPr>
          <w:rFonts w:ascii="Times New Roman" w:hAnsi="Times New Roman"/>
          <w:bCs/>
          <w:iCs/>
        </w:rPr>
        <w:t>szerinti felügyeletet ellátó szerv</w:t>
      </w:r>
      <w:r w:rsidRPr="00E05199">
        <w:rPr>
          <w:rFonts w:ascii="Times New Roman" w:hAnsi="Times New Roman"/>
        </w:rPr>
        <w:t xml:space="preserve"> jelen</w:t>
      </w:r>
      <w:r w:rsidR="00FC0D4C" w:rsidRPr="00E05199">
        <w:rPr>
          <w:rFonts w:ascii="Times New Roman" w:hAnsi="Times New Roman"/>
        </w:rPr>
        <w:t xml:space="preserve"> mintaszabályzatot</w:t>
      </w:r>
      <w:r w:rsidRPr="00E05199">
        <w:rPr>
          <w:rFonts w:ascii="Times New Roman" w:hAnsi="Times New Roman"/>
        </w:rPr>
        <w:t xml:space="preserve"> </w:t>
      </w:r>
      <w:r w:rsidRPr="00E05199">
        <w:rPr>
          <w:rFonts w:ascii="Times New Roman" w:hAnsi="Times New Roman"/>
          <w:b/>
        </w:rPr>
        <w:t xml:space="preserve">nem kötelező ajánlásként </w:t>
      </w:r>
      <w:r w:rsidRPr="00E05199">
        <w:rPr>
          <w:rFonts w:ascii="Times New Roman" w:hAnsi="Times New Roman"/>
        </w:rPr>
        <w:t>dolgozta ki és bocsátja rendelkezésre.</w:t>
      </w:r>
    </w:p>
    <w:p w:rsidR="00A57B3A" w:rsidRDefault="00A57B3A" w:rsidP="00DB00F0">
      <w:pPr>
        <w:ind w:right="-1"/>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 xml:space="preserve">A mintaszabályzat célja, hogy ajánlásként iránymutatást adjon a szolgáltató részére Szabályzata elkészítéséhez annak érdekében, hogy a szolgáltató (beleértve a szolgáltató vezetőjét, alkalmazottját, </w:t>
      </w:r>
      <w:r w:rsidR="00AA5B8D">
        <w:rPr>
          <w:rFonts w:ascii="Times New Roman" w:hAnsi="Times New Roman"/>
        </w:rPr>
        <w:t>s</w:t>
      </w:r>
      <w:r w:rsidRPr="00E05199">
        <w:rPr>
          <w:rFonts w:ascii="Times New Roman" w:hAnsi="Times New Roman"/>
        </w:rPr>
        <w:t xml:space="preserve">egítő családtagját) a </w:t>
      </w:r>
      <w:r w:rsidR="00AA5B8D">
        <w:rPr>
          <w:rFonts w:ascii="Times New Roman" w:hAnsi="Times New Roman"/>
        </w:rPr>
        <w:t>P</w:t>
      </w:r>
      <w:r w:rsidRPr="00E05199">
        <w:rPr>
          <w:rFonts w:ascii="Times New Roman" w:hAnsi="Times New Roman"/>
        </w:rPr>
        <w:t>mt.-ben meghatározott kötelezettségeknek eleget tudjon tenni, és azon adatokat, tényeket, körülményeket, amelyek bűncselekmények elkövetéséből származó pénznek a szolgáltató</w:t>
      </w:r>
      <w:r w:rsidR="00FC0D4C" w:rsidRPr="00E05199">
        <w:rPr>
          <w:rFonts w:ascii="Times New Roman" w:hAnsi="Times New Roman"/>
        </w:rPr>
        <w:t xml:space="preserve"> tevékenységén</w:t>
      </w:r>
      <w:r w:rsidRPr="00E05199">
        <w:rPr>
          <w:rFonts w:ascii="Times New Roman" w:hAnsi="Times New Roman"/>
        </w:rPr>
        <w:t xml:space="preserve"> keresztül történő legalizálását, valamint a terrorizmusnak pénzeszközzel való támogatását célozhatják,</w:t>
      </w:r>
      <w:r w:rsidRPr="00E05199">
        <w:rPr>
          <w:rFonts w:ascii="Times New Roman" w:hAnsi="Times New Roman"/>
          <w:b/>
          <w:i/>
        </w:rPr>
        <w:t xml:space="preserve"> </w:t>
      </w:r>
      <w:r w:rsidRPr="00E05199">
        <w:rPr>
          <w:rFonts w:ascii="Times New Roman" w:hAnsi="Times New Roman"/>
        </w:rPr>
        <w:t>képes legyen felismerni.</w:t>
      </w:r>
    </w:p>
    <w:p w:rsidR="00B900CA" w:rsidRPr="00E05199" w:rsidRDefault="00B900CA" w:rsidP="00DB00F0">
      <w:pPr>
        <w:ind w:right="-1"/>
        <w:jc w:val="both"/>
        <w:rPr>
          <w:rFonts w:ascii="Times New Roman" w:hAnsi="Times New Roman"/>
        </w:rPr>
      </w:pPr>
    </w:p>
    <w:p w:rsidR="00B900CA" w:rsidRPr="00E05199" w:rsidRDefault="00B900CA" w:rsidP="00DB00F0">
      <w:pPr>
        <w:pStyle w:val="Cmsor7"/>
        <w:autoSpaceDE w:val="0"/>
        <w:autoSpaceDN w:val="0"/>
        <w:adjustRightInd w:val="0"/>
      </w:pPr>
      <w:r w:rsidRPr="00E05199">
        <w:rPr>
          <w:b w:val="0"/>
          <w:sz w:val="24"/>
          <w:szCs w:val="24"/>
          <w:u w:val="none"/>
        </w:rPr>
        <w:t>A szolgáltató köteles a tevékenységére vonatkozó Szabályzatát az e tevékenységére irányadó jogszabályi előírások –</w:t>
      </w:r>
      <w:r w:rsidR="007209DB" w:rsidRPr="00E05199">
        <w:rPr>
          <w:b w:val="0"/>
          <w:sz w:val="24"/>
          <w:szCs w:val="24"/>
          <w:u w:val="none"/>
        </w:rPr>
        <w:t xml:space="preserve"> különösen a</w:t>
      </w:r>
      <w:r w:rsidRPr="00E05199">
        <w:rPr>
          <w:b w:val="0"/>
          <w:sz w:val="24"/>
          <w:szCs w:val="24"/>
          <w:u w:val="none"/>
        </w:rPr>
        <w:t xml:space="preserve"> </w:t>
      </w:r>
      <w:r w:rsidRPr="00E05199">
        <w:rPr>
          <w:sz w:val="24"/>
          <w:szCs w:val="24"/>
          <w:u w:val="none"/>
        </w:rPr>
        <w:t>Pmt.</w:t>
      </w:r>
      <w:r w:rsidRPr="00E05199">
        <w:rPr>
          <w:b w:val="0"/>
          <w:sz w:val="24"/>
          <w:szCs w:val="24"/>
          <w:u w:val="none"/>
        </w:rPr>
        <w:t>, és a</w:t>
      </w:r>
      <w:r w:rsidRPr="00E05199">
        <w:rPr>
          <w:b w:val="0"/>
          <w:bCs/>
          <w:i/>
          <w:sz w:val="24"/>
          <w:szCs w:val="24"/>
          <w:u w:val="none"/>
        </w:rPr>
        <w:t xml:space="preserve"> pénzmosás és a terrorizmus finanszírozása megelőzéséről és megakadályozásáról szóló 2007. évi CXXXVI. törvény alapján elkészítendő belső szabályzat kötelező tartalmi elemeiről szóló </w:t>
      </w:r>
      <w:r w:rsidRPr="00E05199">
        <w:rPr>
          <w:bCs/>
          <w:i/>
          <w:sz w:val="24"/>
          <w:szCs w:val="24"/>
          <w:u w:val="none"/>
        </w:rPr>
        <w:t>35/2007. (XII. 29.) PM rendelet</w:t>
      </w:r>
      <w:r w:rsidRPr="00E05199">
        <w:rPr>
          <w:b w:val="0"/>
          <w:bCs/>
          <w:i/>
          <w:sz w:val="24"/>
          <w:szCs w:val="24"/>
          <w:u w:val="none"/>
        </w:rPr>
        <w:t xml:space="preserve"> – </w:t>
      </w:r>
      <w:r w:rsidRPr="00E05199">
        <w:rPr>
          <w:b w:val="0"/>
          <w:sz w:val="24"/>
          <w:szCs w:val="24"/>
          <w:u w:val="none"/>
        </w:rPr>
        <w:t>alapján elkészíteni.</w:t>
      </w:r>
    </w:p>
    <w:p w:rsidR="00B900CA" w:rsidRDefault="00B900CA" w:rsidP="00DB00F0">
      <w:pPr>
        <w:ind w:right="-1"/>
        <w:jc w:val="both"/>
        <w:rPr>
          <w:rFonts w:ascii="Times New Roman" w:hAnsi="Times New Roman"/>
        </w:rPr>
      </w:pPr>
    </w:p>
    <w:p w:rsidR="00D92F22" w:rsidRPr="00B6508C" w:rsidRDefault="00D92F22" w:rsidP="00D92F22">
      <w:pPr>
        <w:ind w:right="-1"/>
        <w:jc w:val="both"/>
        <w:rPr>
          <w:rFonts w:ascii="Times New Roman" w:hAnsi="Times New Roman"/>
          <w:b/>
          <w:sz w:val="32"/>
          <w:szCs w:val="32"/>
        </w:rPr>
      </w:pPr>
      <w:r w:rsidRPr="00B6508C">
        <w:rPr>
          <w:rFonts w:ascii="Times New Roman" w:hAnsi="Times New Roman"/>
          <w:b/>
          <w:sz w:val="32"/>
          <w:szCs w:val="32"/>
        </w:rPr>
        <w:t>A PM rendeletben meghatározottaknak eleget téve a szolgáltatóknak az egyedi működési sajátosságaikat figyelembe véve kell a mintaszabályzat azon részeit kimunkálni</w:t>
      </w:r>
      <w:r w:rsidR="002D1F6A">
        <w:rPr>
          <w:rFonts w:ascii="Times New Roman" w:hAnsi="Times New Roman"/>
          <w:b/>
          <w:sz w:val="32"/>
          <w:szCs w:val="32"/>
        </w:rPr>
        <w:t>/elfogadni (III.6, III.7, III.8, III.9, IV.2, IV.</w:t>
      </w:r>
      <w:r w:rsidR="008E3321">
        <w:rPr>
          <w:rFonts w:ascii="Times New Roman" w:hAnsi="Times New Roman"/>
          <w:b/>
          <w:sz w:val="32"/>
          <w:szCs w:val="32"/>
        </w:rPr>
        <w:t>5</w:t>
      </w:r>
      <w:r w:rsidR="002D1F6A">
        <w:rPr>
          <w:rFonts w:ascii="Times New Roman" w:hAnsi="Times New Roman"/>
          <w:b/>
          <w:sz w:val="32"/>
          <w:szCs w:val="32"/>
        </w:rPr>
        <w:t>, V, VI., VIII., IX. pontokban)</w:t>
      </w:r>
      <w:r w:rsidRPr="00B6508C">
        <w:rPr>
          <w:rFonts w:ascii="Times New Roman" w:hAnsi="Times New Roman"/>
          <w:b/>
          <w:sz w:val="32"/>
          <w:szCs w:val="32"/>
        </w:rPr>
        <w:t>, ahol az a belső eljárási rend részletezését kéri.</w:t>
      </w:r>
    </w:p>
    <w:p w:rsidR="006008C9" w:rsidRDefault="006008C9" w:rsidP="00DB00F0">
      <w:pPr>
        <w:ind w:right="-1"/>
        <w:jc w:val="both"/>
        <w:rPr>
          <w:rFonts w:ascii="Times New Roman" w:hAnsi="Times New Roman"/>
        </w:rPr>
      </w:pPr>
    </w:p>
    <w:p w:rsidR="00D92F22" w:rsidRDefault="00D92F22" w:rsidP="00D92F22">
      <w:pPr>
        <w:ind w:right="-1"/>
        <w:jc w:val="both"/>
        <w:rPr>
          <w:rFonts w:ascii="Times New Roman" w:hAnsi="Times New Roman"/>
        </w:rPr>
      </w:pPr>
      <w:r>
        <w:rPr>
          <w:rFonts w:ascii="Times New Roman" w:hAnsi="Times New Roman"/>
        </w:rPr>
        <w:t>Alapfogalmak a szabályzat értelmezéséhez:</w:t>
      </w:r>
    </w:p>
    <w:p w:rsidR="00D92F22" w:rsidRDefault="00D92F22" w:rsidP="00D92F22">
      <w:pPr>
        <w:ind w:right="-1"/>
        <w:jc w:val="both"/>
        <w:rPr>
          <w:rFonts w:ascii="Times New Roman" w:hAnsi="Times New Roman"/>
        </w:rPr>
      </w:pPr>
    </w:p>
    <w:p w:rsidR="00D92F22" w:rsidRPr="00E05199" w:rsidRDefault="00D92F22" w:rsidP="00D92F22">
      <w:pPr>
        <w:jc w:val="both"/>
        <w:rPr>
          <w:rFonts w:ascii="Times New Roman" w:hAnsi="Times New Roman"/>
        </w:rPr>
      </w:pPr>
      <w:r w:rsidRPr="00A57B3A">
        <w:rPr>
          <w:rFonts w:ascii="Times New Roman" w:hAnsi="Times New Roman"/>
          <w:b/>
          <w:i/>
        </w:rPr>
        <w:t>A Pmt. vonatkozásában adótanácsadó, adószakértő, okleveles adószakértő:</w:t>
      </w:r>
      <w:r>
        <w:rPr>
          <w:rFonts w:ascii="Times New Roman" w:hAnsi="Times New Roman"/>
        </w:rPr>
        <w:t xml:space="preserve"> aki a külön jogszabályokban meghatározott feltételek szerint megszerzett szakmai képesítéssel és ilyen tevékenység folytatására jogosító engedéllyel rendelkezik, és a külön jogszabályokban meghatározott adótanácsadói, adószakértői, illetve okleveles adószakértői névjegyzékben szerepel.</w:t>
      </w:r>
    </w:p>
    <w:p w:rsidR="00D92F22" w:rsidRDefault="00D92F22" w:rsidP="00A57B3A">
      <w:pPr>
        <w:widowControl/>
        <w:autoSpaceDE/>
        <w:autoSpaceDN/>
        <w:adjustRightInd/>
        <w:spacing w:after="20"/>
        <w:jc w:val="both"/>
        <w:rPr>
          <w:rFonts w:cs="Times"/>
        </w:rPr>
      </w:pPr>
    </w:p>
    <w:p w:rsidR="00D92F22" w:rsidRDefault="00D92F22" w:rsidP="00D92F22">
      <w:pPr>
        <w:widowControl/>
        <w:autoSpaceDE/>
        <w:autoSpaceDN/>
        <w:adjustRightInd/>
        <w:spacing w:after="20"/>
        <w:jc w:val="both"/>
        <w:rPr>
          <w:rFonts w:cs="Times"/>
        </w:rPr>
      </w:pPr>
      <w:r w:rsidRPr="00B6508C">
        <w:rPr>
          <w:rFonts w:cs="Times"/>
          <w:b/>
          <w:i/>
          <w:iCs/>
        </w:rPr>
        <w:t>személyazonosság igazolására alkalmas hatósági igazolvány:</w:t>
      </w:r>
      <w:r w:rsidRPr="006C4161">
        <w:rPr>
          <w:rFonts w:cs="Times"/>
        </w:rPr>
        <w:t xml:space="preserve"> személyazonosító igazolvány, útlevél, valamint kártya formátumú vezetői engedély</w:t>
      </w:r>
      <w:r>
        <w:rPr>
          <w:rFonts w:cs="Times"/>
        </w:rPr>
        <w:t>;</w:t>
      </w:r>
    </w:p>
    <w:p w:rsidR="00D92F22" w:rsidRDefault="00D92F22" w:rsidP="00D92F22">
      <w:pPr>
        <w:widowControl/>
        <w:autoSpaceDE/>
        <w:autoSpaceDN/>
        <w:adjustRightInd/>
        <w:spacing w:after="20"/>
        <w:jc w:val="both"/>
        <w:rPr>
          <w:rFonts w:cs="Times"/>
        </w:rPr>
      </w:pPr>
    </w:p>
    <w:p w:rsidR="00D92F22" w:rsidRDefault="00D92F22" w:rsidP="00D92F22">
      <w:pPr>
        <w:spacing w:after="20"/>
        <w:jc w:val="both"/>
        <w:rPr>
          <w:rFonts w:cs="Times"/>
        </w:rPr>
      </w:pPr>
      <w:r w:rsidRPr="00B6508C">
        <w:rPr>
          <w:rFonts w:cs="Times"/>
          <w:b/>
          <w:i/>
          <w:iCs/>
        </w:rPr>
        <w:lastRenderedPageBreak/>
        <w:t>személyazonosság igazoló ellenőrzése:</w:t>
      </w:r>
      <w:r w:rsidRPr="006C4161">
        <w:rPr>
          <w:rFonts w:cs="Times"/>
        </w:rPr>
        <w:t xml:space="preserve"> az ügyfél, a meghatalmazott, a rendelkezésre jogosult, továbbá a képviselő személyazonosságának </w:t>
      </w:r>
      <w:r w:rsidR="00905D6A">
        <w:rPr>
          <w:rFonts w:cs="Times"/>
        </w:rPr>
        <w:t>és</w:t>
      </w:r>
      <w:r w:rsidR="00905D6A" w:rsidRPr="006C4161">
        <w:rPr>
          <w:rFonts w:cs="Times"/>
        </w:rPr>
        <w:t xml:space="preserve"> </w:t>
      </w:r>
      <w:r w:rsidRPr="006C4161">
        <w:rPr>
          <w:rFonts w:cs="Times"/>
        </w:rPr>
        <w:t xml:space="preserve">a tényleges tulajdonos személyazonosságának </w:t>
      </w:r>
      <w:r>
        <w:rPr>
          <w:rFonts w:cs="Times"/>
        </w:rPr>
        <w:t xml:space="preserve">szabályzatban leírtak szerinti </w:t>
      </w:r>
      <w:r w:rsidRPr="006C4161">
        <w:rPr>
          <w:rFonts w:cs="Times"/>
        </w:rPr>
        <w:t>ellenőrzése;</w:t>
      </w:r>
    </w:p>
    <w:p w:rsidR="00D92F22" w:rsidRDefault="00D92F22" w:rsidP="00D92F22">
      <w:pPr>
        <w:spacing w:after="20"/>
        <w:jc w:val="both"/>
        <w:rPr>
          <w:rFonts w:cs="Times"/>
        </w:rPr>
      </w:pPr>
    </w:p>
    <w:p w:rsidR="00D92F22" w:rsidRPr="00B6508C" w:rsidRDefault="00D92F22" w:rsidP="00D92F22">
      <w:pPr>
        <w:spacing w:after="20"/>
        <w:jc w:val="both"/>
        <w:rPr>
          <w:rFonts w:cs="Times"/>
          <w:b/>
        </w:rPr>
      </w:pPr>
      <w:r w:rsidRPr="00B6508C">
        <w:rPr>
          <w:rFonts w:cs="Times"/>
          <w:b/>
          <w:i/>
          <w:iCs/>
        </w:rPr>
        <w:t>tényleges tulajdonos:</w:t>
      </w:r>
    </w:p>
    <w:p w:rsidR="00D92F22" w:rsidRPr="006C4161" w:rsidRDefault="00D92F22" w:rsidP="00D92F22">
      <w:pPr>
        <w:spacing w:after="20"/>
        <w:ind w:firstLine="180"/>
        <w:jc w:val="both"/>
        <w:rPr>
          <w:rFonts w:cs="Times"/>
        </w:rPr>
      </w:pPr>
      <w:r w:rsidRPr="00B6508C">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B6508C">
        <w:rPr>
          <w:rFonts w:cs="Times"/>
          <w:b/>
        </w:rPr>
        <w:t>a tulajdoni hányad legalább huszonöt százalékával rendelkezik</w:t>
      </w:r>
      <w:r w:rsidRPr="006C4161">
        <w:rPr>
          <w:rFonts w:cs="Times"/>
        </w:rPr>
        <w: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92F22" w:rsidRPr="00B6508C" w:rsidRDefault="00D92F22" w:rsidP="00D92F22">
      <w:pPr>
        <w:spacing w:after="20"/>
        <w:ind w:firstLine="180"/>
        <w:jc w:val="both"/>
        <w:rPr>
          <w:rFonts w:cs="Times"/>
          <w:b/>
        </w:rPr>
      </w:pPr>
      <w:r w:rsidRPr="00B6508C">
        <w:rPr>
          <w:rFonts w:cs="Times"/>
          <w:b/>
          <w:i/>
          <w:iCs/>
        </w:rPr>
        <w:t>b)</w:t>
      </w:r>
      <w:r w:rsidRPr="006C4161">
        <w:rPr>
          <w:rFonts w:cs="Times"/>
        </w:rPr>
        <w:t xml:space="preserve"> az a természetes személy, aki jogi személyben vagy jogi személyiséggel nem rendelkező szervezetben – a Ptk. 8:2. § (2) bekezdésében meghatározott – </w:t>
      </w:r>
      <w:r w:rsidRPr="00B6508C">
        <w:rPr>
          <w:rFonts w:cs="Times"/>
          <w:b/>
        </w:rPr>
        <w:t>meghatározó befolyással rendelkezik,</w:t>
      </w:r>
    </w:p>
    <w:p w:rsidR="00D92F22" w:rsidRPr="006C4161" w:rsidRDefault="00D92F22" w:rsidP="00D92F22">
      <w:pPr>
        <w:spacing w:after="20"/>
        <w:ind w:firstLine="180"/>
        <w:jc w:val="both"/>
        <w:rPr>
          <w:rFonts w:cs="Times"/>
        </w:rPr>
      </w:pPr>
      <w:r w:rsidRPr="006368E9">
        <w:rPr>
          <w:rFonts w:cs="Times"/>
          <w:b/>
          <w:i/>
          <w:iCs/>
        </w:rPr>
        <w:t>c)</w:t>
      </w:r>
      <w:r w:rsidRPr="006C4161">
        <w:rPr>
          <w:rFonts w:cs="Times"/>
        </w:rPr>
        <w:t xml:space="preserve"> az a természetes személy, akinek megbízásából valamely ügyleti megbízást végrehajtanak,</w:t>
      </w:r>
    </w:p>
    <w:p w:rsidR="00D92F22" w:rsidRPr="006C4161" w:rsidRDefault="00D92F22" w:rsidP="00D92F22">
      <w:pPr>
        <w:spacing w:after="20"/>
        <w:ind w:firstLine="180"/>
        <w:jc w:val="both"/>
        <w:rPr>
          <w:rFonts w:cs="Times"/>
        </w:rPr>
      </w:pPr>
      <w:r w:rsidRPr="00B6508C">
        <w:rPr>
          <w:rFonts w:cs="Times"/>
          <w:b/>
          <w:i/>
          <w:iCs/>
        </w:rPr>
        <w:t>d)</w:t>
      </w:r>
      <w:r w:rsidRPr="006C4161">
        <w:rPr>
          <w:rFonts w:cs="Times"/>
        </w:rPr>
        <w:t xml:space="preserve"> alapítványok esetében az a természetes személy,</w:t>
      </w:r>
    </w:p>
    <w:p w:rsidR="00D92F22" w:rsidRPr="006C4161" w:rsidRDefault="00D92F22" w:rsidP="00D92F22">
      <w:pPr>
        <w:spacing w:after="20"/>
        <w:ind w:firstLine="180"/>
        <w:jc w:val="both"/>
        <w:rPr>
          <w:rFonts w:cs="Times"/>
        </w:rPr>
      </w:pPr>
      <w:r w:rsidRPr="006C4161">
        <w:rPr>
          <w:rFonts w:cs="Times"/>
        </w:rPr>
        <w:t xml:space="preserve">1. 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92F22" w:rsidRPr="006C4161" w:rsidRDefault="00D92F22" w:rsidP="00D92F22">
      <w:pPr>
        <w:spacing w:after="20"/>
        <w:ind w:firstLine="180"/>
        <w:jc w:val="both"/>
        <w:rPr>
          <w:rFonts w:cs="Times"/>
        </w:rPr>
      </w:pPr>
      <w:r w:rsidRPr="006C4161">
        <w:rPr>
          <w:rFonts w:cs="Times"/>
        </w:rPr>
        <w:t xml:space="preserve">2. </w:t>
      </w:r>
      <w:r w:rsidRPr="00DC7340">
        <w:rPr>
          <w:rFonts w:cs="Times"/>
        </w:rPr>
        <w:t>akinek érdekében az alapítványt létrehozták</w:t>
      </w:r>
      <w:r w:rsidRPr="006C4161">
        <w:rPr>
          <w:rFonts w:cs="Times"/>
        </w:rPr>
        <w:t>, illetve működtetik, ha a kedvezményezetteket még nem határozták meg, vagy</w:t>
      </w:r>
    </w:p>
    <w:p w:rsidR="00D92F22" w:rsidRPr="006C4161" w:rsidRDefault="00D92F22" w:rsidP="00D92F22">
      <w:pPr>
        <w:spacing w:after="20"/>
        <w:ind w:firstLine="180"/>
        <w:jc w:val="both"/>
        <w:rPr>
          <w:rFonts w:cs="Times"/>
        </w:rPr>
      </w:pPr>
      <w:r w:rsidRPr="006C4161">
        <w:rPr>
          <w:rFonts w:cs="Times"/>
        </w:rPr>
        <w:t>3. aki tagja az alapítvány kezelő szervének, vagy meghatározó befolyást gyakorol az alapítvány vagyonának legalább huszonöt százaléka felett, illetve az alapítvány képviseletében eljár, továbbá</w:t>
      </w:r>
    </w:p>
    <w:p w:rsidR="00D92F22" w:rsidRPr="006C4161" w:rsidRDefault="00D92F22" w:rsidP="00D92F22">
      <w:pPr>
        <w:spacing w:after="20"/>
        <w:ind w:firstLine="180"/>
        <w:jc w:val="both"/>
        <w:rPr>
          <w:rFonts w:cs="Times"/>
        </w:rPr>
      </w:pPr>
      <w:r w:rsidRPr="00B6508C">
        <w:rPr>
          <w:rFonts w:cs="Times"/>
          <w:b/>
          <w:i/>
          <w:iCs/>
        </w:rPr>
        <w:t>e)</w:t>
      </w:r>
      <w:r w:rsidRPr="006C4161">
        <w:rPr>
          <w:rFonts w:cs="Times"/>
        </w:rPr>
        <w:t xml:space="preserve"> az </w:t>
      </w:r>
      <w:r w:rsidRPr="000009EE">
        <w:rPr>
          <w:rFonts w:cs="Times"/>
          <w:b/>
          <w:i/>
          <w:iCs/>
          <w:u w:val="single"/>
        </w:rPr>
        <w:t>a)–</w:t>
      </w:r>
      <w:r w:rsidRPr="00B6508C">
        <w:rPr>
          <w:rFonts w:cs="Times"/>
          <w:b/>
          <w:i/>
          <w:iCs/>
          <w:u w:val="single"/>
        </w:rPr>
        <w:t>b)</w:t>
      </w:r>
      <w:r w:rsidRPr="00B6508C">
        <w:rPr>
          <w:rFonts w:cs="Times"/>
          <w:b/>
          <w:u w:val="single"/>
        </w:rPr>
        <w:t xml:space="preserve"> alpontokban meghatározott természetes személy hiányában</w:t>
      </w:r>
      <w:r w:rsidRPr="006C4161">
        <w:rPr>
          <w:rFonts w:cs="Times"/>
        </w:rPr>
        <w:t xml:space="preserve"> a jogi személy vagy jogi személyiséggel nem rendelkező szervezet vezető tisztségviselője;</w:t>
      </w:r>
    </w:p>
    <w:p w:rsidR="00D92F22" w:rsidRPr="006C4161" w:rsidRDefault="00D92F22" w:rsidP="00D92F22">
      <w:pPr>
        <w:spacing w:after="20"/>
        <w:jc w:val="both"/>
        <w:rPr>
          <w:rFonts w:cs="Times"/>
        </w:rPr>
      </w:pPr>
    </w:p>
    <w:p w:rsidR="00D92F22" w:rsidRDefault="00D92F22" w:rsidP="00D92F22">
      <w:pPr>
        <w:spacing w:after="20"/>
        <w:jc w:val="both"/>
        <w:rPr>
          <w:rFonts w:cs="Times"/>
        </w:rPr>
      </w:pPr>
      <w:r w:rsidRPr="00B6508C">
        <w:rPr>
          <w:rFonts w:cs="Times"/>
          <w:b/>
          <w:i/>
          <w:iCs/>
        </w:rPr>
        <w:t>ügyfél:</w:t>
      </w:r>
      <w:r>
        <w:rPr>
          <w:rFonts w:cs="Times"/>
          <w:b/>
          <w:i/>
          <w:iCs/>
        </w:rPr>
        <w:t xml:space="preserve"> </w:t>
      </w:r>
      <w:r w:rsidRPr="006C4161">
        <w:rPr>
          <w:rFonts w:cs="Times"/>
        </w:rPr>
        <w:t xml:space="preserve">aki a szolgáltatóval </w:t>
      </w:r>
      <w:r w:rsidR="00B239CC">
        <w:rPr>
          <w:rFonts w:cs="Times"/>
        </w:rPr>
        <w:t>adószakértői</w:t>
      </w:r>
      <w:r w:rsidR="009B044A">
        <w:rPr>
          <w:rFonts w:cs="Times"/>
        </w:rPr>
        <w:t>, okleveles adószakértői, adótanácsadói</w:t>
      </w:r>
      <w:r w:rsidR="00B239CC">
        <w:rPr>
          <w:rFonts w:cs="Times"/>
        </w:rPr>
        <w:t xml:space="preserve"> </w:t>
      </w:r>
      <w:r w:rsidRPr="006C4161">
        <w:rPr>
          <w:rFonts w:cs="Times"/>
        </w:rPr>
        <w:t>tevékenységi körbe tartozó szolgáltatás igénybevételére</w:t>
      </w:r>
      <w:r>
        <w:rPr>
          <w:rFonts w:cs="Times"/>
        </w:rPr>
        <w:t xml:space="preserve"> </w:t>
      </w:r>
      <w:r w:rsidRPr="006C4161">
        <w:rPr>
          <w:rFonts w:cs="Times"/>
        </w:rPr>
        <w:t>megbízási, illetve vállalkozási jogviszony alapján üzleti kapcsolatot létesít</w:t>
      </w:r>
      <w:r w:rsidR="009B044A">
        <w:rPr>
          <w:rFonts w:cs="Times"/>
        </w:rPr>
        <w:t>, ügyleti megbízást ad</w:t>
      </w:r>
      <w:r>
        <w:rPr>
          <w:rFonts w:cs="Times"/>
        </w:rPr>
        <w:t>;</w:t>
      </w:r>
      <w:r w:rsidRPr="006C4161">
        <w:rPr>
          <w:rFonts w:cs="Times"/>
        </w:rPr>
        <w:t xml:space="preserve"> </w:t>
      </w:r>
    </w:p>
    <w:p w:rsidR="00D92F22" w:rsidRDefault="00D92F22" w:rsidP="00D92F22">
      <w:pPr>
        <w:spacing w:after="20"/>
        <w:jc w:val="both"/>
        <w:rPr>
          <w:rFonts w:cs="Times"/>
        </w:rPr>
      </w:pPr>
    </w:p>
    <w:p w:rsidR="00D92F22" w:rsidRDefault="00D92F22" w:rsidP="00D92F22">
      <w:pPr>
        <w:spacing w:after="20"/>
        <w:jc w:val="both"/>
        <w:rPr>
          <w:rFonts w:cs="Times"/>
        </w:rPr>
      </w:pPr>
      <w:r w:rsidRPr="00B6508C">
        <w:rPr>
          <w:rFonts w:cs="Times"/>
          <w:b/>
          <w:i/>
          <w:iCs/>
        </w:rPr>
        <w:t>ügyfél-átvilágítás</w:t>
      </w:r>
      <w:r w:rsidRPr="006C4161">
        <w:rPr>
          <w:rFonts w:cs="Times"/>
          <w:i/>
          <w:iCs/>
        </w:rPr>
        <w:t>:</w:t>
      </w:r>
      <w:r w:rsidRPr="006E0ACF">
        <w:rPr>
          <w:rFonts w:cs="Times"/>
        </w:rPr>
        <w:t xml:space="preserve"> </w:t>
      </w:r>
      <w:r w:rsidRPr="006C4161">
        <w:rPr>
          <w:rFonts w:cs="Times"/>
        </w:rPr>
        <w:t>az üzleti kapcsolat létesítésekor</w:t>
      </w:r>
      <w:r>
        <w:rPr>
          <w:rFonts w:cs="Times"/>
        </w:rPr>
        <w:t>,</w:t>
      </w:r>
      <w:r w:rsidR="00AA75BF">
        <w:rPr>
          <w:rFonts w:cs="Times"/>
        </w:rPr>
        <w:t xml:space="preserve"> </w:t>
      </w:r>
      <w:r w:rsidR="00AA75BF" w:rsidRPr="00E05199">
        <w:rPr>
          <w:noProof/>
        </w:rPr>
        <w:t>pénzmosásra vagy a terrorizmus finanszírozására utaló adat, tény vagy körülmény felmerülése esetén, amennyiben az ügyfél-átvilágításra még nem került sor</w:t>
      </w:r>
      <w:r w:rsidR="00AA75BF">
        <w:rPr>
          <w:noProof/>
        </w:rPr>
        <w:t>,</w:t>
      </w:r>
      <w:r>
        <w:rPr>
          <w:rFonts w:cs="Times"/>
        </w:rPr>
        <w:t xml:space="preserve"> illetve </w:t>
      </w:r>
      <w:r w:rsidRPr="006C4161">
        <w:rPr>
          <w:rFonts w:cs="Times"/>
        </w:rPr>
        <w:t xml:space="preserve">ha a korábban rögzített ügyfélazonosító adatok valódiságával vagy megfelelőségével kapcsolatban kétség merül fel a </w:t>
      </w:r>
      <w:r>
        <w:rPr>
          <w:rFonts w:cs="Times"/>
        </w:rPr>
        <w:t>szabályzat III.1 – III.5 pontjaiban</w:t>
      </w:r>
      <w:r w:rsidRPr="006C4161">
        <w:rPr>
          <w:rFonts w:cs="Times"/>
        </w:rPr>
        <w:t xml:space="preserve"> meghatározott ügyfél-átvi</w:t>
      </w:r>
      <w:r>
        <w:rPr>
          <w:rFonts w:cs="Times"/>
        </w:rPr>
        <w:t>lágítási intézkedések elvégzése;</w:t>
      </w:r>
    </w:p>
    <w:p w:rsidR="00D92F22" w:rsidRDefault="00D92F22" w:rsidP="00D92F22">
      <w:pPr>
        <w:spacing w:after="20"/>
        <w:jc w:val="both"/>
        <w:rPr>
          <w:rFonts w:cs="Times"/>
        </w:rPr>
      </w:pPr>
    </w:p>
    <w:p w:rsidR="00D92F22" w:rsidRDefault="00D92F22" w:rsidP="00D92F22">
      <w:pPr>
        <w:spacing w:after="20"/>
        <w:jc w:val="both"/>
        <w:rPr>
          <w:rFonts w:cs="Times"/>
        </w:rPr>
      </w:pPr>
      <w:r w:rsidRPr="00B6508C">
        <w:rPr>
          <w:rFonts w:cs="Times"/>
          <w:b/>
          <w:i/>
          <w:iCs/>
        </w:rPr>
        <w:t>üzleti kapcsolat:</w:t>
      </w:r>
      <w:r>
        <w:rPr>
          <w:rFonts w:cs="Times"/>
          <w:i/>
          <w:iCs/>
        </w:rPr>
        <w:t xml:space="preserve"> </w:t>
      </w:r>
      <w:r w:rsidRPr="006C4161">
        <w:rPr>
          <w:rFonts w:cs="Times"/>
        </w:rPr>
        <w:t xml:space="preserve">az ügyfél és a szolgáltató között </w:t>
      </w:r>
      <w:r w:rsidR="009B044A">
        <w:rPr>
          <w:rFonts w:cs="Times"/>
        </w:rPr>
        <w:t xml:space="preserve">adószakértői, okleveles adószakértői, adótanácsadói </w:t>
      </w:r>
      <w:r w:rsidRPr="006C4161">
        <w:rPr>
          <w:rFonts w:cs="Times"/>
        </w:rPr>
        <w:t>tevékenységi körbe tartozó szolgáltatás igénybevételére</w:t>
      </w:r>
      <w:r>
        <w:rPr>
          <w:rFonts w:cs="Times"/>
        </w:rPr>
        <w:t xml:space="preserve"> </w:t>
      </w:r>
      <w:r w:rsidRPr="006C4161">
        <w:rPr>
          <w:rFonts w:cs="Times"/>
        </w:rPr>
        <w:t>szerződés</w:t>
      </w:r>
      <w:r w:rsidR="00427B9C">
        <w:rPr>
          <w:rFonts w:cs="Times"/>
        </w:rPr>
        <w:t xml:space="preserve">sel létrejött </w:t>
      </w:r>
      <w:r w:rsidR="00427B9C" w:rsidRPr="00A57B3A">
        <w:rPr>
          <w:rFonts w:cs="Times"/>
          <w:b/>
        </w:rPr>
        <w:t>tartós</w:t>
      </w:r>
      <w:r w:rsidR="00427B9C">
        <w:rPr>
          <w:rFonts w:cs="Times"/>
        </w:rPr>
        <w:t xml:space="preserve"> jogviszony;</w:t>
      </w:r>
    </w:p>
    <w:p w:rsidR="009B044A" w:rsidRDefault="009B044A" w:rsidP="00D92F22">
      <w:pPr>
        <w:spacing w:after="20"/>
        <w:jc w:val="both"/>
        <w:rPr>
          <w:rFonts w:cs="Times"/>
        </w:rPr>
      </w:pPr>
    </w:p>
    <w:p w:rsidR="009B044A" w:rsidRPr="00427B9C" w:rsidRDefault="00427B9C" w:rsidP="00D92F22">
      <w:pPr>
        <w:spacing w:after="20"/>
        <w:jc w:val="both"/>
        <w:rPr>
          <w:rFonts w:cs="Times"/>
        </w:rPr>
      </w:pPr>
      <w:r w:rsidRPr="00A57B3A">
        <w:rPr>
          <w:rFonts w:cs="Times"/>
          <w:b/>
          <w:i/>
        </w:rPr>
        <w:t>ügyleti megbízás:</w:t>
      </w:r>
      <w:r>
        <w:rPr>
          <w:rFonts w:cs="Times"/>
        </w:rPr>
        <w:t xml:space="preserve">az ügyfél és a szolgáltató között adószakértői, okleveles adószakértői, adótanácsadói tevékenységi körbe tartozó szolgáltatás igénybevételére vonatkozó szerződéssel létrejött </w:t>
      </w:r>
      <w:r w:rsidRPr="00A57B3A">
        <w:rPr>
          <w:rFonts w:cs="Times"/>
          <w:b/>
        </w:rPr>
        <w:t>eseti</w:t>
      </w:r>
      <w:r>
        <w:rPr>
          <w:rFonts w:cs="Times"/>
        </w:rPr>
        <w:t xml:space="preserve"> jogviszony</w:t>
      </w:r>
      <w:r w:rsidR="004D52CE">
        <w:rPr>
          <w:rFonts w:cs="Times"/>
        </w:rPr>
        <w:t>. Az ügyleti megbízás összegének meghatározásakor a szolgáltató részére kifizetett díjazás összegét kell figyelembe venni</w:t>
      </w:r>
      <w:r>
        <w:rPr>
          <w:rFonts w:cs="Times"/>
        </w:rPr>
        <w:t>;</w:t>
      </w:r>
    </w:p>
    <w:p w:rsidR="00D92F22" w:rsidRDefault="00D92F22" w:rsidP="00D92F22">
      <w:pPr>
        <w:spacing w:after="20"/>
        <w:jc w:val="both"/>
        <w:rPr>
          <w:rFonts w:cs="Times"/>
        </w:rPr>
      </w:pPr>
    </w:p>
    <w:p w:rsidR="00D92F22" w:rsidRPr="006C4161" w:rsidRDefault="00D92F22" w:rsidP="00D92F22">
      <w:pPr>
        <w:spacing w:after="20"/>
        <w:jc w:val="both"/>
        <w:rPr>
          <w:rFonts w:cs="Times"/>
        </w:rPr>
      </w:pPr>
      <w:r w:rsidRPr="00B6508C">
        <w:rPr>
          <w:rFonts w:cs="Times"/>
          <w:b/>
          <w:i/>
          <w:iCs/>
        </w:rPr>
        <w:t>pénzmosás:</w:t>
      </w:r>
      <w:r w:rsidRPr="006C4161">
        <w:rPr>
          <w:rFonts w:cs="Times"/>
        </w:rPr>
        <w:t xml:space="preserve"> a Büntető Törvénykönyvről szóló 2012. évi C. törvény (a továbbiakban: Btk.) </w:t>
      </w:r>
      <w:r w:rsidRPr="006C4161">
        <w:rPr>
          <w:rFonts w:cs="Times"/>
        </w:rPr>
        <w:lastRenderedPageBreak/>
        <w:t>399–400. §-ában meghatározott elkövetési magatartások;</w:t>
      </w:r>
    </w:p>
    <w:p w:rsidR="00D92F22" w:rsidRPr="006C4161" w:rsidRDefault="00D92F22" w:rsidP="00D92F22">
      <w:pPr>
        <w:spacing w:after="20"/>
        <w:jc w:val="both"/>
        <w:rPr>
          <w:rFonts w:cs="Times"/>
        </w:rPr>
      </w:pPr>
    </w:p>
    <w:p w:rsidR="00D92F22" w:rsidRDefault="00D92F22" w:rsidP="00D92F22">
      <w:pPr>
        <w:spacing w:after="20"/>
        <w:jc w:val="both"/>
        <w:rPr>
          <w:rFonts w:cs="Times"/>
        </w:rPr>
      </w:pPr>
      <w:r w:rsidRPr="00B6508C">
        <w:rPr>
          <w:rFonts w:cs="Times"/>
          <w:b/>
          <w:i/>
          <w:iCs/>
        </w:rPr>
        <w:t>terrorizmus finanszírozása</w:t>
      </w:r>
      <w:r w:rsidRPr="006C4161">
        <w:rPr>
          <w:rFonts w:cs="Times"/>
          <w:i/>
          <w:iCs/>
        </w:rPr>
        <w:t>:</w:t>
      </w:r>
      <w:r w:rsidRPr="006C4161">
        <w:rPr>
          <w:rFonts w:cs="Times"/>
        </w:rPr>
        <w:t xml:space="preserve"> a Btk. 318. §-ában meghatározott elkövetési magatartások</w:t>
      </w:r>
      <w:r>
        <w:rPr>
          <w:rFonts w:cs="Times"/>
        </w:rPr>
        <w:t>;</w:t>
      </w:r>
    </w:p>
    <w:p w:rsidR="00D92F22" w:rsidRDefault="00D92F22" w:rsidP="00D92F22">
      <w:pPr>
        <w:spacing w:after="20"/>
        <w:jc w:val="both"/>
        <w:rPr>
          <w:rFonts w:cs="Times"/>
        </w:rPr>
      </w:pPr>
    </w:p>
    <w:p w:rsidR="00D92F22" w:rsidRDefault="00D92F22" w:rsidP="00D92F22">
      <w:pPr>
        <w:spacing w:after="20"/>
        <w:jc w:val="both"/>
        <w:rPr>
          <w:rFonts w:cs="Times"/>
        </w:rPr>
      </w:pPr>
      <w:r w:rsidRPr="00B6508C">
        <w:rPr>
          <w:rFonts w:cs="Times"/>
          <w:b/>
          <w:i/>
        </w:rPr>
        <w:t>kiemelt közszereplő</w:t>
      </w:r>
      <w:r>
        <w:rPr>
          <w:rFonts w:cs="Times"/>
          <w:b/>
          <w:i/>
        </w:rPr>
        <w:t>:</w:t>
      </w:r>
      <w:r w:rsidRPr="006C4161">
        <w:rPr>
          <w:rFonts w:cs="Times"/>
        </w:rPr>
        <w:t xml:space="preserve"> az a külföldi lakóhellyel rendelkező természetes személy, aki fontos közfeladatot lát el, vagy az ügyfél-átvilágítási intézkedések elvégzését megelőző egy éven belül fontos közfeladatot látott el, továbbá az ilyen személy közeli hozzátartozója vagy akivel közismerten közeli kapcsolatban áll.</w:t>
      </w:r>
      <w:r>
        <w:rPr>
          <w:rFonts w:cs="Times"/>
        </w:rPr>
        <w:t xml:space="preserve"> A Pmt. 4. § (2) bekezdése határozza meg a fontos közfeladatot ellátó személy fogalmát. Közeli hozzátartozó a </w:t>
      </w:r>
      <w:r w:rsidRPr="006C4161">
        <w:rPr>
          <w:rFonts w:cs="Times"/>
        </w:rPr>
        <w:t>Ptk. szerinti közeli hozzátartozó, továbbá az élettárs</w:t>
      </w:r>
      <w:r>
        <w:rPr>
          <w:rFonts w:cs="Times"/>
        </w:rPr>
        <w:t xml:space="preserve">. A Pmt. 4. § (4) bekezdése határozza meg a </w:t>
      </w:r>
      <w:r w:rsidRPr="006C4161">
        <w:rPr>
          <w:rFonts w:cs="Times"/>
        </w:rPr>
        <w:t>kiemelt közszereplővel közeli kapcsolatban álló személy</w:t>
      </w:r>
      <w:r>
        <w:rPr>
          <w:rFonts w:cs="Times"/>
        </w:rPr>
        <w:t xml:space="preserve"> fogalmát. </w:t>
      </w:r>
    </w:p>
    <w:p w:rsidR="00D92F22" w:rsidRDefault="00D92F22" w:rsidP="00D92F22">
      <w:pPr>
        <w:spacing w:after="20"/>
        <w:jc w:val="both"/>
        <w:rPr>
          <w:rFonts w:cs="Times"/>
        </w:rPr>
      </w:pPr>
    </w:p>
    <w:p w:rsidR="008C34E5" w:rsidRPr="006054DF" w:rsidRDefault="008C34E5" w:rsidP="00D92F22">
      <w:pPr>
        <w:spacing w:after="20"/>
        <w:jc w:val="both"/>
      </w:pPr>
      <w:r w:rsidRPr="006054DF">
        <w:rPr>
          <w:b/>
        </w:rPr>
        <w:t xml:space="preserve">fokozott </w:t>
      </w:r>
      <w:r w:rsidR="00D92F22" w:rsidRPr="006054DF">
        <w:rPr>
          <w:b/>
        </w:rPr>
        <w:t>kockázatérzékenységet alapoz me</w:t>
      </w:r>
      <w:r w:rsidRPr="006054DF">
        <w:rPr>
          <w:b/>
        </w:rPr>
        <w:t>g</w:t>
      </w:r>
      <w:r w:rsidR="00D92F22" w:rsidRPr="006054DF">
        <w:t xml:space="preserve"> </w:t>
      </w:r>
      <w:r w:rsidR="00D92F22" w:rsidRPr="006054DF">
        <w:rPr>
          <w:b/>
        </w:rPr>
        <w:t>különösen</w:t>
      </w:r>
      <w:r w:rsidR="00D92F22" w:rsidRPr="006054DF">
        <w:t xml:space="preserve">: </w:t>
      </w:r>
    </w:p>
    <w:p w:rsidR="008C34E5" w:rsidRPr="006054DF" w:rsidRDefault="00D92F22" w:rsidP="00A57B3A">
      <w:pPr>
        <w:spacing w:after="20"/>
        <w:jc w:val="both"/>
      </w:pPr>
      <w:r w:rsidRPr="006054DF">
        <w:t xml:space="preserve">-    </w:t>
      </w:r>
      <w:r w:rsidR="008C34E5" w:rsidRPr="006054DF">
        <w:t xml:space="preserve"> </w:t>
      </w:r>
      <w:r w:rsidRPr="006054DF">
        <w:t>a tipológiai elemek között felsorolt</w:t>
      </w:r>
      <w:r w:rsidR="008C34E5" w:rsidRPr="006054DF">
        <w:t xml:space="preserve"> valamely</w:t>
      </w:r>
      <w:r w:rsidRPr="006054DF">
        <w:t xml:space="preserve"> tény, adat körülmény felmerülése</w:t>
      </w:r>
      <w:r w:rsidR="0023283A" w:rsidRPr="006054DF">
        <w:t>;</w:t>
      </w:r>
    </w:p>
    <w:p w:rsidR="00D92F22" w:rsidRPr="006054DF" w:rsidRDefault="008C34E5" w:rsidP="00A57B3A">
      <w:pPr>
        <w:spacing w:after="20"/>
        <w:jc w:val="both"/>
        <w:rPr>
          <w:rFonts w:cs="Times"/>
        </w:rPr>
      </w:pPr>
      <w:r w:rsidRPr="006054DF">
        <w:rPr>
          <w:rFonts w:cs="Times"/>
        </w:rPr>
        <w:t xml:space="preserve">-  </w:t>
      </w:r>
      <w:r w:rsidR="00D92F22" w:rsidRPr="006054DF">
        <w:rPr>
          <w:rFonts w:cs="Times"/>
        </w:rPr>
        <w:t>az ügyfél szervezet az FATF Public Statement listában felsorolt országban bejegyzett társasággal létesít, folytat gazdasági kapcsolatot</w:t>
      </w:r>
      <w:r w:rsidR="0023283A" w:rsidRPr="006054DF">
        <w:rPr>
          <w:rFonts w:cs="Times"/>
        </w:rPr>
        <w:t>;</w:t>
      </w:r>
    </w:p>
    <w:p w:rsidR="00D92F22" w:rsidRDefault="008C34E5" w:rsidP="00A57B3A">
      <w:pPr>
        <w:pStyle w:val="Lbjegyzetszveg"/>
        <w:rPr>
          <w:sz w:val="24"/>
          <w:szCs w:val="24"/>
        </w:rPr>
      </w:pPr>
      <w:r w:rsidRPr="006054DF">
        <w:rPr>
          <w:sz w:val="24"/>
          <w:szCs w:val="24"/>
        </w:rPr>
        <w:t xml:space="preserve">-  </w:t>
      </w:r>
      <w:r w:rsidR="00CE71F5" w:rsidRPr="006054DF">
        <w:rPr>
          <w:sz w:val="24"/>
          <w:szCs w:val="24"/>
        </w:rPr>
        <w:t>valamely szervezet képviselőjeként</w:t>
      </w:r>
      <w:r w:rsidR="0023283A" w:rsidRPr="006054DF">
        <w:rPr>
          <w:sz w:val="24"/>
          <w:szCs w:val="24"/>
        </w:rPr>
        <w:t xml:space="preserve"> megjelent személy képviseleti jogosultságát</w:t>
      </w:r>
      <w:r w:rsidR="00CE71F5" w:rsidRPr="006054DF">
        <w:rPr>
          <w:sz w:val="24"/>
          <w:szCs w:val="24"/>
        </w:rPr>
        <w:t>, vagy tulajdonosi mivoltát</w:t>
      </w:r>
      <w:r w:rsidR="0023283A" w:rsidRPr="006054DF">
        <w:rPr>
          <w:sz w:val="24"/>
          <w:szCs w:val="24"/>
        </w:rPr>
        <w:t xml:space="preserve"> nem tudja bizonyí</w:t>
      </w:r>
      <w:r w:rsidR="00CE71F5" w:rsidRPr="006054DF">
        <w:rPr>
          <w:sz w:val="24"/>
          <w:szCs w:val="24"/>
        </w:rPr>
        <w:t>tani.</w:t>
      </w:r>
      <w:r w:rsidR="0023283A">
        <w:rPr>
          <w:sz w:val="24"/>
          <w:szCs w:val="24"/>
        </w:rPr>
        <w:t xml:space="preserve"> </w:t>
      </w:r>
    </w:p>
    <w:p w:rsidR="00D92F22" w:rsidRPr="006C4161" w:rsidRDefault="00D92F22" w:rsidP="00D92F22">
      <w:pPr>
        <w:spacing w:after="20"/>
        <w:ind w:left="2010"/>
        <w:jc w:val="both"/>
        <w:rPr>
          <w:rFonts w:cs="Times"/>
        </w:rPr>
      </w:pPr>
    </w:p>
    <w:p w:rsidR="00D92F22" w:rsidRPr="003B24FB" w:rsidRDefault="00D92F22" w:rsidP="00D92F22">
      <w:pPr>
        <w:spacing w:after="20"/>
        <w:jc w:val="both"/>
        <w:rPr>
          <w:rFonts w:cs="Times"/>
        </w:rPr>
      </w:pPr>
      <w:r w:rsidRPr="00B6508C">
        <w:rPr>
          <w:rFonts w:cs="Times"/>
          <w:b/>
        </w:rPr>
        <w:t>FATF Public Statement lista elérhetősége:</w:t>
      </w:r>
      <w:r>
        <w:rPr>
          <w:rFonts w:cs="Times"/>
        </w:rPr>
        <w:t xml:space="preserve"> </w:t>
      </w:r>
      <w:r w:rsidRPr="00183E3F">
        <w:rPr>
          <w:rFonts w:cs="Times"/>
        </w:rPr>
        <w:t>http://www.fatf-gafi.org/publications/high-riskandnon-cooperativejurisdictions/#?hf=10&amp;b=0&amp;s=desc(fatf_releasedate)</w:t>
      </w:r>
    </w:p>
    <w:p w:rsidR="00D92F22" w:rsidRDefault="00D92F22" w:rsidP="00DB00F0">
      <w:pPr>
        <w:ind w:right="-1"/>
        <w:jc w:val="both"/>
        <w:rPr>
          <w:rFonts w:ascii="Times New Roman" w:hAnsi="Times New Roman"/>
        </w:rPr>
      </w:pPr>
    </w:p>
    <w:p w:rsidR="00D92F22" w:rsidRPr="00E05199" w:rsidRDefault="00D92F22" w:rsidP="00DB00F0">
      <w:pPr>
        <w:ind w:right="-1"/>
        <w:jc w:val="both"/>
        <w:rPr>
          <w:rFonts w:ascii="Times New Roman" w:hAnsi="Times New Roman"/>
        </w:rPr>
      </w:pPr>
    </w:p>
    <w:p w:rsidR="00B900CA" w:rsidRPr="00E05199" w:rsidRDefault="00B900CA" w:rsidP="00DB00F0">
      <w:pPr>
        <w:ind w:right="-1"/>
        <w:jc w:val="center"/>
        <w:rPr>
          <w:rFonts w:ascii="Times New Roman" w:hAnsi="Times New Roman"/>
          <w:b/>
        </w:rPr>
      </w:pPr>
      <w:r w:rsidRPr="00E05199">
        <w:rPr>
          <w:rFonts w:ascii="Times New Roman" w:hAnsi="Times New Roman"/>
          <w:b/>
        </w:rPr>
        <w:t>II. A PÉNZMOSÁS ÉS A TERRORIZMUS FINANSZÍROZÁSÁNAK MEGELŐZÉSÉVEL KAPCSOLATOS KÖTELEZETTSÉGEK.</w:t>
      </w:r>
    </w:p>
    <w:p w:rsidR="00B900CA" w:rsidRPr="00E05199" w:rsidRDefault="00B900CA" w:rsidP="00DB00F0">
      <w:pPr>
        <w:ind w:right="-1"/>
        <w:jc w:val="both"/>
        <w:rPr>
          <w:rFonts w:ascii="Times New Roman" w:hAnsi="Times New Roman"/>
          <w:b/>
          <w:bCs/>
        </w:rPr>
      </w:pPr>
    </w:p>
    <w:p w:rsidR="00B900CA" w:rsidRPr="00E05199" w:rsidRDefault="00B900CA" w:rsidP="00DB00F0">
      <w:pPr>
        <w:ind w:right="-1"/>
        <w:jc w:val="both"/>
        <w:rPr>
          <w:rFonts w:ascii="Times New Roman" w:hAnsi="Times New Roman"/>
          <w:b/>
          <w:bCs/>
        </w:rPr>
      </w:pPr>
      <w:r w:rsidRPr="00E05199">
        <w:rPr>
          <w:rFonts w:ascii="Times New Roman" w:hAnsi="Times New Roman"/>
          <w:b/>
          <w:bCs/>
        </w:rPr>
        <w:t>A Pmt. előírásai alapján a következő kötelezettségek terhelik</w:t>
      </w:r>
      <w:r w:rsidR="007209DB" w:rsidRPr="00E05199">
        <w:rPr>
          <w:rFonts w:ascii="Times New Roman" w:hAnsi="Times New Roman"/>
          <w:b/>
          <w:bCs/>
        </w:rPr>
        <w:t xml:space="preserve"> a</w:t>
      </w:r>
      <w:r w:rsidRPr="00E05199">
        <w:rPr>
          <w:rFonts w:ascii="Times New Roman" w:hAnsi="Times New Roman"/>
          <w:b/>
          <w:bCs/>
        </w:rPr>
        <w:t xml:space="preserve"> szolgáltatót:</w:t>
      </w:r>
    </w:p>
    <w:p w:rsidR="00B900CA" w:rsidRPr="00E05199" w:rsidRDefault="00B900CA" w:rsidP="00DB00F0">
      <w:pPr>
        <w:ind w:right="-1"/>
        <w:jc w:val="both"/>
        <w:rPr>
          <w:rFonts w:ascii="Times New Roman" w:hAnsi="Times New Roman"/>
          <w:bCs/>
        </w:rPr>
      </w:pPr>
      <w:r w:rsidRPr="00E05199">
        <w:rPr>
          <w:rFonts w:ascii="Times New Roman" w:hAnsi="Times New Roman"/>
          <w:bCs/>
        </w:rPr>
        <w:t xml:space="preserve"> </w:t>
      </w:r>
    </w:p>
    <w:p w:rsidR="00B900CA" w:rsidRPr="00E05199" w:rsidRDefault="00B900CA" w:rsidP="003A38A2">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Az ügyfél-átvilágítás elvégzése (III. pont)</w:t>
      </w:r>
    </w:p>
    <w:p w:rsidR="00B900CA" w:rsidRDefault="00B900CA" w:rsidP="00DB00F0">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Bejelentési kötelezettség teljesítése (IV. pont)</w:t>
      </w:r>
    </w:p>
    <w:p w:rsidR="00650C4B" w:rsidRPr="00DB00F0" w:rsidRDefault="00650C4B" w:rsidP="00DB00F0">
      <w:pPr>
        <w:widowControl/>
        <w:numPr>
          <w:ilvl w:val="0"/>
          <w:numId w:val="2"/>
        </w:numPr>
        <w:autoSpaceDE/>
        <w:autoSpaceDN/>
        <w:adjustRightInd/>
        <w:ind w:right="-1"/>
        <w:jc w:val="both"/>
        <w:rPr>
          <w:rFonts w:ascii="Times New Roman" w:hAnsi="Times New Roman"/>
          <w:b/>
          <w:bCs/>
        </w:rPr>
      </w:pPr>
      <w:r>
        <w:rPr>
          <w:rFonts w:ascii="Times New Roman" w:hAnsi="Times New Roman"/>
          <w:bCs/>
        </w:rPr>
        <w:t>Pénzügyi és vagyoni korlátozó intézkedésekkel kapcsolatos intézkedések végrehajtása (</w:t>
      </w:r>
      <w:r w:rsidR="002417A8">
        <w:rPr>
          <w:rFonts w:ascii="Times New Roman" w:hAnsi="Times New Roman"/>
          <w:bCs/>
        </w:rPr>
        <w:t>IV.3, IV. 4 pontok</w:t>
      </w:r>
      <w:r>
        <w:rPr>
          <w:rFonts w:ascii="Times New Roman" w:hAnsi="Times New Roman"/>
          <w:bCs/>
        </w:rPr>
        <w:t xml:space="preserve">) </w:t>
      </w:r>
    </w:p>
    <w:p w:rsidR="00FC39E7" w:rsidRPr="00E05199" w:rsidRDefault="00FC39E7" w:rsidP="00FC39E7">
      <w:pPr>
        <w:widowControl/>
        <w:numPr>
          <w:ilvl w:val="0"/>
          <w:numId w:val="2"/>
        </w:numPr>
        <w:autoSpaceDE/>
        <w:autoSpaceDN/>
        <w:adjustRightInd/>
        <w:ind w:right="-1"/>
        <w:jc w:val="both"/>
        <w:rPr>
          <w:rFonts w:ascii="Times New Roman" w:hAnsi="Times New Roman"/>
          <w:bCs/>
        </w:rPr>
      </w:pPr>
      <w:r>
        <w:rPr>
          <w:rFonts w:ascii="Times New Roman" w:hAnsi="Times New Roman"/>
          <w:bCs/>
        </w:rPr>
        <w:t>A szolgáltató alkalmazottainak kötelezettségei (V. pont)</w:t>
      </w:r>
    </w:p>
    <w:p w:rsidR="00B900CA" w:rsidRDefault="00C62BA3" w:rsidP="00DB00F0">
      <w:pPr>
        <w:widowControl/>
        <w:numPr>
          <w:ilvl w:val="0"/>
          <w:numId w:val="2"/>
        </w:numPr>
        <w:autoSpaceDE/>
        <w:autoSpaceDN/>
        <w:adjustRightInd/>
        <w:ind w:right="-1"/>
        <w:jc w:val="both"/>
        <w:rPr>
          <w:rFonts w:ascii="Times New Roman" w:hAnsi="Times New Roman"/>
          <w:bCs/>
        </w:rPr>
      </w:pPr>
      <w:r>
        <w:rPr>
          <w:rFonts w:ascii="Times New Roman" w:hAnsi="Times New Roman"/>
          <w:bCs/>
        </w:rPr>
        <w:t>Nyilvántartás</w:t>
      </w:r>
      <w:r w:rsidR="00B900CA" w:rsidRPr="00E05199">
        <w:rPr>
          <w:rFonts w:ascii="Times New Roman" w:hAnsi="Times New Roman"/>
          <w:bCs/>
        </w:rPr>
        <w:t xml:space="preserve"> (VI. pont)</w:t>
      </w:r>
    </w:p>
    <w:p w:rsidR="00B900CA" w:rsidRPr="00E05199" w:rsidRDefault="00B900CA" w:rsidP="00DB00F0">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Felfedés tilalma (VII. pont)</w:t>
      </w:r>
    </w:p>
    <w:p w:rsidR="00DD487D" w:rsidRPr="00E05199" w:rsidRDefault="00B900CA" w:rsidP="00DB00F0">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Belső ellenőrző és információs rendszer működtetése alkalmazott foglalkoztatása esetén (</w:t>
      </w:r>
      <w:r w:rsidR="00965095" w:rsidRPr="00E05199">
        <w:rPr>
          <w:rFonts w:ascii="Times New Roman" w:hAnsi="Times New Roman"/>
          <w:bCs/>
        </w:rPr>
        <w:t>VIII</w:t>
      </w:r>
      <w:r w:rsidRPr="00E05199">
        <w:rPr>
          <w:rFonts w:ascii="Times New Roman" w:hAnsi="Times New Roman"/>
          <w:bCs/>
        </w:rPr>
        <w:t xml:space="preserve">. pont) </w:t>
      </w:r>
    </w:p>
    <w:p w:rsidR="00B900CA" w:rsidRPr="00DB00F0" w:rsidRDefault="00B900CA" w:rsidP="00DB00F0">
      <w:pPr>
        <w:widowControl/>
        <w:numPr>
          <w:ilvl w:val="0"/>
          <w:numId w:val="2"/>
        </w:numPr>
        <w:autoSpaceDE/>
        <w:autoSpaceDN/>
        <w:adjustRightInd/>
        <w:ind w:right="-1"/>
        <w:jc w:val="both"/>
        <w:rPr>
          <w:rFonts w:ascii="Times New Roman" w:hAnsi="Times New Roman"/>
          <w:b/>
          <w:bCs/>
        </w:rPr>
      </w:pPr>
      <w:r w:rsidRPr="00E05199">
        <w:rPr>
          <w:rFonts w:ascii="Times New Roman" w:hAnsi="Times New Roman"/>
          <w:bCs/>
        </w:rPr>
        <w:t>Speciális képzési program szervezése vagy speciális programon való részvétel biztosítása alkalmazott foglalkoztatása, esetén (</w:t>
      </w:r>
      <w:r w:rsidR="00965095" w:rsidRPr="00E05199">
        <w:rPr>
          <w:rFonts w:ascii="Times New Roman" w:hAnsi="Times New Roman"/>
          <w:bCs/>
        </w:rPr>
        <w:t>I</w:t>
      </w:r>
      <w:r w:rsidRPr="00E05199">
        <w:rPr>
          <w:rFonts w:ascii="Times New Roman" w:hAnsi="Times New Roman"/>
          <w:bCs/>
        </w:rPr>
        <w:t>X. pont)</w:t>
      </w:r>
    </w:p>
    <w:p w:rsidR="00B900CA" w:rsidRPr="00E05199" w:rsidRDefault="00B900CA" w:rsidP="00DB00F0">
      <w:pPr>
        <w:ind w:right="-1"/>
        <w:jc w:val="both"/>
        <w:rPr>
          <w:rFonts w:ascii="Times New Roman" w:hAnsi="Times New Roman"/>
          <w:bCs/>
        </w:rPr>
      </w:pPr>
    </w:p>
    <w:p w:rsidR="00B900CA" w:rsidRPr="00E05199" w:rsidRDefault="00B900CA" w:rsidP="003A38A2">
      <w:pPr>
        <w:widowControl/>
        <w:ind w:right="-1"/>
        <w:jc w:val="both"/>
        <w:rPr>
          <w:rFonts w:ascii="Times New Roman" w:hAnsi="Times New Roman"/>
          <w:b/>
          <w:bCs/>
        </w:rPr>
      </w:pPr>
      <w:r w:rsidRPr="00E05199">
        <w:rPr>
          <w:rFonts w:ascii="Times New Roman" w:hAnsi="Times New Roman"/>
          <w:b/>
          <w:bCs/>
        </w:rPr>
        <w:t>A pénzmosásra és a terrorizmus finanszírozására utaló adatok, tények, körülmények megállapításakor figyelembe veendő szempontok</w:t>
      </w:r>
      <w:r w:rsidR="007A7213">
        <w:rPr>
          <w:rFonts w:ascii="Times New Roman" w:hAnsi="Times New Roman"/>
          <w:b/>
          <w:bCs/>
        </w:rPr>
        <w:t xml:space="preserve"> (tipológia)</w:t>
      </w:r>
      <w:r w:rsidRPr="00E05199">
        <w:rPr>
          <w:rFonts w:ascii="Times New Roman" w:hAnsi="Times New Roman"/>
          <w:b/>
          <w:bCs/>
        </w:rPr>
        <w:t>:</w:t>
      </w:r>
    </w:p>
    <w:p w:rsidR="000C09FC" w:rsidRDefault="000C09FC" w:rsidP="00DB00F0">
      <w:pPr>
        <w:numPr>
          <w:ilvl w:val="12"/>
          <w:numId w:val="0"/>
        </w:numPr>
        <w:ind w:right="-1"/>
        <w:jc w:val="both"/>
        <w:rPr>
          <w:rFonts w:ascii="Times New Roman" w:hAnsi="Times New Roman"/>
        </w:rPr>
      </w:pPr>
    </w:p>
    <w:p w:rsidR="002417A8" w:rsidRPr="00A57B3A" w:rsidRDefault="002417A8" w:rsidP="00DB00F0">
      <w:pPr>
        <w:numPr>
          <w:ilvl w:val="12"/>
          <w:numId w:val="0"/>
        </w:numPr>
        <w:ind w:right="-1"/>
        <w:jc w:val="both"/>
        <w:rPr>
          <w:rFonts w:ascii="Times New Roman" w:hAnsi="Times New Roman"/>
          <w:bCs/>
        </w:rPr>
      </w:pPr>
      <w:r w:rsidRPr="00A57B3A">
        <w:rPr>
          <w:rFonts w:ascii="Times New Roman" w:hAnsi="Times New Roman"/>
          <w:bCs/>
        </w:rPr>
        <w:t xml:space="preserve">Az alábbiakban részletezett tipológiai elemek nem teljeskörű felsorolását tartalmazzák azoknak az </w:t>
      </w:r>
      <w:r w:rsidRPr="00A57B3A">
        <w:rPr>
          <w:rFonts w:cs="Times"/>
        </w:rPr>
        <w:t>adószakértői, okleveles adószakértői, adótanácsadói tevékenységi körbe tartozó</w:t>
      </w:r>
      <w:r w:rsidRPr="00A57B3A">
        <w:rPr>
          <w:rFonts w:ascii="Times New Roman" w:hAnsi="Times New Roman"/>
          <w:bCs/>
        </w:rPr>
        <w:t xml:space="preserve"> szolgáltatás nyújtása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w:t>
      </w:r>
      <w:r w:rsidRPr="00A57B3A">
        <w:rPr>
          <w:rFonts w:ascii="Times New Roman" w:hAnsi="Times New Roman"/>
          <w:bCs/>
        </w:rPr>
        <w:lastRenderedPageBreak/>
        <w:t>tényállási elemek felismerése, ugyanakkor a szolgáltatás nyújtásához elengedhetetlen szakmai ismeret és körültekintés mellett fel kell ismernie azokat a bonyolult vagy szokatlan ügyleteket, amelyeknek nincs látható gazdasági, vagy nyilvánvalóan jogszerű célja.</w:t>
      </w:r>
    </w:p>
    <w:p w:rsidR="0061226E" w:rsidRDefault="0061226E" w:rsidP="00DB00F0">
      <w:pPr>
        <w:numPr>
          <w:ilvl w:val="12"/>
          <w:numId w:val="0"/>
        </w:numPr>
        <w:ind w:right="-1"/>
        <w:jc w:val="both"/>
        <w:rPr>
          <w:rFonts w:ascii="Times New Roman" w:hAnsi="Times New Roman"/>
          <w:b/>
          <w:bCs/>
        </w:rPr>
      </w:pPr>
    </w:p>
    <w:p w:rsidR="0061226E" w:rsidRDefault="0061226E" w:rsidP="00A57B3A">
      <w:pPr>
        <w:widowControl/>
        <w:numPr>
          <w:ilvl w:val="0"/>
          <w:numId w:val="56"/>
        </w:numPr>
        <w:ind w:right="-1"/>
        <w:jc w:val="both"/>
        <w:rPr>
          <w:rFonts w:ascii="Times New Roman" w:hAnsi="Times New Roman"/>
          <w:b/>
          <w:bCs/>
        </w:rPr>
      </w:pPr>
      <w:r w:rsidRPr="00200C6A">
        <w:rPr>
          <w:rFonts w:ascii="Times New Roman" w:hAnsi="Times New Roman"/>
          <w:b/>
          <w:bCs/>
        </w:rPr>
        <w:t>Az üzleti kapcsolat létesítésekor</w:t>
      </w:r>
      <w:r>
        <w:rPr>
          <w:rFonts w:ascii="Times New Roman" w:hAnsi="Times New Roman"/>
          <w:b/>
          <w:bCs/>
        </w:rPr>
        <w:t xml:space="preserve"> </w:t>
      </w:r>
      <w:r w:rsidR="000D17F2">
        <w:rPr>
          <w:rFonts w:ascii="Times New Roman" w:hAnsi="Times New Roman"/>
          <w:b/>
          <w:bCs/>
        </w:rPr>
        <w:t>(</w:t>
      </w:r>
      <w:r>
        <w:rPr>
          <w:rFonts w:ascii="Times New Roman" w:hAnsi="Times New Roman"/>
          <w:b/>
          <w:bCs/>
        </w:rPr>
        <w:t>ügyleti megbízás adásakor</w:t>
      </w:r>
      <w:r w:rsidR="000D17F2">
        <w:rPr>
          <w:rFonts w:ascii="Times New Roman" w:hAnsi="Times New Roman"/>
          <w:b/>
          <w:bCs/>
        </w:rPr>
        <w:t>)</w:t>
      </w:r>
      <w:r w:rsidRPr="00200C6A">
        <w:rPr>
          <w:rFonts w:ascii="Times New Roman" w:hAnsi="Times New Roman"/>
          <w:b/>
          <w:bCs/>
        </w:rPr>
        <w:t xml:space="preserve"> </w:t>
      </w:r>
    </w:p>
    <w:p w:rsidR="00AB4406" w:rsidRDefault="00AB4406" w:rsidP="00A57B3A">
      <w:pPr>
        <w:widowControl/>
        <w:ind w:left="1080" w:right="-1"/>
        <w:jc w:val="both"/>
        <w:rPr>
          <w:rFonts w:ascii="Times New Roman" w:hAnsi="Times New Roman"/>
          <w:b/>
          <w:bCs/>
        </w:rPr>
      </w:pPr>
    </w:p>
    <w:p w:rsidR="0061226E" w:rsidRDefault="0061226E" w:rsidP="0061226E">
      <w:pPr>
        <w:widowControl/>
        <w:numPr>
          <w:ilvl w:val="0"/>
          <w:numId w:val="55"/>
        </w:numPr>
        <w:ind w:right="-1"/>
        <w:jc w:val="both"/>
        <w:rPr>
          <w:rFonts w:ascii="Times New Roman" w:hAnsi="Times New Roman"/>
          <w:bCs/>
        </w:rPr>
      </w:pPr>
      <w:r w:rsidRPr="000D6EE7">
        <w:rPr>
          <w:rFonts w:ascii="Times New Roman" w:hAnsi="Times New Roman"/>
          <w:bCs/>
        </w:rPr>
        <w:t>az ügyfél szervezet tevékenységi körére vonatkozóan a szervezet képviseletében eljáró személy hamis, félrevezető információt ad, vagy nincs kellőképpen tisztában az általa képviselt szervezet működési körülményeivel;</w:t>
      </w:r>
    </w:p>
    <w:p w:rsidR="00D3725D" w:rsidRDefault="00D3725D" w:rsidP="00A57B3A">
      <w:pPr>
        <w:widowControl/>
        <w:numPr>
          <w:ilvl w:val="0"/>
          <w:numId w:val="55"/>
        </w:numPr>
        <w:jc w:val="both"/>
        <w:rPr>
          <w:rFonts w:ascii="Times New Roman" w:hAnsi="Times New Roman"/>
        </w:rPr>
      </w:pPr>
      <w:r>
        <w:rPr>
          <w:rFonts w:ascii="Times New Roman" w:hAnsi="Times New Roman"/>
        </w:rPr>
        <w:t xml:space="preserve">az ügyfél magáról, tevékenységéről hamis </w:t>
      </w:r>
      <w:r w:rsidRPr="003A38A2">
        <w:rPr>
          <w:rFonts w:ascii="Times New Roman" w:hAnsi="Times New Roman"/>
        </w:rPr>
        <w:t>információt, adatot szolgáltat;</w:t>
      </w:r>
    </w:p>
    <w:p w:rsidR="00D3725D" w:rsidRPr="00D3725D" w:rsidRDefault="00D3725D" w:rsidP="00A57B3A">
      <w:pPr>
        <w:widowControl/>
        <w:numPr>
          <w:ilvl w:val="0"/>
          <w:numId w:val="55"/>
        </w:numPr>
        <w:jc w:val="both"/>
        <w:rPr>
          <w:rFonts w:ascii="Times New Roman" w:hAnsi="Times New Roman"/>
        </w:rPr>
      </w:pPr>
      <w:r>
        <w:rPr>
          <w:rFonts w:ascii="Times New Roman" w:hAnsi="Times New Roman"/>
        </w:rPr>
        <w:t>az ügyfél személyazonosítás nélkül</w:t>
      </w:r>
      <w:r w:rsidRPr="003A38A2">
        <w:rPr>
          <w:rFonts w:ascii="Times New Roman" w:hAnsi="Times New Roman"/>
        </w:rPr>
        <w:t xml:space="preserve"> kíván ügyletet lebonyolítani,</w:t>
      </w:r>
      <w:r>
        <w:rPr>
          <w:rFonts w:ascii="Times New Roman" w:hAnsi="Times New Roman"/>
        </w:rPr>
        <w:t xml:space="preserve"> </w:t>
      </w:r>
      <w:r w:rsidRPr="00DB00F0">
        <w:rPr>
          <w:rFonts w:ascii="Times New Roman" w:hAnsi="Times New Roman"/>
        </w:rPr>
        <w:t xml:space="preserve">vagy megtagadja </w:t>
      </w:r>
      <w:r>
        <w:rPr>
          <w:rFonts w:ascii="Times New Roman" w:hAnsi="Times New Roman"/>
        </w:rPr>
        <w:t xml:space="preserve">az ügyfél-átvilágításhoz szükséges információk </w:t>
      </w:r>
      <w:r w:rsidRPr="003A38A2">
        <w:rPr>
          <w:rFonts w:ascii="Times New Roman" w:hAnsi="Times New Roman"/>
        </w:rPr>
        <w:t>megad</w:t>
      </w:r>
      <w:r>
        <w:rPr>
          <w:rFonts w:ascii="Times New Roman" w:hAnsi="Times New Roman"/>
        </w:rPr>
        <w:t>ását</w:t>
      </w:r>
      <w:r w:rsidRPr="003A38A2">
        <w:rPr>
          <w:rFonts w:ascii="Times New Roman" w:hAnsi="Times New Roman"/>
        </w:rPr>
        <w:t xml:space="preserve">, vagy </w:t>
      </w:r>
      <w:r>
        <w:rPr>
          <w:rFonts w:ascii="Times New Roman" w:hAnsi="Times New Roman"/>
        </w:rPr>
        <w:t>az</w:t>
      </w:r>
      <w:r w:rsidRPr="00DB00F0">
        <w:rPr>
          <w:rFonts w:ascii="Times New Roman" w:hAnsi="Times New Roman"/>
        </w:rPr>
        <w:t xml:space="preserve"> ügyletet</w:t>
      </w:r>
      <w:r>
        <w:rPr>
          <w:rFonts w:ascii="Times New Roman" w:hAnsi="Times New Roman"/>
        </w:rPr>
        <w:t xml:space="preserve"> nem kívánja folytatni</w:t>
      </w:r>
      <w:r w:rsidRPr="00DB00F0">
        <w:rPr>
          <w:rFonts w:ascii="Times New Roman" w:hAnsi="Times New Roman"/>
        </w:rPr>
        <w:t>, miután tájékoztatták, hogy magát ügyfél-átvilágításnak</w:t>
      </w:r>
      <w:r>
        <w:rPr>
          <w:rFonts w:ascii="Times New Roman" w:hAnsi="Times New Roman"/>
        </w:rPr>
        <w:t xml:space="preserve"> </w:t>
      </w:r>
      <w:r w:rsidRPr="00DB00F0">
        <w:rPr>
          <w:rFonts w:ascii="Times New Roman" w:hAnsi="Times New Roman"/>
        </w:rPr>
        <w:t>kell alávetnie;</w:t>
      </w:r>
    </w:p>
    <w:p w:rsidR="0061226E" w:rsidRPr="000D6EE7" w:rsidRDefault="0061226E" w:rsidP="0061226E">
      <w:pPr>
        <w:widowControl/>
        <w:numPr>
          <w:ilvl w:val="0"/>
          <w:numId w:val="55"/>
        </w:numPr>
        <w:ind w:right="-1"/>
        <w:jc w:val="both"/>
        <w:rPr>
          <w:rFonts w:ascii="Times New Roman" w:hAnsi="Times New Roman"/>
          <w:bCs/>
        </w:rPr>
      </w:pPr>
      <w:r w:rsidRPr="000D6EE7">
        <w:rPr>
          <w:rFonts w:ascii="Times New Roman" w:hAnsi="Times New Roman"/>
          <w:bCs/>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sidRPr="00ED1152">
        <w:rPr>
          <w:rFonts w:ascii="Times New Roman" w:hAnsi="Times New Roman"/>
        </w:rPr>
        <w:t>o</w:t>
      </w:r>
      <w:r w:rsidRPr="003D1AF1">
        <w:rPr>
          <w:rFonts w:ascii="Times New Roman" w:hAnsi="Times New Roman"/>
        </w:rPr>
        <w:t xml:space="preserve">ffshore taggal rendelkező ügyfél </w:t>
      </w:r>
      <w:r w:rsidRPr="004E09E5">
        <w:rPr>
          <w:rFonts w:ascii="Times New Roman" w:hAnsi="Times New Roman"/>
        </w:rPr>
        <w:t>szervezet</w:t>
      </w:r>
      <w:r w:rsidRPr="00221CA2">
        <w:rPr>
          <w:rFonts w:ascii="Times New Roman" w:hAnsi="Times New Roman"/>
        </w:rPr>
        <w:t xml:space="preserve"> képviseletében eljáró személy a tényleges tulajdonosokra vonatkozó nyilatkozatában azonosítási kötelezettség (25%) </w:t>
      </w:r>
      <w:r w:rsidRPr="00F40F49">
        <w:rPr>
          <w:rFonts w:ascii="Times New Roman" w:hAnsi="Times New Roman"/>
        </w:rPr>
        <w:t>alatti tulajdonrésszel rendelkező</w:t>
      </w:r>
      <w:r w:rsidRPr="00817C73">
        <w:rPr>
          <w:rFonts w:ascii="Times New Roman" w:hAnsi="Times New Roman"/>
        </w:rPr>
        <w:t xml:space="preserve"> </w:t>
      </w:r>
      <w:r w:rsidRPr="00AA378F">
        <w:rPr>
          <w:rFonts w:ascii="Times New Roman" w:hAnsi="Times New Roman"/>
        </w:rPr>
        <w:t>természetes személyek ürügyén nem nyilatkozik</w:t>
      </w:r>
      <w:r w:rsidRPr="009B7FFB">
        <w:rPr>
          <w:rFonts w:ascii="Times New Roman" w:hAnsi="Times New Roman"/>
        </w:rPr>
        <w:t xml:space="preserve"> az </w:t>
      </w:r>
      <w:r w:rsidRPr="009C316C">
        <w:rPr>
          <w:rFonts w:ascii="Times New Roman" w:hAnsi="Times New Roman"/>
        </w:rPr>
        <w:t>o</w:t>
      </w:r>
      <w:r w:rsidRPr="005244A6">
        <w:rPr>
          <w:rFonts w:ascii="Times New Roman" w:hAnsi="Times New Roman"/>
        </w:rPr>
        <w:t xml:space="preserve">ffshore </w:t>
      </w:r>
      <w:r w:rsidRPr="004E2BF6">
        <w:rPr>
          <w:rFonts w:ascii="Times New Roman" w:hAnsi="Times New Roman"/>
        </w:rPr>
        <w:t>szervezet</w:t>
      </w:r>
      <w:r w:rsidRPr="00745033">
        <w:rPr>
          <w:rFonts w:ascii="Times New Roman" w:hAnsi="Times New Roman"/>
        </w:rPr>
        <w:t xml:space="preserve"> természetes személy tulajdonosaira vonatkozóan</w:t>
      </w:r>
      <w:r w:rsidRPr="000D6EE7">
        <w:rPr>
          <w:rFonts w:ascii="Times New Roman" w:hAnsi="Times New Roman"/>
          <w:bCs/>
        </w:rPr>
        <w:t>;</w:t>
      </w:r>
    </w:p>
    <w:p w:rsidR="0061226E" w:rsidRDefault="0061226E" w:rsidP="0061226E">
      <w:pPr>
        <w:widowControl/>
        <w:numPr>
          <w:ilvl w:val="0"/>
          <w:numId w:val="55"/>
        </w:numPr>
        <w:ind w:right="-1"/>
        <w:jc w:val="both"/>
        <w:rPr>
          <w:rFonts w:ascii="Times New Roman" w:hAnsi="Times New Roman"/>
          <w:bCs/>
        </w:rPr>
      </w:pPr>
      <w:r w:rsidRPr="000D6EE7">
        <w:rPr>
          <w:rFonts w:ascii="Times New Roman" w:hAnsi="Times New Roman"/>
          <w:bCs/>
        </w:rPr>
        <w:t>az ügyfél-átvilágítás során kötelezően rögzítendő adatok teljeskörűen nem szerezhetőek be az ügyfél közreműködésének hiánya miat</w:t>
      </w:r>
      <w:r w:rsidRPr="003D1AF1">
        <w:rPr>
          <w:rFonts w:ascii="Times New Roman" w:hAnsi="Times New Roman"/>
          <w:bCs/>
        </w:rPr>
        <w:t>t</w:t>
      </w:r>
      <w:r>
        <w:rPr>
          <w:rFonts w:ascii="Times New Roman" w:hAnsi="Times New Roman"/>
          <w:bCs/>
        </w:rPr>
        <w:t>;</w:t>
      </w:r>
    </w:p>
    <w:p w:rsidR="0061226E" w:rsidRDefault="0061226E" w:rsidP="0061226E">
      <w:pPr>
        <w:widowControl/>
        <w:numPr>
          <w:ilvl w:val="0"/>
          <w:numId w:val="55"/>
        </w:numPr>
        <w:ind w:right="-1"/>
        <w:jc w:val="both"/>
        <w:rPr>
          <w:rFonts w:ascii="Times New Roman" w:hAnsi="Times New Roman"/>
          <w:bCs/>
        </w:rPr>
      </w:pPr>
      <w:r>
        <w:rPr>
          <w:rFonts w:ascii="Times New Roman" w:hAnsi="Times New Roman"/>
          <w:bCs/>
        </w:rPr>
        <w:t xml:space="preserve">az ügyfél szervezet vezetője, tényleges tulajdonosa az FATF Public Statement listában felsorolt országok állampolgára, vagy ott lakóhellyel rendelkezik; </w:t>
      </w:r>
    </w:p>
    <w:p w:rsidR="0061226E" w:rsidRPr="000D6EE7" w:rsidRDefault="0061226E" w:rsidP="0061226E">
      <w:pPr>
        <w:widowControl/>
        <w:numPr>
          <w:ilvl w:val="0"/>
          <w:numId w:val="55"/>
        </w:numPr>
        <w:ind w:right="-1"/>
        <w:jc w:val="both"/>
        <w:rPr>
          <w:rFonts w:ascii="Times New Roman" w:hAnsi="Times New Roman"/>
          <w:bCs/>
        </w:rPr>
      </w:pPr>
      <w:r>
        <w:rPr>
          <w:rFonts w:ascii="Times New Roman" w:hAnsi="Times New Roman"/>
          <w:bCs/>
        </w:rPr>
        <w:t>az ügyfél szervezet valamely az FATF Puplic Statement listában felsorolt országban bejegyzett gazdasági társaság leányvállalata, vagy szervezet magyarországi képviselete.</w:t>
      </w:r>
    </w:p>
    <w:p w:rsidR="0061226E" w:rsidRDefault="0061226E" w:rsidP="0061226E">
      <w:pPr>
        <w:widowControl/>
        <w:ind w:left="720" w:right="-1"/>
        <w:jc w:val="both"/>
        <w:rPr>
          <w:rFonts w:ascii="Times New Roman" w:hAnsi="Times New Roman"/>
          <w:b/>
          <w:bCs/>
        </w:rPr>
      </w:pPr>
    </w:p>
    <w:p w:rsidR="0061226E" w:rsidRDefault="0061226E" w:rsidP="0061226E">
      <w:pPr>
        <w:widowControl/>
        <w:ind w:left="720" w:right="-1"/>
        <w:jc w:val="both"/>
        <w:rPr>
          <w:rFonts w:ascii="Times New Roman" w:hAnsi="Times New Roman"/>
          <w:b/>
          <w:bCs/>
        </w:rPr>
      </w:pPr>
      <w:r>
        <w:rPr>
          <w:rFonts w:ascii="Times New Roman" w:hAnsi="Times New Roman"/>
          <w:b/>
          <w:bCs/>
        </w:rPr>
        <w:t>2. Az üzleti kapcsolat fennállása alatt</w:t>
      </w:r>
    </w:p>
    <w:p w:rsidR="002417A8" w:rsidRDefault="002417A8" w:rsidP="00DB00F0">
      <w:pPr>
        <w:numPr>
          <w:ilvl w:val="12"/>
          <w:numId w:val="0"/>
        </w:numPr>
        <w:ind w:right="-1"/>
        <w:jc w:val="both"/>
        <w:rPr>
          <w:rFonts w:ascii="Times New Roman" w:hAnsi="Times New Roman"/>
        </w:rPr>
      </w:pP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nem valós gazdasági eseményekkel kapcsolatos dokumentumok, bizonylatok kibocsátása,</w:t>
      </w:r>
      <w:r w:rsidR="007C1846" w:rsidRPr="007C1846">
        <w:rPr>
          <w:rFonts w:ascii="Times New Roman" w:hAnsi="Times New Roman"/>
        </w:rPr>
        <w:t xml:space="preserve"> </w:t>
      </w:r>
      <w:r w:rsidR="007C1846">
        <w:rPr>
          <w:rFonts w:ascii="Times New Roman" w:hAnsi="Times New Roman"/>
        </w:rPr>
        <w:t>illetve befogadása;</w:t>
      </w:r>
    </w:p>
    <w:p w:rsidR="000C09FC" w:rsidRDefault="000C09FC" w:rsidP="00DB00F0">
      <w:pPr>
        <w:widowControl/>
        <w:numPr>
          <w:ilvl w:val="0"/>
          <w:numId w:val="29"/>
        </w:numPr>
        <w:jc w:val="both"/>
        <w:rPr>
          <w:rFonts w:ascii="Times New Roman" w:hAnsi="Times New Roman"/>
        </w:rPr>
      </w:pPr>
      <w:r>
        <w:rPr>
          <w:rFonts w:ascii="Times New Roman" w:hAnsi="Times New Roman"/>
        </w:rPr>
        <w:t>ismeretlen eredetű, jogcím nélküli (jogszabályi előírással, ügyfél nyilatkozatával, illetve</w:t>
      </w:r>
      <w:r w:rsidR="007C1846">
        <w:rPr>
          <w:rFonts w:ascii="Times New Roman" w:hAnsi="Times New Roman"/>
        </w:rPr>
        <w:t xml:space="preserve"> </w:t>
      </w:r>
      <w:r>
        <w:rPr>
          <w:rFonts w:ascii="Times New Roman" w:hAnsi="Times New Roman"/>
        </w:rPr>
        <w:t>szerződéssel, megállapodással alá nem támasztott) átutalások, készpénzmozgások;</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vállalkozási tevékenységet végzők esetében kiugróan magas árbevétel kerül elszámolásra,</w:t>
      </w:r>
      <w:r w:rsidR="007C1846" w:rsidRPr="007C1846">
        <w:rPr>
          <w:rFonts w:ascii="Times New Roman" w:hAnsi="Times New Roman"/>
        </w:rPr>
        <w:t xml:space="preserve"> </w:t>
      </w:r>
      <w:r w:rsidR="007C1846">
        <w:rPr>
          <w:rFonts w:ascii="Times New Roman" w:hAnsi="Times New Roman"/>
        </w:rPr>
        <w:t>amellyel szemben nem áll arányos költség (növekedés);</w:t>
      </w:r>
    </w:p>
    <w:p w:rsidR="000C09FC" w:rsidRDefault="000C09FC" w:rsidP="00DB00F0">
      <w:pPr>
        <w:widowControl/>
        <w:numPr>
          <w:ilvl w:val="0"/>
          <w:numId w:val="29"/>
        </w:numPr>
        <w:jc w:val="both"/>
        <w:rPr>
          <w:rFonts w:ascii="Times New Roman" w:hAnsi="Times New Roman"/>
        </w:rPr>
      </w:pPr>
      <w:r>
        <w:rPr>
          <w:rFonts w:ascii="Times New Roman" w:hAnsi="Times New Roman"/>
        </w:rPr>
        <w:t>aránytalanul magas összegű törzstőke emelés, vagy tulajdonosi kölcsön nyújtása, amelyet</w:t>
      </w:r>
      <w:r w:rsidR="007C1846">
        <w:rPr>
          <w:rFonts w:ascii="Times New Roman" w:hAnsi="Times New Roman"/>
        </w:rPr>
        <w:t xml:space="preserve"> nem indokolt a vállalkozás működése;</w:t>
      </w:r>
    </w:p>
    <w:p w:rsidR="000C09FC" w:rsidRDefault="000C09FC" w:rsidP="00DB00F0">
      <w:pPr>
        <w:widowControl/>
        <w:numPr>
          <w:ilvl w:val="0"/>
          <w:numId w:val="29"/>
        </w:numPr>
        <w:jc w:val="both"/>
        <w:rPr>
          <w:rFonts w:ascii="Times New Roman" w:hAnsi="Times New Roman"/>
        </w:rPr>
      </w:pPr>
      <w:r>
        <w:rPr>
          <w:rFonts w:ascii="Times New Roman" w:hAnsi="Times New Roman"/>
        </w:rPr>
        <w:t>adatok vagy dokumentumok manipulálása, megváltoztatása, esetleg meghamisítása;</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rendszeres és nagy összegű indokolatlan leltári többletek, illetve hiányok, azok okainak</w:t>
      </w:r>
      <w:r w:rsidR="007C1846">
        <w:rPr>
          <w:rFonts w:ascii="Times New Roman" w:hAnsi="Times New Roman"/>
        </w:rPr>
        <w:t xml:space="preserve"> tényleges meghatározása nélkül;</w:t>
      </w:r>
    </w:p>
    <w:p w:rsidR="000C09FC" w:rsidRDefault="000C09FC" w:rsidP="00DB00F0">
      <w:pPr>
        <w:widowControl/>
        <w:numPr>
          <w:ilvl w:val="0"/>
          <w:numId w:val="29"/>
        </w:numPr>
        <w:jc w:val="both"/>
        <w:rPr>
          <w:rFonts w:ascii="Times New Roman" w:hAnsi="Times New Roman"/>
        </w:rPr>
      </w:pPr>
      <w:r>
        <w:rPr>
          <w:rFonts w:ascii="Times New Roman" w:hAnsi="Times New Roman"/>
        </w:rPr>
        <w:t>minimális összegű saját tőkével (vagyonnal) rendelkező gazdálkodó szervezet szabályos</w:t>
      </w:r>
      <w:r w:rsidR="007C1846">
        <w:rPr>
          <w:rFonts w:ascii="Times New Roman" w:hAnsi="Times New Roman"/>
        </w:rPr>
        <w:t xml:space="preserve"> hitelfelvétellel, kölcsönnel nem igazolható nagy összegű befektetése;</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szokatlan értékű ügyletek olyan gazdálkodó szervezetek között, amelyek mögött a gazdasági</w:t>
      </w:r>
      <w:r w:rsidR="007C1846">
        <w:rPr>
          <w:rFonts w:ascii="Times New Roman" w:hAnsi="Times New Roman"/>
        </w:rPr>
        <w:t xml:space="preserve"> kapcsolaton kívül egyértelmű tulajdonosi összefonódások állnak;</w:t>
      </w:r>
    </w:p>
    <w:p w:rsidR="000C09FC" w:rsidRDefault="000C09FC" w:rsidP="00DB00F0">
      <w:pPr>
        <w:widowControl/>
        <w:numPr>
          <w:ilvl w:val="0"/>
          <w:numId w:val="29"/>
        </w:numPr>
        <w:jc w:val="both"/>
        <w:rPr>
          <w:rFonts w:ascii="Times New Roman" w:hAnsi="Times New Roman"/>
        </w:rPr>
      </w:pPr>
      <w:r>
        <w:rPr>
          <w:rFonts w:ascii="Times New Roman" w:hAnsi="Times New Roman"/>
        </w:rPr>
        <w:t>ingatlanba való befektetés iránti fokozott igény, ahol az arra szánt tőke forrása nem</w:t>
      </w:r>
    </w:p>
    <w:p w:rsidR="000C09FC" w:rsidRDefault="000C09FC" w:rsidP="00DB00F0">
      <w:pPr>
        <w:widowControl/>
        <w:ind w:left="720"/>
        <w:jc w:val="both"/>
        <w:rPr>
          <w:rFonts w:ascii="Times New Roman" w:hAnsi="Times New Roman"/>
        </w:rPr>
      </w:pPr>
      <w:r>
        <w:rPr>
          <w:rFonts w:ascii="Times New Roman" w:hAnsi="Times New Roman"/>
        </w:rPr>
        <w:t>legálisnak tűnő, vagy az ügyfél üzleti tevékenységétől idegen;</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lastRenderedPageBreak/>
        <w:t>gyakori, vagy nagy összegű fizetési (ingatlanvásárlási) kötelezettségvállalások, amelyekben</w:t>
      </w:r>
      <w:r w:rsidR="007C1846">
        <w:rPr>
          <w:rFonts w:ascii="Times New Roman" w:hAnsi="Times New Roman"/>
        </w:rPr>
        <w:t xml:space="preserve"> </w:t>
      </w:r>
      <w:r w:rsidRPr="003A38A2">
        <w:rPr>
          <w:rFonts w:ascii="Times New Roman" w:hAnsi="Times New Roman"/>
        </w:rPr>
        <w:t>a jogosult vagy a kötelezett off-shore cég, és ezek nem egyeztethetők össze az ügyfél ismert</w:t>
      </w:r>
      <w:r w:rsidR="007C1846">
        <w:rPr>
          <w:rFonts w:ascii="Times New Roman" w:hAnsi="Times New Roman"/>
        </w:rPr>
        <w:t xml:space="preserve"> </w:t>
      </w:r>
      <w:r w:rsidRPr="00DB00F0">
        <w:rPr>
          <w:rFonts w:ascii="Times New Roman" w:hAnsi="Times New Roman"/>
        </w:rPr>
        <w:t>tevékenységével;</w:t>
      </w:r>
    </w:p>
    <w:p w:rsidR="000C09FC" w:rsidRDefault="000C09FC" w:rsidP="00DB00F0">
      <w:pPr>
        <w:widowControl/>
        <w:numPr>
          <w:ilvl w:val="0"/>
          <w:numId w:val="29"/>
        </w:numPr>
        <w:jc w:val="both"/>
        <w:rPr>
          <w:rFonts w:ascii="Times New Roman" w:hAnsi="Times New Roman"/>
        </w:rPr>
      </w:pPr>
      <w:r>
        <w:rPr>
          <w:rFonts w:ascii="Times New Roman" w:hAnsi="Times New Roman"/>
        </w:rPr>
        <w:t>a gazdálkodó szervezet tagjai (tulajdonosai) körében változás következik be, és az új tagok</w:t>
      </w:r>
      <w:r w:rsidR="007C1846">
        <w:rPr>
          <w:rFonts w:ascii="Times New Roman" w:hAnsi="Times New Roman"/>
        </w:rPr>
        <w:t xml:space="preserve"> </w:t>
      </w:r>
      <w:r w:rsidRPr="003A38A2">
        <w:rPr>
          <w:rFonts w:ascii="Times New Roman" w:hAnsi="Times New Roman"/>
        </w:rPr>
        <w:t>(tulajdonosok) háttere, megjelenése, viselkedése (pl. ruházat, hajléktalannak tűnő megjelenés,</w:t>
      </w:r>
      <w:r w:rsidR="007C1846">
        <w:rPr>
          <w:rFonts w:ascii="Times New Roman" w:hAnsi="Times New Roman"/>
        </w:rPr>
        <w:t xml:space="preserve"> </w:t>
      </w:r>
      <w:r w:rsidRPr="00DB00F0">
        <w:rPr>
          <w:rFonts w:ascii="Times New Roman" w:hAnsi="Times New Roman"/>
        </w:rPr>
        <w:t>magyar nyelvismeret vagy állampolgárság hiánya, stb.) összeegyeztethetetlen a gazdálkodó</w:t>
      </w:r>
      <w:r w:rsidR="006B33F5">
        <w:rPr>
          <w:rFonts w:ascii="Times New Roman" w:hAnsi="Times New Roman"/>
        </w:rPr>
        <w:t xml:space="preserve"> </w:t>
      </w:r>
      <w:r w:rsidRPr="00DB00F0">
        <w:rPr>
          <w:rFonts w:ascii="Times New Roman" w:hAnsi="Times New Roman"/>
        </w:rPr>
        <w:t>szervezet tevékenységével, illetve a tulajdonosváltást követően a gazdálkodó szervezet</w:t>
      </w:r>
      <w:r w:rsidR="006B33F5">
        <w:rPr>
          <w:rFonts w:ascii="Times New Roman" w:hAnsi="Times New Roman"/>
        </w:rPr>
        <w:t xml:space="preserve"> </w:t>
      </w:r>
      <w:r w:rsidRPr="00DB00F0">
        <w:rPr>
          <w:rFonts w:ascii="Times New Roman" w:hAnsi="Times New Roman"/>
        </w:rPr>
        <w:t>pénzügyi tevékenysége hirtelen átalakul;</w:t>
      </w:r>
    </w:p>
    <w:p w:rsidR="004D52CE" w:rsidRPr="006054DF" w:rsidRDefault="004D52CE" w:rsidP="004D52CE">
      <w:pPr>
        <w:widowControl/>
        <w:numPr>
          <w:ilvl w:val="0"/>
          <w:numId w:val="29"/>
        </w:numPr>
        <w:jc w:val="both"/>
        <w:rPr>
          <w:rFonts w:ascii="Times New Roman" w:hAnsi="Times New Roman"/>
        </w:rPr>
      </w:pPr>
      <w:r w:rsidRPr="006054DF">
        <w:rPr>
          <w:rFonts w:ascii="Times New Roman" w:hAnsi="Times New Roman"/>
        </w:rPr>
        <w:t>az ügyfélnél jelentkező – ismeretlen forrásból származó – vagyon (tagi kölcsön, törzstőke emelés) eredetére</w:t>
      </w:r>
      <w:r w:rsidR="008C487C" w:rsidRPr="006054DF">
        <w:rPr>
          <w:rFonts w:ascii="Times New Roman" w:hAnsi="Times New Roman"/>
        </w:rPr>
        <w:t xml:space="preserve"> vonatkozó kérdésre nyilvánvalóan hamis választ ad az ügyfél képviselője, vagy a válaszadást megtagadja;</w:t>
      </w:r>
    </w:p>
    <w:p w:rsidR="00362E5F" w:rsidRPr="006054DF" w:rsidRDefault="00AB4406" w:rsidP="00362E5F">
      <w:pPr>
        <w:widowControl/>
        <w:numPr>
          <w:ilvl w:val="0"/>
          <w:numId w:val="29"/>
        </w:numPr>
        <w:autoSpaceDE/>
        <w:autoSpaceDN/>
        <w:adjustRightInd/>
        <w:ind w:right="-1"/>
        <w:jc w:val="both"/>
        <w:rPr>
          <w:rFonts w:ascii="Times New Roman" w:hAnsi="Times New Roman"/>
        </w:rPr>
      </w:pPr>
      <w:r w:rsidRPr="006054DF">
        <w:rPr>
          <w:rFonts w:ascii="Times New Roman" w:hAnsi="Times New Roman"/>
        </w:rPr>
        <w:t>ü</w:t>
      </w:r>
      <w:r w:rsidR="00362E5F" w:rsidRPr="006054DF">
        <w:rPr>
          <w:rFonts w:ascii="Times New Roman" w:hAnsi="Times New Roman"/>
        </w:rPr>
        <w:t>gyfél szervezet alacsony adókulcsú államban (offshore) bejegyzett gazdasági társaságtól fogad be számlát;</w:t>
      </w:r>
    </w:p>
    <w:p w:rsidR="00362E5F" w:rsidRPr="006054DF" w:rsidRDefault="00AB4406" w:rsidP="00A57B3A">
      <w:pPr>
        <w:widowControl/>
        <w:numPr>
          <w:ilvl w:val="0"/>
          <w:numId w:val="29"/>
        </w:numPr>
        <w:autoSpaceDE/>
        <w:autoSpaceDN/>
        <w:adjustRightInd/>
        <w:ind w:right="-1"/>
        <w:jc w:val="both"/>
        <w:rPr>
          <w:rFonts w:ascii="Times New Roman" w:hAnsi="Times New Roman"/>
        </w:rPr>
      </w:pPr>
      <w:r w:rsidRPr="006054DF">
        <w:rPr>
          <w:rFonts w:ascii="Times New Roman" w:hAnsi="Times New Roman"/>
        </w:rPr>
        <w:t>ü</w:t>
      </w:r>
      <w:r w:rsidR="00362E5F" w:rsidRPr="006054DF">
        <w:rPr>
          <w:rFonts w:ascii="Times New Roman" w:hAnsi="Times New Roman"/>
        </w:rPr>
        <w:t>gyfél szervezet alacsony adókulcsú államban (offshore) bejegyzett gazdasági társaság részére vé</w:t>
      </w:r>
      <w:r w:rsidR="004D52CE" w:rsidRPr="006054DF">
        <w:rPr>
          <w:rFonts w:ascii="Times New Roman" w:hAnsi="Times New Roman"/>
        </w:rPr>
        <w:t>gez alvállalkozói tevékenységet;</w:t>
      </w:r>
    </w:p>
    <w:p w:rsidR="00B81898" w:rsidRDefault="00A9601A" w:rsidP="00DB00F0">
      <w:pPr>
        <w:numPr>
          <w:ilvl w:val="0"/>
          <w:numId w:val="29"/>
        </w:numPr>
        <w:ind w:right="-1"/>
        <w:jc w:val="both"/>
        <w:rPr>
          <w:rFonts w:ascii="Times New Roman" w:hAnsi="Times New Roman"/>
        </w:rPr>
      </w:pPr>
      <w:r>
        <w:rPr>
          <w:rFonts w:ascii="Times New Roman" w:hAnsi="Times New Roman"/>
        </w:rPr>
        <w:t>a</w:t>
      </w:r>
      <w:r w:rsidR="00B81898">
        <w:rPr>
          <w:rFonts w:ascii="Times New Roman" w:hAnsi="Times New Roman"/>
        </w:rPr>
        <w:t xml:space="preserve">z ügyfél </w:t>
      </w:r>
      <w:r w:rsidR="00BF0676">
        <w:rPr>
          <w:rFonts w:ascii="Times New Roman" w:hAnsi="Times New Roman"/>
        </w:rPr>
        <w:t>szervezet</w:t>
      </w:r>
      <w:r w:rsidR="00B81898">
        <w:rPr>
          <w:rFonts w:ascii="Times New Roman" w:hAnsi="Times New Roman"/>
        </w:rPr>
        <w:t>b</w:t>
      </w:r>
      <w:r w:rsidR="00BF0676">
        <w:rPr>
          <w:rFonts w:ascii="Times New Roman" w:hAnsi="Times New Roman"/>
        </w:rPr>
        <w:t>e</w:t>
      </w:r>
      <w:r w:rsidR="00B81898">
        <w:rPr>
          <w:rFonts w:ascii="Times New Roman" w:hAnsi="Times New Roman"/>
        </w:rPr>
        <w:t xml:space="preserve">n offshore tag van, amely az általa nyújtott tagi hitelt kamatokkal növelve vagy a szolgáltató által ellenőrizhetetlen </w:t>
      </w:r>
      <w:r w:rsidR="002C6643">
        <w:rPr>
          <w:rFonts w:ascii="Times New Roman" w:hAnsi="Times New Roman"/>
        </w:rPr>
        <w:t>részletekben veszi ki;</w:t>
      </w:r>
      <w:r w:rsidR="00B81898">
        <w:rPr>
          <w:rFonts w:ascii="Times New Roman" w:hAnsi="Times New Roman"/>
        </w:rPr>
        <w:t xml:space="preserve"> </w:t>
      </w:r>
    </w:p>
    <w:p w:rsidR="002C6643" w:rsidRDefault="00A9601A" w:rsidP="00DB00F0">
      <w:pPr>
        <w:numPr>
          <w:ilvl w:val="0"/>
          <w:numId w:val="29"/>
        </w:numPr>
        <w:ind w:right="-1"/>
        <w:jc w:val="both"/>
        <w:rPr>
          <w:rFonts w:ascii="Times New Roman" w:hAnsi="Times New Roman"/>
        </w:rPr>
      </w:pPr>
      <w:r>
        <w:rPr>
          <w:rFonts w:ascii="Times New Roman" w:hAnsi="Times New Roman"/>
        </w:rPr>
        <w:t>h</w:t>
      </w:r>
      <w:r w:rsidR="002C6643">
        <w:rPr>
          <w:rFonts w:ascii="Times New Roman" w:hAnsi="Times New Roman"/>
        </w:rPr>
        <w:t>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r w:rsidR="00407314">
        <w:rPr>
          <w:rFonts w:ascii="Times New Roman" w:hAnsi="Times New Roman"/>
        </w:rPr>
        <w:t>.</w:t>
      </w:r>
    </w:p>
    <w:p w:rsidR="00BF6E6C" w:rsidRDefault="00BF6E6C" w:rsidP="003A38A2">
      <w:pPr>
        <w:widowControl/>
        <w:autoSpaceDE/>
        <w:autoSpaceDN/>
        <w:adjustRightInd/>
        <w:ind w:right="-1"/>
        <w:jc w:val="both"/>
        <w:rPr>
          <w:rFonts w:ascii="Times New Roman" w:hAnsi="Times New Roman"/>
        </w:rPr>
      </w:pPr>
    </w:p>
    <w:p w:rsidR="006053C3" w:rsidRPr="000D6EE7" w:rsidRDefault="006053C3" w:rsidP="006053C3">
      <w:pPr>
        <w:widowControl/>
        <w:autoSpaceDE/>
        <w:autoSpaceDN/>
        <w:adjustRightInd/>
        <w:ind w:right="-1"/>
        <w:jc w:val="both"/>
        <w:rPr>
          <w:rFonts w:ascii="Times New Roman" w:hAnsi="Times New Roman"/>
          <w:b/>
        </w:rPr>
      </w:pPr>
      <w:r w:rsidRPr="000D6EE7">
        <w:rPr>
          <w:rFonts w:ascii="Times New Roman" w:hAnsi="Times New Roman"/>
          <w:b/>
        </w:rPr>
        <w:t>3. Üzleti kapcsolat megszűnésekor</w:t>
      </w:r>
    </w:p>
    <w:p w:rsidR="006053C3" w:rsidRDefault="006053C3" w:rsidP="006053C3">
      <w:pPr>
        <w:widowControl/>
        <w:autoSpaceDE/>
        <w:autoSpaceDN/>
        <w:adjustRightInd/>
        <w:ind w:right="-1"/>
        <w:jc w:val="both"/>
        <w:rPr>
          <w:rFonts w:ascii="Times New Roman" w:hAnsi="Times New Roman"/>
        </w:rPr>
      </w:pPr>
    </w:p>
    <w:p w:rsidR="006053C3" w:rsidRDefault="006053C3" w:rsidP="006053C3">
      <w:pPr>
        <w:widowControl/>
        <w:numPr>
          <w:ilvl w:val="0"/>
          <w:numId w:val="55"/>
        </w:numPr>
        <w:tabs>
          <w:tab w:val="left" w:pos="900"/>
        </w:tabs>
        <w:autoSpaceDE/>
        <w:autoSpaceDN/>
        <w:adjustRightInd/>
        <w:ind w:right="-1" w:firstLine="0"/>
        <w:jc w:val="both"/>
        <w:rPr>
          <w:rFonts w:ascii="Times New Roman" w:hAnsi="Times New Roman"/>
        </w:rPr>
      </w:pPr>
      <w:r>
        <w:rPr>
          <w:rFonts w:ascii="Times New Roman" w:hAnsi="Times New Roman"/>
        </w:rPr>
        <w:t>A</w:t>
      </w:r>
      <w:r w:rsidRPr="004E09E5">
        <w:rPr>
          <w:rFonts w:ascii="Times New Roman" w:hAnsi="Times New Roman"/>
        </w:rPr>
        <w:t xml:space="preserve"> szerződés felmondásra került az ügyfél olyan </w:t>
      </w:r>
      <w:r w:rsidR="00362E5F">
        <w:rPr>
          <w:rFonts w:ascii="Times New Roman" w:hAnsi="Times New Roman"/>
        </w:rPr>
        <w:t>irányú kérése miatt</w:t>
      </w:r>
      <w:r w:rsidR="00AB4406">
        <w:rPr>
          <w:rFonts w:ascii="Times New Roman" w:hAnsi="Times New Roman"/>
        </w:rPr>
        <w:t>,</w:t>
      </w:r>
      <w:r w:rsidR="00362E5F">
        <w:rPr>
          <w:rFonts w:ascii="Times New Roman" w:hAnsi="Times New Roman"/>
        </w:rPr>
        <w:t xml:space="preserve"> amely jogszabálysértés kivitelezéséhez kér segítséget</w:t>
      </w:r>
      <w:r>
        <w:rPr>
          <w:rFonts w:ascii="Times New Roman" w:hAnsi="Times New Roman"/>
        </w:rPr>
        <w:t>;</w:t>
      </w:r>
      <w:r w:rsidRPr="004E09E5">
        <w:rPr>
          <w:rFonts w:ascii="Times New Roman" w:hAnsi="Times New Roman"/>
        </w:rPr>
        <w:t xml:space="preserve"> </w:t>
      </w:r>
    </w:p>
    <w:p w:rsidR="006053C3" w:rsidRPr="00221CA2" w:rsidRDefault="006053C3" w:rsidP="006053C3">
      <w:pPr>
        <w:widowControl/>
        <w:numPr>
          <w:ilvl w:val="0"/>
          <w:numId w:val="55"/>
        </w:numPr>
        <w:tabs>
          <w:tab w:val="left" w:pos="900"/>
        </w:tabs>
        <w:autoSpaceDE/>
        <w:autoSpaceDN/>
        <w:adjustRightInd/>
        <w:ind w:right="-1" w:firstLine="0"/>
        <w:jc w:val="both"/>
        <w:rPr>
          <w:rFonts w:ascii="Times New Roman" w:hAnsi="Times New Roman"/>
        </w:rPr>
      </w:pPr>
      <w:r w:rsidRPr="004E09E5">
        <w:rPr>
          <w:rFonts w:ascii="Times New Roman" w:hAnsi="Times New Roman"/>
        </w:rPr>
        <w:t xml:space="preserve">Az üzleti kapcsolat azért került megszüntetésre, mert a szolgáltató nem tudta végrehajtani teljeskörűen az ügyfél-átvilágítási intézkedéseket az ügyfél </w:t>
      </w:r>
      <w:r>
        <w:rPr>
          <w:rFonts w:ascii="Times New Roman" w:hAnsi="Times New Roman"/>
        </w:rPr>
        <w:t>közreműködésének hiánya miatt</w:t>
      </w:r>
      <w:r w:rsidRPr="004E09E5">
        <w:rPr>
          <w:rFonts w:ascii="Times New Roman" w:hAnsi="Times New Roman"/>
        </w:rPr>
        <w:t>.</w:t>
      </w:r>
    </w:p>
    <w:p w:rsidR="006053C3" w:rsidRDefault="006053C3" w:rsidP="003A38A2">
      <w:pPr>
        <w:widowControl/>
        <w:autoSpaceDE/>
        <w:autoSpaceDN/>
        <w:adjustRightInd/>
        <w:ind w:right="-1"/>
        <w:jc w:val="both"/>
        <w:rPr>
          <w:rFonts w:ascii="Times New Roman" w:hAnsi="Times New Roman"/>
        </w:rPr>
      </w:pPr>
    </w:p>
    <w:p w:rsidR="006008C9" w:rsidRPr="00E05199" w:rsidRDefault="006008C9" w:rsidP="003A38A2">
      <w:pPr>
        <w:widowControl/>
        <w:autoSpaceDE/>
        <w:autoSpaceDN/>
        <w:adjustRightInd/>
        <w:ind w:right="-1"/>
        <w:jc w:val="both"/>
        <w:rPr>
          <w:rFonts w:ascii="Times New Roman" w:hAnsi="Times New Roman"/>
        </w:rPr>
      </w:pPr>
    </w:p>
    <w:p w:rsidR="00B900CA" w:rsidRPr="00E05199" w:rsidRDefault="00B900CA" w:rsidP="00DB00F0">
      <w:pPr>
        <w:widowControl/>
        <w:ind w:right="-1"/>
        <w:jc w:val="center"/>
        <w:rPr>
          <w:rFonts w:ascii="Times New Roman" w:hAnsi="Times New Roman"/>
          <w:b/>
        </w:rPr>
      </w:pPr>
      <w:r w:rsidRPr="00E05199">
        <w:rPr>
          <w:rFonts w:ascii="Times New Roman" w:hAnsi="Times New Roman"/>
          <w:b/>
        </w:rPr>
        <w:t>III. AZ ÜGYFÉL – ÁTVILÁGÍTÁSI KÖTELEZETTSÉG</w:t>
      </w:r>
    </w:p>
    <w:p w:rsidR="00B900CA" w:rsidRPr="00E05199" w:rsidRDefault="00B900CA" w:rsidP="00DB00F0">
      <w:pPr>
        <w:widowControl/>
        <w:ind w:right="-1"/>
        <w:jc w:val="both"/>
        <w:rPr>
          <w:rFonts w:ascii="Times New Roman" w:hAnsi="Times New Roman"/>
        </w:rPr>
      </w:pPr>
    </w:p>
    <w:p w:rsidR="00B900CA" w:rsidRPr="00E05199" w:rsidRDefault="00B900CA" w:rsidP="003A38A2">
      <w:pPr>
        <w:pStyle w:val="BodyText21"/>
        <w:ind w:right="-1"/>
        <w:rPr>
          <w:b/>
          <w:noProof/>
          <w:szCs w:val="24"/>
        </w:rPr>
      </w:pPr>
      <w:r w:rsidRPr="00E05199">
        <w:rPr>
          <w:b/>
          <w:szCs w:val="24"/>
        </w:rPr>
        <w:t>A szolgáltató az ügyfél-átvilágítást a következő esetekben köteles elvégezni</w:t>
      </w:r>
      <w:r w:rsidRPr="00E05199">
        <w:rPr>
          <w:b/>
          <w:noProof/>
          <w:szCs w:val="24"/>
        </w:rPr>
        <w:t>:</w:t>
      </w:r>
    </w:p>
    <w:p w:rsidR="00B900CA" w:rsidRDefault="00B900CA" w:rsidP="00DB00F0">
      <w:pPr>
        <w:pStyle w:val="BodyText21"/>
        <w:numPr>
          <w:ilvl w:val="0"/>
          <w:numId w:val="51"/>
        </w:numPr>
        <w:ind w:right="-1"/>
        <w:rPr>
          <w:noProof/>
          <w:szCs w:val="24"/>
        </w:rPr>
      </w:pPr>
      <w:r w:rsidRPr="00E05199">
        <w:rPr>
          <w:noProof/>
          <w:szCs w:val="24"/>
        </w:rPr>
        <w:t>az üzleti kapcsolat létesítésekor;</w:t>
      </w:r>
    </w:p>
    <w:p w:rsidR="003C0D95" w:rsidRPr="00E05199" w:rsidRDefault="003C0D95" w:rsidP="00DB00F0">
      <w:pPr>
        <w:pStyle w:val="BodyText21"/>
        <w:numPr>
          <w:ilvl w:val="0"/>
          <w:numId w:val="51"/>
        </w:numPr>
        <w:ind w:right="-1"/>
        <w:rPr>
          <w:noProof/>
          <w:szCs w:val="24"/>
        </w:rPr>
      </w:pPr>
      <w:r>
        <w:rPr>
          <w:noProof/>
          <w:szCs w:val="24"/>
        </w:rPr>
        <w:t xml:space="preserve">a hárommillió-hatszázezer forintot elérő vagy meghaladó ügyleti megbízás teljesítésekor; (300 ezer forintot elérő összegű ügyleti megbízás teljesítésekor már </w:t>
      </w:r>
      <w:r w:rsidR="00D149CC">
        <w:rPr>
          <w:noProof/>
          <w:szCs w:val="24"/>
        </w:rPr>
        <w:t>vannak rögzítendő adatok)</w:t>
      </w:r>
    </w:p>
    <w:p w:rsidR="00B900CA" w:rsidRPr="00E05199" w:rsidRDefault="00B900CA" w:rsidP="00DB00F0">
      <w:pPr>
        <w:pStyle w:val="BodyText21"/>
        <w:numPr>
          <w:ilvl w:val="0"/>
          <w:numId w:val="51"/>
        </w:numPr>
        <w:ind w:right="-1"/>
        <w:rPr>
          <w:noProof/>
          <w:szCs w:val="24"/>
        </w:rPr>
      </w:pPr>
      <w:r w:rsidRPr="00E05199">
        <w:rPr>
          <w:noProof/>
          <w:szCs w:val="24"/>
        </w:rPr>
        <w:t>pénzmosásra vagy a terrorizmus finanszírozására utaló adat, tény vagy körülmény felmerülése esetén, amennyiben az ügyfél-átvilágításra még nem került sor</w:t>
      </w:r>
      <w:r w:rsidR="003C0D95">
        <w:rPr>
          <w:noProof/>
          <w:szCs w:val="24"/>
        </w:rPr>
        <w:t xml:space="preserve"> (Pl.: 300 ezer forintot el nem érő ügyleti megbízás teljesítése során)</w:t>
      </w:r>
      <w:r w:rsidRPr="00E05199">
        <w:rPr>
          <w:noProof/>
          <w:szCs w:val="24"/>
        </w:rPr>
        <w:t>;</w:t>
      </w:r>
    </w:p>
    <w:p w:rsidR="00B900CA" w:rsidRPr="00E05199" w:rsidRDefault="00B900CA" w:rsidP="00DB00F0">
      <w:pPr>
        <w:pStyle w:val="BodyText21"/>
        <w:numPr>
          <w:ilvl w:val="0"/>
          <w:numId w:val="51"/>
        </w:numPr>
        <w:ind w:right="-1"/>
        <w:rPr>
          <w:szCs w:val="24"/>
        </w:rPr>
      </w:pPr>
      <w:r w:rsidRPr="00E05199">
        <w:rPr>
          <w:noProof/>
          <w:szCs w:val="24"/>
        </w:rPr>
        <w:t>valamint</w:t>
      </w:r>
      <w:r w:rsidR="00331BBC" w:rsidRPr="00E05199">
        <w:rPr>
          <w:noProof/>
          <w:szCs w:val="24"/>
        </w:rPr>
        <w:t xml:space="preserve">, </w:t>
      </w:r>
      <w:r w:rsidRPr="00E05199">
        <w:rPr>
          <w:noProof/>
          <w:szCs w:val="24"/>
        </w:rPr>
        <w:t>ha kétség merül fel a korábban kapott ügyfélazonosító adatok valódiságával vagy megfelelőségével kapcsolatban.</w:t>
      </w:r>
    </w:p>
    <w:p w:rsidR="00B900CA" w:rsidRPr="00E05199" w:rsidRDefault="00B900CA" w:rsidP="00DB00F0">
      <w:pPr>
        <w:pStyle w:val="BodyText21"/>
        <w:ind w:right="-1"/>
        <w:rPr>
          <w:szCs w:val="24"/>
        </w:rPr>
      </w:pPr>
    </w:p>
    <w:p w:rsidR="009A6FED" w:rsidRDefault="00B900CA" w:rsidP="00DB00F0">
      <w:pPr>
        <w:jc w:val="both"/>
        <w:rPr>
          <w:rFonts w:ascii="Times New Roman" w:hAnsi="Times New Roman"/>
        </w:rPr>
      </w:pPr>
      <w:r w:rsidRPr="00E05199">
        <w:rPr>
          <w:rFonts w:ascii="Times New Roman" w:hAnsi="Times New Roman"/>
        </w:rPr>
        <w:t xml:space="preserve">A szolgáltató köteles az üzleti kapcsolat létrejöttéről, vagy a megbízásáról szerződést kötni és az üzleti kapcsolat létesítésekor, vagy a szerződés megkötésekor az ügyfél-átvilágítást a jelen pontban foglaltak szerint elvégezni. </w:t>
      </w:r>
    </w:p>
    <w:p w:rsidR="00B34430" w:rsidRPr="00E05199" w:rsidRDefault="00B900CA" w:rsidP="00B34430">
      <w:pPr>
        <w:ind w:right="-1"/>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sidR="00B34430" w:rsidRPr="00B34430">
        <w:rPr>
          <w:rFonts w:ascii="Times New Roman" w:hAnsi="Times New Roman"/>
        </w:rPr>
        <w:t xml:space="preserve"> </w:t>
      </w:r>
      <w:r w:rsidR="00B34430">
        <w:rPr>
          <w:rFonts w:ascii="Times New Roman" w:hAnsi="Times New Roman"/>
        </w:rPr>
        <w:t xml:space="preserve">Ettől </w:t>
      </w:r>
      <w:r w:rsidR="00B34430">
        <w:rPr>
          <w:rFonts w:ascii="Times New Roman" w:hAnsi="Times New Roman"/>
        </w:rPr>
        <w:lastRenderedPageBreak/>
        <w:t xml:space="preserve">eltérően </w:t>
      </w:r>
      <w:r w:rsidR="00B34430">
        <w:rPr>
          <w:rFonts w:cs="Times"/>
        </w:rPr>
        <w:t>2014. december 31-ét követően köteles az ügyleti megbízás teljesítését megtagadni, amennyiben:</w:t>
      </w:r>
    </w:p>
    <w:p w:rsidR="00B34430" w:rsidRDefault="00B34430" w:rsidP="00B34430">
      <w:pPr>
        <w:pStyle w:val="NormlWeb"/>
        <w:rPr>
          <w:rFonts w:ascii="Times" w:hAnsi="Times" w:cs="Times"/>
        </w:rPr>
      </w:pPr>
      <w:r>
        <w:rPr>
          <w:rFonts w:ascii="Times" w:hAnsi="Times" w:cs="Times"/>
          <w:i/>
          <w:iCs/>
        </w:rPr>
        <w:t>a)</w:t>
      </w:r>
      <w:r>
        <w:rPr>
          <w:rFonts w:ascii="Times" w:hAnsi="Times" w:cs="Times"/>
        </w:rPr>
        <w:t xml:space="preserve"> az ügyféllel 2013. július 1. előtt létesített üzleti kapcsolatot,</w:t>
      </w:r>
    </w:p>
    <w:p w:rsidR="00B34430" w:rsidRDefault="00B34430" w:rsidP="00B34430">
      <w:pPr>
        <w:pStyle w:val="NormlWeb"/>
        <w:rPr>
          <w:rFonts w:ascii="Times" w:hAnsi="Times" w:cs="Times"/>
        </w:rPr>
      </w:pPr>
      <w:r>
        <w:rPr>
          <w:rFonts w:ascii="Times" w:hAnsi="Times" w:cs="Times"/>
          <w:i/>
          <w:iCs/>
        </w:rPr>
        <w:t>b)</w:t>
      </w:r>
      <w:r>
        <w:rPr>
          <w:rFonts w:ascii="Times" w:hAnsi="Times" w:cs="Times"/>
        </w:rPr>
        <w:t xml:space="preserve"> az ügyfél a szolgáltatónál ügyfél-átvilágítás céljából személyesen vagy képviselő útján </w:t>
      </w:r>
      <w:r w:rsidR="006008C9">
        <w:rPr>
          <w:rFonts w:ascii="Times" w:hAnsi="Times" w:cs="Times"/>
        </w:rPr>
        <w:t xml:space="preserve">   </w:t>
      </w:r>
      <w:r>
        <w:rPr>
          <w:rFonts w:ascii="Times" w:hAnsi="Times" w:cs="Times"/>
        </w:rPr>
        <w:t>2014. december 31-ig nem jelent meg, és</w:t>
      </w:r>
    </w:p>
    <w:p w:rsidR="00B34430" w:rsidRDefault="00B34430" w:rsidP="00B34430">
      <w:pPr>
        <w:pStyle w:val="NormlWeb"/>
        <w:rPr>
          <w:rFonts w:ascii="Times" w:hAnsi="Times" w:cs="Times"/>
        </w:rPr>
      </w:pPr>
      <w:r>
        <w:rPr>
          <w:rFonts w:ascii="Times" w:hAnsi="Times" w:cs="Times"/>
          <w:i/>
          <w:iCs/>
        </w:rPr>
        <w:t>c)</w:t>
      </w:r>
      <w:r>
        <w:rPr>
          <w:rFonts w:ascii="Times" w:hAnsi="Times" w:cs="Times"/>
        </w:rPr>
        <w:t xml:space="preserve"> az ügyfél vonatkozásában a 7–10. §-ban meghatározott ügyfél-átvilágítás eredményei 2014. december 31-én nem állnak teljeskörűen rendelkezésére.</w:t>
      </w:r>
    </w:p>
    <w:p w:rsidR="00B900CA" w:rsidRPr="00E05199" w:rsidRDefault="00B900CA" w:rsidP="00DB00F0">
      <w:pPr>
        <w:ind w:right="-1"/>
        <w:jc w:val="both"/>
        <w:rPr>
          <w:rFonts w:ascii="Times New Roman" w:hAnsi="Times New Roman"/>
        </w:rPr>
      </w:pPr>
    </w:p>
    <w:p w:rsidR="00B45552" w:rsidRDefault="00B45552" w:rsidP="00DB00F0">
      <w:pPr>
        <w:ind w:right="-1"/>
        <w:jc w:val="both"/>
        <w:rPr>
          <w:rFonts w:ascii="Times New Roman" w:hAnsi="Times New Roman"/>
        </w:rPr>
      </w:pPr>
      <w:r>
        <w:rPr>
          <w:rFonts w:ascii="Times New Roman" w:hAnsi="Times New Roman"/>
        </w:rPr>
        <w:t xml:space="preserve">A szolgáltató tevékenysége során esetlegesen előfordulhat, hogy ügyfele eseti szerződéses jogviszony keretében kér adótanácsot, szakvéleményt. Ebben az esetben is el kell végezni az ügyfél-átvilágítási intézkedések egy részét, ha a szolgáltatásért járó </w:t>
      </w:r>
      <w:r w:rsidR="00672E50">
        <w:rPr>
          <w:rFonts w:ascii="Times New Roman" w:hAnsi="Times New Roman"/>
        </w:rPr>
        <w:t>díjazás</w:t>
      </w:r>
      <w:r>
        <w:rPr>
          <w:rFonts w:ascii="Times New Roman" w:hAnsi="Times New Roman"/>
        </w:rPr>
        <w:t xml:space="preserve"> összege eléri, vagy meghaladja</w:t>
      </w:r>
      <w:r w:rsidR="00672E50">
        <w:rPr>
          <w:rFonts w:ascii="Times New Roman" w:hAnsi="Times New Roman"/>
        </w:rPr>
        <w:t xml:space="preserve"> esetenként</w:t>
      </w:r>
      <w:r>
        <w:rPr>
          <w:rFonts w:ascii="Times New Roman" w:hAnsi="Times New Roman"/>
        </w:rPr>
        <w:t xml:space="preserve"> a 300 ezer forintot, de nem éri el a 3,6 millió forintot.</w:t>
      </w:r>
      <w:r w:rsidR="008F7E75">
        <w:rPr>
          <w:rFonts w:ascii="Times New Roman" w:hAnsi="Times New Roman"/>
        </w:rPr>
        <w:t xml:space="preserve"> (3,6 millió forint összegű ügyleti megbízás esetén teljes ügyfél-átvilágítási kötelezettség)</w:t>
      </w:r>
    </w:p>
    <w:p w:rsidR="00B45552" w:rsidRDefault="00B45552" w:rsidP="00DB00F0">
      <w:pPr>
        <w:ind w:right="-1"/>
        <w:jc w:val="both"/>
        <w:rPr>
          <w:rFonts w:ascii="Times New Roman" w:hAnsi="Times New Roman"/>
        </w:rPr>
      </w:pPr>
      <w:r>
        <w:rPr>
          <w:rFonts w:ascii="Times New Roman" w:hAnsi="Times New Roman"/>
        </w:rPr>
        <w:t xml:space="preserve">A szolgáltató ebben az esetben köteles rögzíteni a szabályzat III.1, III.2 </w:t>
      </w:r>
      <w:r w:rsidR="00584F59">
        <w:rPr>
          <w:rFonts w:ascii="Times New Roman" w:hAnsi="Times New Roman"/>
        </w:rPr>
        <w:t>és a III.4 pontjaiban részletezetteknek megfelelő adatokat.</w:t>
      </w:r>
      <w:r w:rsidR="00B23628">
        <w:rPr>
          <w:rFonts w:ascii="Times New Roman" w:hAnsi="Times New Roman"/>
        </w:rPr>
        <w:t xml:space="preserve"> (1. számú melléklet</w:t>
      </w:r>
      <w:r w:rsidR="00EA453B">
        <w:rPr>
          <w:rFonts w:ascii="Times New Roman" w:hAnsi="Times New Roman"/>
        </w:rPr>
        <w:t xml:space="preserve"> a</w:t>
      </w:r>
      <w:r w:rsidR="00B23628">
        <w:rPr>
          <w:rFonts w:ascii="Times New Roman" w:hAnsi="Times New Roman"/>
        </w:rPr>
        <w:t xml:space="preserve"> II. pont nélkül)</w:t>
      </w:r>
    </w:p>
    <w:p w:rsidR="00437EC4" w:rsidRDefault="00437EC4" w:rsidP="00DB00F0">
      <w:pPr>
        <w:ind w:right="-1"/>
        <w:jc w:val="both"/>
        <w:rPr>
          <w:rFonts w:ascii="Times New Roman" w:hAnsi="Times New Roman"/>
        </w:rPr>
      </w:pPr>
    </w:p>
    <w:p w:rsidR="00437EC4" w:rsidRDefault="00437EC4" w:rsidP="00DB00F0">
      <w:pPr>
        <w:ind w:right="-1"/>
        <w:jc w:val="both"/>
        <w:rPr>
          <w:rFonts w:ascii="Times New Roman" w:hAnsi="Times New Roman"/>
        </w:rPr>
      </w:pPr>
      <w:r>
        <w:rPr>
          <w:rFonts w:ascii="Times New Roman" w:hAnsi="Times New Roman"/>
        </w:rPr>
        <w:t xml:space="preserve">Az ügyleti megbízások esetében a szolgáltató kötelezettsége, hogy figyelje az egymással ténylegesen összefüggő ügyleti megbízásokat. Amikor ezek együttes összege eléri a 3,6 millió forint összeget, akkor az alábbiakban részletezett ügyfél-átvilágítási intézkedések teljes egészében végrehajtásra kell, hogy kerüljenek.  </w:t>
      </w:r>
    </w:p>
    <w:p w:rsidR="00B45552" w:rsidRPr="00E05199" w:rsidRDefault="00B45552" w:rsidP="00DB00F0">
      <w:pPr>
        <w:ind w:right="-1"/>
        <w:jc w:val="both"/>
        <w:rPr>
          <w:rFonts w:ascii="Times New Roman" w:hAnsi="Times New Roman"/>
        </w:rPr>
      </w:pPr>
    </w:p>
    <w:p w:rsidR="00B900CA" w:rsidRPr="00E05199" w:rsidRDefault="00B900CA" w:rsidP="00DB00F0">
      <w:pPr>
        <w:jc w:val="both"/>
        <w:rPr>
          <w:rFonts w:ascii="Times New Roman" w:hAnsi="Times New Roman"/>
        </w:rPr>
      </w:pPr>
      <w:r w:rsidRPr="00E05199">
        <w:rPr>
          <w:rFonts w:ascii="Times New Roman" w:hAnsi="Times New Roman"/>
          <w:b/>
          <w:noProof/>
        </w:rPr>
        <w:t>Az ügyfél-átvilágítás a következő intézkedéseket foglalja magában:</w:t>
      </w:r>
    </w:p>
    <w:p w:rsidR="00B900CA" w:rsidRPr="00E05199" w:rsidRDefault="00B900CA" w:rsidP="00DB00F0">
      <w:pPr>
        <w:pStyle w:val="BodyText21"/>
        <w:numPr>
          <w:ilvl w:val="0"/>
          <w:numId w:val="20"/>
        </w:numPr>
        <w:tabs>
          <w:tab w:val="left" w:pos="1418"/>
        </w:tabs>
        <w:rPr>
          <w:noProof/>
          <w:szCs w:val="24"/>
        </w:rPr>
      </w:pPr>
      <w:r w:rsidRPr="00E05199">
        <w:rPr>
          <w:noProof/>
          <w:szCs w:val="24"/>
        </w:rPr>
        <w:t>az ügyfél azonosítása és a személyazonosságának igazoló ellenőrzése;</w:t>
      </w:r>
    </w:p>
    <w:p w:rsidR="00B900CA" w:rsidRPr="00E05199" w:rsidRDefault="00B900CA" w:rsidP="00DB00F0">
      <w:pPr>
        <w:pStyle w:val="BodyText21"/>
        <w:numPr>
          <w:ilvl w:val="0"/>
          <w:numId w:val="20"/>
        </w:numPr>
        <w:tabs>
          <w:tab w:val="left" w:pos="1418"/>
        </w:tabs>
        <w:rPr>
          <w:noProof/>
          <w:szCs w:val="24"/>
        </w:rPr>
      </w:pPr>
      <w:r w:rsidRPr="00E05199">
        <w:rPr>
          <w:noProof/>
          <w:szCs w:val="24"/>
        </w:rPr>
        <w:t>az ügyfél nevében vagy képviseletében eljáró személy azonosítása és a személyazonosságának igazol</w:t>
      </w:r>
      <w:r w:rsidR="0020183F" w:rsidRPr="00E05199">
        <w:rPr>
          <w:noProof/>
          <w:szCs w:val="24"/>
        </w:rPr>
        <w:t>ó</w:t>
      </w:r>
      <w:r w:rsidRPr="00E05199">
        <w:rPr>
          <w:noProof/>
          <w:szCs w:val="24"/>
        </w:rPr>
        <w:t xml:space="preserve"> ellenőrzése</w:t>
      </w:r>
      <w:r w:rsidR="005776B5">
        <w:rPr>
          <w:noProof/>
          <w:szCs w:val="24"/>
        </w:rPr>
        <w:t xml:space="preserve">, </w:t>
      </w:r>
      <w:r w:rsidR="00423235">
        <w:rPr>
          <w:noProof/>
          <w:szCs w:val="24"/>
        </w:rPr>
        <w:t xml:space="preserve">a meghatalmazás érvényességének, a </w:t>
      </w:r>
      <w:r w:rsidR="005776B5">
        <w:rPr>
          <w:noProof/>
          <w:szCs w:val="24"/>
        </w:rPr>
        <w:t>képviseleti jogosultság</w:t>
      </w:r>
      <w:r w:rsidR="00C62BA3">
        <w:rPr>
          <w:noProof/>
          <w:szCs w:val="24"/>
        </w:rPr>
        <w:t>nak</w:t>
      </w:r>
      <w:r w:rsidR="00423235">
        <w:rPr>
          <w:noProof/>
          <w:szCs w:val="24"/>
        </w:rPr>
        <w:t xml:space="preserve"> és a rendelkezési jog jogcímének</w:t>
      </w:r>
      <w:r w:rsidR="005776B5">
        <w:rPr>
          <w:noProof/>
          <w:szCs w:val="24"/>
        </w:rPr>
        <w:t xml:space="preserve"> ellenőrzése</w:t>
      </w:r>
      <w:r w:rsidRPr="00E05199">
        <w:rPr>
          <w:noProof/>
          <w:szCs w:val="24"/>
        </w:rPr>
        <w:t>;</w:t>
      </w:r>
    </w:p>
    <w:p w:rsidR="00B900CA" w:rsidRPr="00E05199" w:rsidRDefault="00B900CA" w:rsidP="00DB00F0">
      <w:pPr>
        <w:pStyle w:val="BodyText21"/>
        <w:numPr>
          <w:ilvl w:val="0"/>
          <w:numId w:val="20"/>
        </w:numPr>
        <w:tabs>
          <w:tab w:val="left" w:pos="851"/>
        </w:tabs>
        <w:rPr>
          <w:noProof/>
          <w:szCs w:val="24"/>
        </w:rPr>
      </w:pPr>
      <w:r w:rsidRPr="00E05199">
        <w:rPr>
          <w:noProof/>
          <w:szCs w:val="24"/>
        </w:rPr>
        <w:t>a tényleges tulajdonos azonosítása;</w:t>
      </w:r>
    </w:p>
    <w:p w:rsidR="00B900CA" w:rsidRPr="00E05199" w:rsidRDefault="00B900CA" w:rsidP="00DB00F0">
      <w:pPr>
        <w:pStyle w:val="BodyText21"/>
        <w:numPr>
          <w:ilvl w:val="0"/>
          <w:numId w:val="20"/>
        </w:numPr>
        <w:tabs>
          <w:tab w:val="left" w:pos="851"/>
        </w:tabs>
        <w:rPr>
          <w:noProof/>
          <w:szCs w:val="24"/>
        </w:rPr>
      </w:pPr>
      <w:r w:rsidRPr="00E05199">
        <w:rPr>
          <w:noProof/>
          <w:szCs w:val="24"/>
        </w:rPr>
        <w:t>adatrögzítés az üzleti kapcsolatra vonatkozóan [szerződés típusa, tárgya (beleértve a szerződés célját), időtartama</w:t>
      </w:r>
      <w:r w:rsidR="00C76396" w:rsidRPr="00E05199">
        <w:rPr>
          <w:szCs w:val="24"/>
        </w:rPr>
        <w:t>, illetve –</w:t>
      </w:r>
      <w:r w:rsidR="00C76396" w:rsidRPr="00E05199">
        <w:rPr>
          <w:noProof/>
          <w:szCs w:val="24"/>
        </w:rPr>
        <w:t xml:space="preserve"> </w:t>
      </w:r>
      <w:r w:rsidR="004D52CE">
        <w:rPr>
          <w:szCs w:val="24"/>
        </w:rPr>
        <w:t>kockázatérzékenységi alapon</w:t>
      </w:r>
      <w:r w:rsidR="00C76396" w:rsidRPr="00E05199">
        <w:rPr>
          <w:szCs w:val="24"/>
        </w:rPr>
        <w:t xml:space="preserve"> –</w:t>
      </w:r>
      <w:r w:rsidR="00C76396" w:rsidRPr="00E05199">
        <w:rPr>
          <w:noProof/>
          <w:szCs w:val="24"/>
        </w:rPr>
        <w:t xml:space="preserve"> </w:t>
      </w:r>
      <w:r w:rsidR="00C76396" w:rsidRPr="00E05199">
        <w:rPr>
          <w:szCs w:val="24"/>
        </w:rPr>
        <w:t>a teljesítés körülményei (hely, idő, mód)</w:t>
      </w:r>
      <w:r w:rsidR="001E6571">
        <w:rPr>
          <w:szCs w:val="24"/>
        </w:rPr>
        <w:t xml:space="preserve"> és a pénzeszközök forrására vonatkozó információk</w:t>
      </w:r>
      <w:r w:rsidRPr="00E05199">
        <w:rPr>
          <w:noProof/>
          <w:szCs w:val="24"/>
        </w:rPr>
        <w:t>]</w:t>
      </w:r>
      <w:r w:rsidR="00FB6C7A" w:rsidRPr="00E05199">
        <w:rPr>
          <w:noProof/>
          <w:szCs w:val="24"/>
        </w:rPr>
        <w:t>;</w:t>
      </w:r>
    </w:p>
    <w:p w:rsidR="00B900CA" w:rsidRPr="00E05199" w:rsidRDefault="00B900CA" w:rsidP="00DB00F0">
      <w:pPr>
        <w:pStyle w:val="BodyText21"/>
        <w:numPr>
          <w:ilvl w:val="0"/>
          <w:numId w:val="20"/>
        </w:numPr>
        <w:tabs>
          <w:tab w:val="left" w:pos="851"/>
        </w:tabs>
        <w:rPr>
          <w:noProof/>
          <w:szCs w:val="24"/>
        </w:rPr>
      </w:pPr>
      <w:r w:rsidRPr="00E05199">
        <w:rPr>
          <w:noProof/>
          <w:szCs w:val="24"/>
        </w:rPr>
        <w:t>az üzleti kapcsolat folyamatos figyelemmel kísérése (monitoring).</w:t>
      </w:r>
    </w:p>
    <w:p w:rsidR="00B900CA" w:rsidRPr="00E05199" w:rsidRDefault="00B900CA" w:rsidP="00DB00F0">
      <w:pPr>
        <w:pStyle w:val="BodyText21"/>
        <w:ind w:right="-1"/>
        <w:rPr>
          <w:szCs w:val="24"/>
        </w:rPr>
      </w:pPr>
    </w:p>
    <w:p w:rsidR="00B900CA" w:rsidRPr="00E05199" w:rsidRDefault="00EA108D" w:rsidP="00DB00F0">
      <w:pPr>
        <w:ind w:right="-1"/>
        <w:jc w:val="both"/>
        <w:rPr>
          <w:rFonts w:ascii="Times New Roman" w:hAnsi="Times New Roman"/>
        </w:rPr>
      </w:pPr>
      <w:r>
        <w:rPr>
          <w:rFonts w:ascii="Times New Roman" w:hAnsi="Times New Roman"/>
        </w:rPr>
        <w:t>H</w:t>
      </w:r>
      <w:r w:rsidRPr="00E05199">
        <w:rPr>
          <w:rFonts w:ascii="Times New Roman" w:hAnsi="Times New Roman"/>
        </w:rPr>
        <w:t xml:space="preserve">a </w:t>
      </w:r>
      <w:r w:rsidR="00B900CA" w:rsidRPr="00E05199">
        <w:rPr>
          <w:rFonts w:ascii="Times New Roman" w:hAnsi="Times New Roman"/>
        </w:rPr>
        <w:t xml:space="preserve">az ügyfél jogi személy vagy jogi személyiséggel nem rendelkező szervezet, a nevében vagy megbízása alapján eljáró személy átvilágítását követően a jogi személy, illetőleg a jogi személyiséggel nem rendelkező </w:t>
      </w:r>
      <w:r w:rsidR="000F4F9A">
        <w:rPr>
          <w:rFonts w:ascii="Times New Roman" w:hAnsi="Times New Roman"/>
        </w:rPr>
        <w:t xml:space="preserve">más </w:t>
      </w:r>
      <w:r w:rsidR="00B900CA" w:rsidRPr="00E05199">
        <w:rPr>
          <w:rFonts w:ascii="Times New Roman" w:hAnsi="Times New Roman"/>
        </w:rPr>
        <w:t>szervezet átvilágítását is el kell végezni.</w:t>
      </w:r>
      <w:r>
        <w:rPr>
          <w:rFonts w:ascii="Times New Roman" w:hAnsi="Times New Roman"/>
        </w:rPr>
        <w:t xml:space="preserve"> (Egyéni Vállalkozó esetében is)</w:t>
      </w:r>
    </w:p>
    <w:p w:rsidR="00C93276" w:rsidRPr="00E05199" w:rsidRDefault="00C93276" w:rsidP="00DB00F0">
      <w:pPr>
        <w:pStyle w:val="BodyText21"/>
        <w:ind w:right="-1"/>
        <w:rPr>
          <w:b/>
          <w:szCs w:val="24"/>
        </w:rPr>
      </w:pPr>
    </w:p>
    <w:p w:rsidR="00B900CA" w:rsidRPr="00E05199" w:rsidRDefault="00B900CA" w:rsidP="00DB00F0">
      <w:pPr>
        <w:pStyle w:val="BodyText21"/>
        <w:ind w:right="-1"/>
        <w:rPr>
          <w:szCs w:val="24"/>
        </w:rPr>
      </w:pPr>
      <w:r w:rsidRPr="00E05199">
        <w:rPr>
          <w:b/>
          <w:szCs w:val="24"/>
        </w:rPr>
        <w:t>III.1 A</w:t>
      </w:r>
      <w:r w:rsidR="00764512">
        <w:rPr>
          <w:b/>
          <w:szCs w:val="24"/>
        </w:rPr>
        <w:t xml:space="preserve"> természetes személy ügyfél, valamint a</w:t>
      </w:r>
      <w:r w:rsidRPr="00E05199">
        <w:rPr>
          <w:b/>
          <w:szCs w:val="24"/>
        </w:rPr>
        <w:t>z ügyfél nevében vagy megbízása alapján eljáró természetes személy azonosítása és személyazonosság</w:t>
      </w:r>
      <w:r w:rsidR="00D04684" w:rsidRPr="00E05199">
        <w:rPr>
          <w:b/>
          <w:szCs w:val="24"/>
        </w:rPr>
        <w:t>á</w:t>
      </w:r>
      <w:r w:rsidR="00E05199">
        <w:rPr>
          <w:b/>
          <w:szCs w:val="24"/>
        </w:rPr>
        <w:t>nak</w:t>
      </w:r>
      <w:r w:rsidRPr="00E05199">
        <w:rPr>
          <w:b/>
          <w:szCs w:val="24"/>
        </w:rPr>
        <w:t xml:space="preserve"> igazoló ellenőrzése.</w:t>
      </w:r>
    </w:p>
    <w:p w:rsidR="00B900CA" w:rsidRPr="00E05199" w:rsidRDefault="00B900CA" w:rsidP="00DB00F0">
      <w:pPr>
        <w:ind w:right="-1"/>
        <w:jc w:val="both"/>
        <w:rPr>
          <w:rFonts w:ascii="Times New Roman" w:hAnsi="Times New Roman"/>
          <w:vertAlign w:val="superscript"/>
        </w:rPr>
      </w:pPr>
    </w:p>
    <w:p w:rsidR="00B900CA" w:rsidRPr="00E05199" w:rsidRDefault="00B900CA" w:rsidP="00DB00F0">
      <w:pPr>
        <w:ind w:right="-1"/>
        <w:jc w:val="both"/>
        <w:rPr>
          <w:rFonts w:ascii="Times New Roman" w:hAnsi="Times New Roman"/>
        </w:rPr>
      </w:pPr>
      <w:r w:rsidRPr="00E05199">
        <w:rPr>
          <w:rFonts w:ascii="Times New Roman" w:hAnsi="Times New Roman"/>
        </w:rPr>
        <w:t>A szolgáltató az azonosítás során legalább az alábbi adatokat köteles rögzíteni (minimum adatkör):</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családi és utónevét (születéskori nevét);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állampolgárságát;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lakcímét;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az azonosító okmányának számát, annak típusát;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külföldi esetében a magyarországi tartózkodási helyet</w:t>
      </w:r>
      <w:r w:rsidR="00360644" w:rsidRPr="00E05199">
        <w:rPr>
          <w:rFonts w:ascii="Times New Roman" w:hAnsi="Times New Roman"/>
        </w:rPr>
        <w:t>.</w:t>
      </w:r>
    </w:p>
    <w:p w:rsidR="00B900CA" w:rsidRPr="00E05199" w:rsidRDefault="00B900CA" w:rsidP="003A38A2">
      <w:pPr>
        <w:ind w:right="-1"/>
        <w:jc w:val="both"/>
        <w:rPr>
          <w:rFonts w:ascii="Times New Roman" w:hAnsi="Times New Roman"/>
          <w:vertAlign w:val="superscript"/>
        </w:rPr>
      </w:pPr>
    </w:p>
    <w:p w:rsidR="00B900CA" w:rsidRPr="00E05199" w:rsidRDefault="00B900CA" w:rsidP="00DB00F0">
      <w:pPr>
        <w:ind w:right="-1"/>
        <w:jc w:val="both"/>
        <w:rPr>
          <w:rFonts w:ascii="Times New Roman" w:hAnsi="Times New Roman"/>
        </w:rPr>
      </w:pPr>
      <w:r w:rsidRPr="00E05199">
        <w:rPr>
          <w:rFonts w:ascii="Times New Roman" w:hAnsi="Times New Roman"/>
        </w:rPr>
        <w:t>Az érintett szolgáltató kockázatérzékenységi alapon dönt arról, hogy a minimum adatokon túlmenően az alábbi adatokat is rögzítheti (maximum adatkör):</w:t>
      </w:r>
    </w:p>
    <w:p w:rsidR="002C1E53" w:rsidRPr="00E05199" w:rsidRDefault="00B900CA" w:rsidP="00DB00F0">
      <w:pPr>
        <w:numPr>
          <w:ilvl w:val="0"/>
          <w:numId w:val="32"/>
        </w:numPr>
        <w:ind w:right="-1"/>
        <w:jc w:val="both"/>
        <w:rPr>
          <w:rFonts w:ascii="Times New Roman" w:hAnsi="Times New Roman"/>
        </w:rPr>
      </w:pPr>
      <w:r w:rsidRPr="00E05199">
        <w:rPr>
          <w:rFonts w:ascii="Times New Roman" w:hAnsi="Times New Roman"/>
        </w:rPr>
        <w:lastRenderedPageBreak/>
        <w:t>születési helyét, idejét;</w:t>
      </w:r>
    </w:p>
    <w:p w:rsidR="00B900CA" w:rsidRPr="00DB00F0" w:rsidRDefault="00B900CA" w:rsidP="00DB00F0">
      <w:pPr>
        <w:numPr>
          <w:ilvl w:val="0"/>
          <w:numId w:val="32"/>
        </w:numPr>
        <w:ind w:right="-1"/>
        <w:jc w:val="both"/>
        <w:rPr>
          <w:rFonts w:ascii="Times New Roman" w:hAnsi="Times New Roman"/>
        </w:rPr>
      </w:pPr>
      <w:r w:rsidRPr="00DB00F0">
        <w:rPr>
          <w:rFonts w:ascii="Times New Roman" w:hAnsi="Times New Roman"/>
        </w:rPr>
        <w:t>anyja neve.</w:t>
      </w:r>
    </w:p>
    <w:p w:rsidR="00B900CA" w:rsidRPr="00E05199" w:rsidRDefault="00B900CA" w:rsidP="003A38A2">
      <w:pPr>
        <w:ind w:right="-1"/>
        <w:jc w:val="both"/>
        <w:rPr>
          <w:rFonts w:ascii="Times New Roman" w:hAnsi="Times New Roman"/>
        </w:rPr>
      </w:pPr>
    </w:p>
    <w:p w:rsidR="00B900CA" w:rsidRPr="00E05199" w:rsidRDefault="00B900CA" w:rsidP="00DB00F0">
      <w:pPr>
        <w:pStyle w:val="BodyText21"/>
        <w:ind w:right="-1"/>
        <w:rPr>
          <w:b/>
          <w:szCs w:val="24"/>
        </w:rPr>
      </w:pPr>
      <w:r w:rsidRPr="00E05199">
        <w:rPr>
          <w:b/>
          <w:szCs w:val="24"/>
        </w:rPr>
        <w:t>A</w:t>
      </w:r>
      <w:r w:rsidR="00764512">
        <w:rPr>
          <w:b/>
          <w:szCs w:val="24"/>
        </w:rPr>
        <w:t xml:space="preserve"> természetes személy ügyfél, valamint a</w:t>
      </w:r>
      <w:r w:rsidRPr="00E05199">
        <w:rPr>
          <w:b/>
          <w:szCs w:val="24"/>
        </w:rPr>
        <w:t>z ügyfél nevében vagy megbízása alapján eljáró természetes személy személyazonosság</w:t>
      </w:r>
      <w:r w:rsidR="00D04684" w:rsidRPr="00E05199">
        <w:rPr>
          <w:b/>
          <w:szCs w:val="24"/>
        </w:rPr>
        <w:t xml:space="preserve">ának </w:t>
      </w:r>
      <w:r w:rsidRPr="00E05199">
        <w:rPr>
          <w:b/>
          <w:szCs w:val="24"/>
        </w:rPr>
        <w:t>igazoló ellenőrzése érdekében a szolgáltató köteles megkövetelni az alábbi okmányok bemutatását:</w:t>
      </w:r>
    </w:p>
    <w:p w:rsidR="00B900CA" w:rsidRPr="00E05199" w:rsidRDefault="00B900CA" w:rsidP="00DB00F0">
      <w:pPr>
        <w:pStyle w:val="BodyText21"/>
        <w:ind w:right="-1"/>
        <w:rPr>
          <w:b/>
          <w:szCs w:val="24"/>
        </w:rPr>
      </w:pPr>
    </w:p>
    <w:p w:rsidR="002C1E53" w:rsidRPr="00E05199" w:rsidRDefault="00B900CA" w:rsidP="00DB00F0">
      <w:pPr>
        <w:pStyle w:val="BodyText21"/>
        <w:numPr>
          <w:ilvl w:val="0"/>
          <w:numId w:val="33"/>
        </w:numPr>
        <w:ind w:right="-1"/>
        <w:rPr>
          <w:szCs w:val="24"/>
        </w:rPr>
      </w:pPr>
      <w:r w:rsidRPr="00E05199">
        <w:rPr>
          <w:szCs w:val="24"/>
        </w:rPr>
        <w:t xml:space="preserve">magyar állampolgár </w:t>
      </w:r>
      <w:r w:rsidRPr="00E05199">
        <w:rPr>
          <w:bCs/>
          <w:szCs w:val="24"/>
        </w:rPr>
        <w:t>személyazonosság igazolására alkalmas hatósági igazolványa és lakcímet igazoló hatósági igazolványa;</w:t>
      </w:r>
    </w:p>
    <w:p w:rsidR="00F46DAB" w:rsidRPr="00F46DAB" w:rsidRDefault="00B900CA" w:rsidP="00F46DAB">
      <w:pPr>
        <w:pStyle w:val="BodyText21"/>
        <w:numPr>
          <w:ilvl w:val="0"/>
          <w:numId w:val="33"/>
        </w:numPr>
        <w:ind w:right="-1"/>
        <w:rPr>
          <w:b/>
          <w:bCs/>
          <w:szCs w:val="24"/>
        </w:rPr>
      </w:pPr>
      <w:r w:rsidRPr="00DB00F0">
        <w:rPr>
          <w:bCs/>
          <w:szCs w:val="24"/>
        </w:rPr>
        <w:t>külföldi természetes személy útlevele vagy személyi azonosító igazolványa, feltéve hogy az magyarországi tartózkodásra jogosít vagy tartózkodási jogot igazoló okmánya vagy tartózkodásra jogosító okmánya.</w:t>
      </w:r>
    </w:p>
    <w:p w:rsidR="00F46DAB" w:rsidRDefault="00F46DAB" w:rsidP="00DB00F0">
      <w:pPr>
        <w:pStyle w:val="BodyText21"/>
        <w:tabs>
          <w:tab w:val="left" w:pos="9923"/>
        </w:tabs>
        <w:ind w:right="-1"/>
        <w:rPr>
          <w:b/>
          <w:bCs/>
          <w:szCs w:val="24"/>
        </w:rPr>
      </w:pPr>
    </w:p>
    <w:p w:rsidR="00B900CA" w:rsidRPr="00E05199" w:rsidRDefault="00B900CA" w:rsidP="00DB00F0">
      <w:pPr>
        <w:pStyle w:val="BodyText21"/>
        <w:tabs>
          <w:tab w:val="left" w:pos="9923"/>
        </w:tabs>
        <w:ind w:right="-1"/>
        <w:rPr>
          <w:szCs w:val="24"/>
          <w:vertAlign w:val="superscript"/>
        </w:rPr>
      </w:pPr>
      <w:r w:rsidRPr="00E05199">
        <w:rPr>
          <w:b/>
          <w:bCs/>
          <w:szCs w:val="24"/>
        </w:rPr>
        <w:t>III.2 Az ügyfél (jogi személy vagy jogi személyiséggel nem rendelkező szervezet) azonosítása.</w:t>
      </w:r>
    </w:p>
    <w:p w:rsidR="00B900CA" w:rsidRPr="00E05199" w:rsidRDefault="00B900CA" w:rsidP="00DB00F0">
      <w:pPr>
        <w:pStyle w:val="BodyText21"/>
        <w:tabs>
          <w:tab w:val="left" w:pos="9923"/>
        </w:tabs>
        <w:ind w:right="-1"/>
        <w:rPr>
          <w:szCs w:val="24"/>
          <w:vertAlign w:val="superscript"/>
        </w:rPr>
      </w:pPr>
    </w:p>
    <w:p w:rsidR="00B900CA" w:rsidRPr="00E05199" w:rsidRDefault="00B900CA" w:rsidP="00DB00F0">
      <w:pPr>
        <w:ind w:right="-1"/>
        <w:jc w:val="both"/>
        <w:rPr>
          <w:rFonts w:ascii="Times New Roman" w:hAnsi="Times New Roman"/>
        </w:rPr>
      </w:pPr>
      <w:r w:rsidRPr="00E05199">
        <w:rPr>
          <w:rFonts w:ascii="Times New Roman" w:hAnsi="Times New Roman"/>
        </w:rPr>
        <w:t>A szolgáltató az azonosítás érdekében legalább a következő adatokat rögzíti (minimum adatkör):</w:t>
      </w:r>
    </w:p>
    <w:p w:rsidR="00B900CA" w:rsidRPr="00E05199" w:rsidRDefault="00B900CA" w:rsidP="00DB00F0">
      <w:pPr>
        <w:numPr>
          <w:ilvl w:val="0"/>
          <w:numId w:val="34"/>
        </w:numPr>
        <w:ind w:right="-1"/>
        <w:jc w:val="both"/>
        <w:rPr>
          <w:rFonts w:ascii="Times New Roman" w:hAnsi="Times New Roman"/>
        </w:rPr>
      </w:pPr>
      <w:r w:rsidRPr="00E05199">
        <w:rPr>
          <w:rFonts w:ascii="Times New Roman" w:hAnsi="Times New Roman"/>
        </w:rPr>
        <w:t>n</w:t>
      </w:r>
      <w:r w:rsidR="001608E7" w:rsidRPr="00E05199">
        <w:rPr>
          <w:rFonts w:ascii="Times New Roman" w:hAnsi="Times New Roman"/>
        </w:rPr>
        <w:t>é</w:t>
      </w:r>
      <w:r w:rsidRPr="00E05199">
        <w:rPr>
          <w:rFonts w:ascii="Times New Roman" w:hAnsi="Times New Roman"/>
        </w:rPr>
        <w:t>v és rövidített n</w:t>
      </w:r>
      <w:r w:rsidR="001608E7" w:rsidRPr="00E05199">
        <w:rPr>
          <w:rFonts w:ascii="Times New Roman" w:hAnsi="Times New Roman"/>
        </w:rPr>
        <w:t>év</w:t>
      </w:r>
      <w:r w:rsidRPr="00E05199">
        <w:rPr>
          <w:rFonts w:ascii="Times New Roman" w:hAnsi="Times New Roman"/>
        </w:rPr>
        <w:t>;</w:t>
      </w:r>
    </w:p>
    <w:p w:rsidR="00B900CA" w:rsidRPr="00E05199" w:rsidRDefault="00B900CA" w:rsidP="00DB00F0">
      <w:pPr>
        <w:numPr>
          <w:ilvl w:val="0"/>
          <w:numId w:val="34"/>
        </w:numPr>
        <w:ind w:right="-1"/>
        <w:jc w:val="both"/>
        <w:rPr>
          <w:rFonts w:ascii="Times New Roman" w:hAnsi="Times New Roman"/>
        </w:rPr>
      </w:pPr>
      <w:r w:rsidRPr="00E05199">
        <w:rPr>
          <w:rFonts w:ascii="Times New Roman" w:hAnsi="Times New Roman"/>
        </w:rPr>
        <w:t>székhelyének és külföldi székhelyű vállalkozás esetén magyarországi fióktelepének címe;</w:t>
      </w:r>
    </w:p>
    <w:p w:rsidR="00B900CA" w:rsidRPr="00E05199" w:rsidRDefault="00B900CA" w:rsidP="00DB00F0">
      <w:pPr>
        <w:numPr>
          <w:ilvl w:val="0"/>
          <w:numId w:val="34"/>
        </w:numPr>
        <w:ind w:right="-1"/>
        <w:jc w:val="both"/>
        <w:rPr>
          <w:rFonts w:ascii="Times New Roman" w:hAnsi="Times New Roman"/>
        </w:rPr>
      </w:pPr>
      <w:r w:rsidRPr="00E05199">
        <w:rPr>
          <w:rFonts w:ascii="Times New Roman" w:hAnsi="Times New Roman"/>
        </w:rPr>
        <w:t xml:space="preserve">cégjegyzékszáma, </w:t>
      </w:r>
      <w:r w:rsidR="001608E7" w:rsidRPr="00E05199">
        <w:rPr>
          <w:rFonts w:ascii="Times New Roman" w:hAnsi="Times New Roman"/>
        </w:rPr>
        <w:t xml:space="preserve">illetve </w:t>
      </w:r>
      <w:r w:rsidRPr="00E05199">
        <w:rPr>
          <w:rFonts w:ascii="Times New Roman" w:hAnsi="Times New Roman"/>
        </w:rPr>
        <w:t>egyéb jogi személy esetén a létrejöttéről (nyilvántartásba vételéről, bejegyzéséről) szóló határozat száma</w:t>
      </w:r>
      <w:r w:rsidR="00A225EE">
        <w:rPr>
          <w:rFonts w:ascii="Times New Roman" w:hAnsi="Times New Roman"/>
        </w:rPr>
        <w:t xml:space="preserve"> vagy </w:t>
      </w:r>
      <w:r w:rsidR="001E6571">
        <w:rPr>
          <w:rFonts w:ascii="Times New Roman" w:hAnsi="Times New Roman"/>
        </w:rPr>
        <w:t>nyilvántartási száma</w:t>
      </w:r>
      <w:r w:rsidRPr="00E05199">
        <w:rPr>
          <w:rFonts w:ascii="Times New Roman" w:hAnsi="Times New Roman"/>
        </w:rPr>
        <w:t>.</w:t>
      </w:r>
    </w:p>
    <w:p w:rsidR="00F668A0" w:rsidRPr="00E05199" w:rsidRDefault="00F668A0" w:rsidP="00DB00F0">
      <w:pPr>
        <w:ind w:right="-1"/>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A szolgáltató kockázatérzékenységi alapon, a minimum adatokon túlmenően az alábbi adatokat is rögzítheti (maximum adatkör):</w:t>
      </w:r>
    </w:p>
    <w:p w:rsidR="00B900CA" w:rsidRPr="00E05199" w:rsidRDefault="00B900CA" w:rsidP="00DB00F0">
      <w:pPr>
        <w:numPr>
          <w:ilvl w:val="0"/>
          <w:numId w:val="35"/>
        </w:numPr>
        <w:ind w:right="-1"/>
        <w:jc w:val="both"/>
        <w:rPr>
          <w:rFonts w:ascii="Times New Roman" w:hAnsi="Times New Roman"/>
        </w:rPr>
      </w:pPr>
      <w:r w:rsidRPr="00E05199">
        <w:rPr>
          <w:rFonts w:ascii="Times New Roman" w:hAnsi="Times New Roman"/>
        </w:rPr>
        <w:t>a főtevékenység;</w:t>
      </w:r>
    </w:p>
    <w:p w:rsidR="00B900CA" w:rsidRPr="00E05199" w:rsidRDefault="00B900CA" w:rsidP="00DB00F0">
      <w:pPr>
        <w:numPr>
          <w:ilvl w:val="0"/>
          <w:numId w:val="35"/>
        </w:numPr>
        <w:ind w:right="-1"/>
        <w:jc w:val="both"/>
        <w:rPr>
          <w:rFonts w:ascii="Times New Roman" w:hAnsi="Times New Roman"/>
        </w:rPr>
      </w:pPr>
      <w:r w:rsidRPr="00E05199">
        <w:rPr>
          <w:rFonts w:ascii="Times New Roman" w:hAnsi="Times New Roman"/>
        </w:rPr>
        <w:t>képviseletre jogosultak neve és beosztása;</w:t>
      </w:r>
    </w:p>
    <w:p w:rsidR="00B900CA" w:rsidRPr="00E05199" w:rsidRDefault="00B900CA" w:rsidP="00DB00F0">
      <w:pPr>
        <w:numPr>
          <w:ilvl w:val="0"/>
          <w:numId w:val="35"/>
        </w:numPr>
        <w:ind w:right="-1"/>
        <w:jc w:val="both"/>
        <w:rPr>
          <w:rFonts w:ascii="Times New Roman" w:hAnsi="Times New Roman"/>
        </w:rPr>
      </w:pPr>
      <w:r w:rsidRPr="00E05199">
        <w:rPr>
          <w:rFonts w:ascii="Times New Roman" w:hAnsi="Times New Roman"/>
        </w:rPr>
        <w:t>kézbesítési megbízott azonosítására alkalmas adatok.</w:t>
      </w:r>
    </w:p>
    <w:p w:rsidR="00B900CA" w:rsidRPr="00E05199" w:rsidRDefault="00B900CA" w:rsidP="00DB00F0">
      <w:pPr>
        <w:pStyle w:val="BodyText21"/>
        <w:ind w:right="-1" w:firstLine="36"/>
        <w:rPr>
          <w:szCs w:val="24"/>
          <w:vertAlign w:val="superscript"/>
        </w:rPr>
      </w:pPr>
    </w:p>
    <w:p w:rsidR="00B900CA" w:rsidRPr="00E05199" w:rsidRDefault="00B900CA" w:rsidP="003A38A2">
      <w:pPr>
        <w:pStyle w:val="BodyText21"/>
        <w:ind w:right="-1"/>
        <w:rPr>
          <w:b/>
          <w:szCs w:val="24"/>
        </w:rPr>
      </w:pPr>
      <w:r w:rsidRPr="00E05199">
        <w:rPr>
          <w:b/>
          <w:szCs w:val="24"/>
        </w:rPr>
        <w:t>Az ügyfél személyazonosság</w:t>
      </w:r>
      <w:r w:rsidR="00E05199">
        <w:rPr>
          <w:b/>
          <w:szCs w:val="24"/>
        </w:rPr>
        <w:t>ának</w:t>
      </w:r>
      <w:r w:rsidRPr="00E05199">
        <w:rPr>
          <w:b/>
          <w:szCs w:val="24"/>
        </w:rPr>
        <w:t xml:space="preserve"> igazoló ellenőrzése érdekében a szolgáltató köteles megkövetelni az alábbi okmányok bemutatását:</w:t>
      </w:r>
    </w:p>
    <w:p w:rsidR="00B900CA" w:rsidRPr="00E05199" w:rsidRDefault="00B900CA" w:rsidP="00DB00F0">
      <w:pPr>
        <w:ind w:right="-1"/>
        <w:jc w:val="both"/>
        <w:rPr>
          <w:rFonts w:ascii="Times New Roman" w:hAnsi="Times New Roman"/>
        </w:rPr>
      </w:pPr>
    </w:p>
    <w:p w:rsidR="00B900CA" w:rsidRPr="00E05199" w:rsidRDefault="00B900CA" w:rsidP="00DB00F0">
      <w:pPr>
        <w:widowControl/>
        <w:ind w:right="-1"/>
        <w:jc w:val="both"/>
        <w:rPr>
          <w:rFonts w:ascii="Times New Roman" w:hAnsi="Times New Roman"/>
          <w:snapToGrid w:val="0"/>
          <w:lang w:eastAsia="en-US"/>
        </w:rPr>
      </w:pPr>
      <w:r w:rsidRPr="00E05199">
        <w:rPr>
          <w:rFonts w:ascii="Times New Roman" w:hAnsi="Times New Roman"/>
          <w:snapToGrid w:val="0"/>
          <w:lang w:eastAsia="en-US"/>
        </w:rPr>
        <w:t>Az ügyfél nevében vagy megbízása alapján eljárni jogosult személy(ek)től a szolgáltató – a fentiekben megjelölt okiratainak bemutatásán túl – követelje meg az azt igazoló 30 napnál nem régebbi okirat bemutatását, hogy</w:t>
      </w:r>
    </w:p>
    <w:p w:rsidR="00B900CA" w:rsidRPr="00E05199" w:rsidRDefault="00B900CA" w:rsidP="00DB00F0">
      <w:pPr>
        <w:widowControl/>
        <w:numPr>
          <w:ilvl w:val="0"/>
          <w:numId w:val="52"/>
        </w:numPr>
        <w:ind w:right="-1"/>
        <w:jc w:val="both"/>
        <w:rPr>
          <w:rFonts w:ascii="Times New Roman" w:hAnsi="Times New Roman"/>
        </w:rPr>
      </w:pPr>
      <w:r w:rsidRPr="00E05199">
        <w:rPr>
          <w:rFonts w:ascii="Times New Roman" w:hAnsi="Times New Roman"/>
          <w:snapToGrid w:val="0"/>
          <w:lang w:eastAsia="en-US"/>
        </w:rPr>
        <w:t>a belföldi gazd</w:t>
      </w:r>
      <w:r w:rsidR="007F77F3" w:rsidRPr="00E05199">
        <w:rPr>
          <w:rFonts w:ascii="Times New Roman" w:hAnsi="Times New Roman"/>
          <w:snapToGrid w:val="0"/>
          <w:lang w:eastAsia="en-US"/>
        </w:rPr>
        <w:t xml:space="preserve">álkodó </w:t>
      </w:r>
      <w:r w:rsidR="00A225EE">
        <w:rPr>
          <w:rFonts w:ascii="Times New Roman" w:hAnsi="Times New Roman"/>
          <w:snapToGrid w:val="0"/>
          <w:lang w:eastAsia="en-US"/>
        </w:rPr>
        <w:t xml:space="preserve">szervezetet </w:t>
      </w:r>
      <w:r w:rsidRPr="00E05199">
        <w:rPr>
          <w:rFonts w:ascii="Times New Roman" w:hAnsi="Times New Roman"/>
          <w:snapToGrid w:val="0"/>
          <w:lang w:eastAsia="en-US"/>
        </w:rPr>
        <w:t>a cégbíróság bejegyezte, vagy a bejegyzési kérelmét benyújtotta</w:t>
      </w:r>
      <w:r w:rsidR="001608E7" w:rsidRPr="00E05199">
        <w:rPr>
          <w:rFonts w:ascii="Times New Roman" w:hAnsi="Times New Roman"/>
          <w:snapToGrid w:val="0"/>
          <w:lang w:eastAsia="en-US"/>
        </w:rPr>
        <w:t>-e</w:t>
      </w:r>
      <w:r w:rsidR="001608E7" w:rsidRPr="00E05199">
        <w:rPr>
          <w:rFonts w:ascii="Times New Roman" w:hAnsi="Times New Roman"/>
        </w:rPr>
        <w:t>;</w:t>
      </w:r>
      <w:r w:rsidR="00A225EE">
        <w:rPr>
          <w:rFonts w:ascii="Times New Roman" w:hAnsi="Times New Roman"/>
        </w:rPr>
        <w:t xml:space="preserve"> egyéni vállalkozó esetében azt, hogy az egyéni válla</w:t>
      </w:r>
      <w:r w:rsidR="00263F67">
        <w:rPr>
          <w:rFonts w:ascii="Times New Roman" w:hAnsi="Times New Roman"/>
        </w:rPr>
        <w:t xml:space="preserve">lkozói igazolvány kiadása vagy </w:t>
      </w:r>
      <w:r w:rsidR="00A225EE">
        <w:rPr>
          <w:rFonts w:ascii="Times New Roman" w:hAnsi="Times New Roman"/>
        </w:rPr>
        <w:t>a</w:t>
      </w:r>
      <w:r w:rsidR="00263F67">
        <w:rPr>
          <w:rFonts w:ascii="Times New Roman" w:hAnsi="Times New Roman"/>
        </w:rPr>
        <w:t xml:space="preserve"> </w:t>
      </w:r>
      <w:r w:rsidR="00A225EE">
        <w:rPr>
          <w:rFonts w:ascii="Times New Roman" w:hAnsi="Times New Roman"/>
        </w:rPr>
        <w:t>nyil</w:t>
      </w:r>
      <w:r w:rsidR="00263F67">
        <w:rPr>
          <w:rFonts w:ascii="Times New Roman" w:hAnsi="Times New Roman"/>
        </w:rPr>
        <w:t>v</w:t>
      </w:r>
      <w:r w:rsidR="00A225EE">
        <w:rPr>
          <w:rFonts w:ascii="Times New Roman" w:hAnsi="Times New Roman"/>
        </w:rPr>
        <w:t>ántartásba vételéről szóló igazolás</w:t>
      </w:r>
      <w:r w:rsidR="00263F67">
        <w:rPr>
          <w:rFonts w:ascii="Times New Roman" w:hAnsi="Times New Roman"/>
        </w:rPr>
        <w:t xml:space="preserve"> kiállítása megtörtént-e;</w:t>
      </w:r>
    </w:p>
    <w:p w:rsidR="00B900CA" w:rsidRPr="00E05199" w:rsidRDefault="00B900CA" w:rsidP="00DB00F0">
      <w:pPr>
        <w:widowControl/>
        <w:numPr>
          <w:ilvl w:val="0"/>
          <w:numId w:val="5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más belföldi jogi személy </w:t>
      </w:r>
      <w:r w:rsidR="00CF5F3A" w:rsidRPr="00E05199">
        <w:rPr>
          <w:rFonts w:ascii="Times New Roman" w:hAnsi="Times New Roman"/>
          <w:snapToGrid w:val="0"/>
          <w:lang w:eastAsia="en-US"/>
        </w:rPr>
        <w:t xml:space="preserve">vagy jogi személyiséggel nem rendelkező szervezet </w:t>
      </w:r>
      <w:r w:rsidRPr="00E05199">
        <w:rPr>
          <w:rFonts w:ascii="Times New Roman" w:hAnsi="Times New Roman"/>
          <w:snapToGrid w:val="0"/>
          <w:lang w:eastAsia="en-US"/>
        </w:rPr>
        <w:t xml:space="preserve">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DB00F0">
      <w:pPr>
        <w:widowControl/>
        <w:numPr>
          <w:ilvl w:val="0"/>
          <w:numId w:val="5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DB00F0">
      <w:pPr>
        <w:widowControl/>
        <w:numPr>
          <w:ilvl w:val="0"/>
          <w:numId w:val="5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B900CA" w:rsidRDefault="00B900CA" w:rsidP="00DB00F0">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w:t>
      </w:r>
      <w:r w:rsidRPr="00E05199">
        <w:rPr>
          <w:rFonts w:ascii="Times New Roman" w:hAnsi="Times New Roman" w:cs="Times New Roman"/>
          <w:b w:val="0"/>
          <w:bCs w:val="0"/>
          <w:sz w:val="24"/>
          <w:szCs w:val="24"/>
        </w:rPr>
        <w:lastRenderedPageBreak/>
        <w:t>vétel megtörténtét követő 30 napon belül okirattal igazolni, hogy a cégbejegyzés vagy nyilvántartásba vétel megtörtént. Ezen kötelezettségére a szolgáltatónak 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700393" w:rsidRPr="00A57B3A" w:rsidRDefault="00700393" w:rsidP="00A57B3A"/>
    <w:p w:rsidR="00B900CA" w:rsidRDefault="00B900CA" w:rsidP="00DB00F0">
      <w:pPr>
        <w:pStyle w:val="Cmsor1"/>
        <w:keepNext w:val="0"/>
        <w:spacing w:before="0" w:after="0"/>
        <w:jc w:val="both"/>
        <w:rPr>
          <w:rFonts w:ascii="Times New Roman" w:hAnsi="Times New Roman" w:cs="Times New Roman"/>
          <w:b w:val="0"/>
          <w:sz w:val="24"/>
          <w:szCs w:val="24"/>
        </w:rPr>
      </w:pPr>
      <w:r w:rsidRPr="00E05199">
        <w:rPr>
          <w:rFonts w:ascii="Times New Roman" w:hAnsi="Times New Roman" w:cs="Times New Roman"/>
          <w:b w:val="0"/>
          <w:sz w:val="24"/>
          <w:szCs w:val="24"/>
        </w:rPr>
        <w:t>A személyazonosság</w:t>
      </w:r>
      <w:r w:rsidR="00E05199">
        <w:rPr>
          <w:rFonts w:ascii="Times New Roman" w:hAnsi="Times New Roman" w:cs="Times New Roman"/>
          <w:b w:val="0"/>
          <w:sz w:val="24"/>
          <w:szCs w:val="24"/>
        </w:rPr>
        <w:t>ának</w:t>
      </w:r>
      <w:r w:rsidRPr="00E05199">
        <w:rPr>
          <w:rFonts w:ascii="Times New Roman" w:hAnsi="Times New Roman" w:cs="Times New Roman"/>
          <w:b w:val="0"/>
          <w:sz w:val="24"/>
          <w:szCs w:val="24"/>
        </w:rPr>
        <w:t xml:space="preserve"> igazoló ellenőrzése érdekében a szolgáltató köteles ellenőrizni a bemutatott, azonosságot igazoló okirat érvényességét</w:t>
      </w:r>
      <w:r w:rsidR="00D87096">
        <w:rPr>
          <w:rFonts w:ascii="Times New Roman" w:hAnsi="Times New Roman" w:cs="Times New Roman"/>
          <w:b w:val="0"/>
          <w:sz w:val="24"/>
          <w:szCs w:val="24"/>
        </w:rPr>
        <w:t>, a meghatalmazott esetében a meghatalmazás érvényességét</w:t>
      </w:r>
      <w:r w:rsidR="000065DD">
        <w:rPr>
          <w:rFonts w:ascii="Times New Roman" w:hAnsi="Times New Roman" w:cs="Times New Roman"/>
          <w:b w:val="0"/>
          <w:sz w:val="24"/>
          <w:szCs w:val="24"/>
        </w:rPr>
        <w:t xml:space="preserve">, </w:t>
      </w:r>
      <w:r w:rsidR="00D87096">
        <w:rPr>
          <w:rFonts w:ascii="Times New Roman" w:hAnsi="Times New Roman" w:cs="Times New Roman"/>
          <w:b w:val="0"/>
          <w:sz w:val="24"/>
          <w:szCs w:val="24"/>
        </w:rPr>
        <w:t>továbbá a képviselő képviseleti jogosultságát</w:t>
      </w:r>
      <w:r w:rsidRPr="00E05199">
        <w:rPr>
          <w:rFonts w:ascii="Times New Roman" w:hAnsi="Times New Roman" w:cs="Times New Roman"/>
          <w:b w:val="0"/>
          <w:sz w:val="24"/>
          <w:szCs w:val="24"/>
        </w:rPr>
        <w:t xml:space="preserve"> a </w:t>
      </w:r>
      <w:r w:rsidR="00D87096">
        <w:rPr>
          <w:rFonts w:ascii="Times New Roman" w:hAnsi="Times New Roman" w:cs="Times New Roman"/>
          <w:b w:val="0"/>
          <w:sz w:val="24"/>
          <w:szCs w:val="24"/>
        </w:rPr>
        <w:t xml:space="preserve">jogi személyek és a jogi személyiséggel nem rendelkező szervezetek </w:t>
      </w:r>
      <w:r w:rsidRPr="00E05199">
        <w:rPr>
          <w:rFonts w:ascii="Times New Roman" w:hAnsi="Times New Roman" w:cs="Times New Roman"/>
          <w:b w:val="0"/>
          <w:sz w:val="24"/>
          <w:szCs w:val="24"/>
        </w:rPr>
        <w:t>esetében.</w:t>
      </w:r>
    </w:p>
    <w:p w:rsidR="005B2EF5" w:rsidRDefault="005B2EF5" w:rsidP="00DB00F0">
      <w:pPr>
        <w:jc w:val="both"/>
      </w:pPr>
    </w:p>
    <w:p w:rsidR="004E1E29" w:rsidRDefault="005B2EF5" w:rsidP="00DB00F0">
      <w:pPr>
        <w:jc w:val="both"/>
      </w:pPr>
      <w:r>
        <w:t xml:space="preserve">Az azonosítás és a személyazonosság igazoló ellenőrzése érdekében a szolgáltató </w:t>
      </w:r>
      <w:r w:rsidR="00A44583">
        <w:t>jogosult</w:t>
      </w:r>
      <w:r w:rsidR="004E1E29">
        <w:t xml:space="preserve"> –</w:t>
      </w:r>
    </w:p>
    <w:p w:rsidR="005B2EF5" w:rsidRPr="00DB00F0" w:rsidRDefault="006008C9" w:rsidP="00DB00F0">
      <w:pPr>
        <w:jc w:val="both"/>
      </w:pPr>
      <w:r>
        <w:t xml:space="preserve"> </w:t>
      </w:r>
      <w:r w:rsidR="00A164C5">
        <w:t xml:space="preserve">kockázat érzékenységi alapon </w:t>
      </w:r>
      <w:r w:rsidR="00A44583">
        <w:t>– a személyazonosságra vonatkozó adat nyilvánosan hozzáférhető nyilvántartás vagy olyan nyilvántartás alapján történő ellenőrzésére, amelynek kezelőjétől törvény alapján adatigénylésre jogosult.</w:t>
      </w:r>
    </w:p>
    <w:p w:rsidR="00C93276" w:rsidRPr="00E05199" w:rsidRDefault="00C93276" w:rsidP="00DB00F0">
      <w:pPr>
        <w:pStyle w:val="BodyText21"/>
        <w:ind w:right="-1"/>
        <w:rPr>
          <w:b/>
          <w:szCs w:val="24"/>
        </w:rPr>
      </w:pPr>
    </w:p>
    <w:p w:rsidR="00B900CA" w:rsidRPr="00E05199" w:rsidRDefault="00B900CA" w:rsidP="00DB00F0">
      <w:pPr>
        <w:pStyle w:val="BodyText21"/>
        <w:ind w:right="-1"/>
        <w:rPr>
          <w:b/>
          <w:szCs w:val="24"/>
        </w:rPr>
      </w:pPr>
      <w:r w:rsidRPr="00E05199">
        <w:rPr>
          <w:b/>
          <w:szCs w:val="24"/>
        </w:rPr>
        <w:t>III.3 A tényleges tulajdonos azonosítása</w:t>
      </w:r>
    </w:p>
    <w:p w:rsidR="00B900CA" w:rsidRPr="00E05199" w:rsidRDefault="00B900CA" w:rsidP="00DB00F0">
      <w:pPr>
        <w:pStyle w:val="BodyText21"/>
        <w:ind w:right="-1"/>
        <w:rPr>
          <w:b/>
          <w:szCs w:val="24"/>
        </w:rPr>
      </w:pPr>
    </w:p>
    <w:p w:rsidR="00B900CA" w:rsidRPr="00E05199" w:rsidRDefault="00B900CA" w:rsidP="00DB00F0">
      <w:pPr>
        <w:pStyle w:val="BodyText21"/>
        <w:ind w:right="-1"/>
        <w:rPr>
          <w:b/>
          <w:szCs w:val="24"/>
        </w:rPr>
      </w:pPr>
      <w:r w:rsidRPr="00E05199">
        <w:rPr>
          <w:b/>
          <w:szCs w:val="24"/>
        </w:rPr>
        <w:t xml:space="preserve">A tényleges tulajdonos a Pmt. </w:t>
      </w:r>
      <w:r w:rsidR="008772EF">
        <w:rPr>
          <w:b/>
          <w:szCs w:val="24"/>
        </w:rPr>
        <w:t xml:space="preserve">rendelkezései </w:t>
      </w:r>
      <w:r w:rsidRPr="00E05199">
        <w:rPr>
          <w:b/>
          <w:szCs w:val="24"/>
        </w:rPr>
        <w:t>alapján csak természetes személy lehet.</w:t>
      </w:r>
    </w:p>
    <w:p w:rsidR="00B900CA" w:rsidRDefault="00B900CA" w:rsidP="00DB00F0">
      <w:pPr>
        <w:pStyle w:val="BodyText21"/>
        <w:ind w:right="-1"/>
        <w:rPr>
          <w:b/>
          <w:szCs w:val="24"/>
        </w:rPr>
      </w:pPr>
    </w:p>
    <w:p w:rsidR="003D66A0" w:rsidRPr="00A57B3A" w:rsidRDefault="003D66A0" w:rsidP="00DB00F0">
      <w:pPr>
        <w:pStyle w:val="BodyText21"/>
        <w:ind w:right="-1"/>
        <w:rPr>
          <w:szCs w:val="24"/>
        </w:rPr>
      </w:pPr>
      <w:r w:rsidRPr="00A57B3A">
        <w:rPr>
          <w:szCs w:val="24"/>
        </w:rPr>
        <w:t>Az üzleti kapcsolat létesítésekor, a pénzmosás vagy terrorizmus finanszírozására utaló adat, tény vagy körülmény felmerülése esetén, valamint ha a korábban rögzített ügyfélazonosító adatok valódiságával</w:t>
      </w:r>
      <w:r w:rsidR="008772EF" w:rsidRPr="00A57B3A">
        <w:rPr>
          <w:szCs w:val="24"/>
        </w:rPr>
        <w:t xml:space="preserve"> vagy megfelelőségével</w:t>
      </w:r>
      <w:r w:rsidRPr="00A57B3A">
        <w:rPr>
          <w:szCs w:val="24"/>
        </w:rPr>
        <w:t xml:space="preserve"> kapcsolatban kétség merül fel a </w:t>
      </w:r>
      <w:r w:rsidRPr="00F46DAB">
        <w:rPr>
          <w:b/>
          <w:szCs w:val="24"/>
        </w:rPr>
        <w:t>természetes személy ügyfél</w:t>
      </w:r>
      <w:r w:rsidRPr="00A57B3A">
        <w:rPr>
          <w:szCs w:val="24"/>
        </w:rPr>
        <w:t xml:space="preserve"> köteles – a szolgáltató által meghatározott módon – írásbeli nyilatkozatot tenni arra vonatkozóan, hogy a saját vagy a tényleges tulajdonos nevében jár el.</w:t>
      </w:r>
    </w:p>
    <w:p w:rsidR="003D66A0" w:rsidRPr="00E05199" w:rsidRDefault="003D66A0" w:rsidP="00DB00F0">
      <w:pPr>
        <w:pStyle w:val="BodyText21"/>
        <w:ind w:right="-1"/>
        <w:rPr>
          <w:b/>
          <w:szCs w:val="24"/>
        </w:rPr>
      </w:pPr>
    </w:p>
    <w:p w:rsidR="00B900CA" w:rsidRPr="00E05199" w:rsidRDefault="005776B5" w:rsidP="00DB00F0">
      <w:pPr>
        <w:ind w:right="-1"/>
        <w:jc w:val="both"/>
        <w:rPr>
          <w:rFonts w:ascii="Times New Roman" w:hAnsi="Times New Roman"/>
        </w:rPr>
      </w:pPr>
      <w:r>
        <w:rPr>
          <w:rFonts w:ascii="Times New Roman" w:hAnsi="Times New Roman"/>
        </w:rPr>
        <w:t xml:space="preserve">A </w:t>
      </w:r>
      <w:r w:rsidRPr="00A57B3A">
        <w:rPr>
          <w:rFonts w:ascii="Times New Roman" w:hAnsi="Times New Roman"/>
          <w:b/>
        </w:rPr>
        <w:t>jogi személy, vagy jogi személyiséggel nem rendelkező szervezet</w:t>
      </w:r>
      <w:r w:rsidR="005E6CBB" w:rsidRPr="00A57B3A">
        <w:rPr>
          <w:rFonts w:ascii="Times New Roman" w:hAnsi="Times New Roman"/>
          <w:b/>
        </w:rPr>
        <w:t xml:space="preserve"> ügyfél</w:t>
      </w:r>
      <w:r w:rsidR="005E6CBB">
        <w:rPr>
          <w:rFonts w:ascii="Times New Roman" w:hAnsi="Times New Roman"/>
        </w:rPr>
        <w:t xml:space="preserve"> képviselője köteles írásban nyilatkozni a jogi személy vagy jogi személyiséggel nem rendelkező szervezet ügyfél tényleges tulajdonosáról a következő adatok megadásával</w:t>
      </w:r>
      <w:r w:rsidR="00B900CA" w:rsidRPr="00E05199">
        <w:rPr>
          <w:rFonts w:ascii="Times New Roman" w:hAnsi="Times New Roman"/>
        </w:rPr>
        <w:t xml:space="preserve"> (a tényleges tulajdonosra vonatkozó minimum adatkör):</w:t>
      </w:r>
    </w:p>
    <w:p w:rsidR="00B900CA" w:rsidRPr="00E05199" w:rsidRDefault="00B900CA" w:rsidP="00DB00F0">
      <w:pPr>
        <w:widowControl/>
        <w:numPr>
          <w:ilvl w:val="0"/>
          <w:numId w:val="36"/>
        </w:numPr>
        <w:ind w:right="-1"/>
        <w:jc w:val="both"/>
        <w:rPr>
          <w:rFonts w:ascii="Times New Roman" w:hAnsi="Times New Roman"/>
        </w:rPr>
      </w:pPr>
      <w:r w:rsidRPr="00E05199">
        <w:rPr>
          <w:rFonts w:ascii="Times New Roman" w:hAnsi="Times New Roman"/>
        </w:rPr>
        <w:t>tényleges tulajdonos neve</w:t>
      </w:r>
      <w:r w:rsidR="00843BAF" w:rsidRPr="00E05199">
        <w:rPr>
          <w:rFonts w:ascii="Times New Roman" w:hAnsi="Times New Roman"/>
        </w:rPr>
        <w:t>;</w:t>
      </w:r>
    </w:p>
    <w:p w:rsidR="00B900CA" w:rsidRPr="00E05199" w:rsidRDefault="00B900CA" w:rsidP="00DB00F0">
      <w:pPr>
        <w:widowControl/>
        <w:numPr>
          <w:ilvl w:val="0"/>
          <w:numId w:val="36"/>
        </w:numPr>
        <w:ind w:right="-1"/>
        <w:jc w:val="both"/>
        <w:rPr>
          <w:rFonts w:ascii="Times New Roman" w:hAnsi="Times New Roman"/>
        </w:rPr>
      </w:pPr>
      <w:r w:rsidRPr="00E05199">
        <w:rPr>
          <w:rFonts w:ascii="Times New Roman" w:hAnsi="Times New Roman"/>
        </w:rPr>
        <w:t>lakcíme</w:t>
      </w:r>
      <w:r w:rsidR="00843BAF" w:rsidRPr="00E05199">
        <w:rPr>
          <w:rFonts w:ascii="Times New Roman" w:hAnsi="Times New Roman"/>
        </w:rPr>
        <w:t>;</w:t>
      </w:r>
    </w:p>
    <w:p w:rsidR="00B900CA" w:rsidRPr="00E05199" w:rsidRDefault="00B900CA" w:rsidP="00DB00F0">
      <w:pPr>
        <w:widowControl/>
        <w:numPr>
          <w:ilvl w:val="0"/>
          <w:numId w:val="36"/>
        </w:numPr>
        <w:ind w:right="-1"/>
        <w:jc w:val="both"/>
        <w:rPr>
          <w:rFonts w:ascii="Times New Roman" w:hAnsi="Times New Roman"/>
        </w:rPr>
      </w:pPr>
      <w:r w:rsidRPr="00E05199">
        <w:rPr>
          <w:rFonts w:ascii="Times New Roman" w:hAnsi="Times New Roman"/>
        </w:rPr>
        <w:t>állampolgársága</w:t>
      </w:r>
      <w:r w:rsidR="00843BAF" w:rsidRPr="00E05199">
        <w:rPr>
          <w:rFonts w:ascii="Times New Roman" w:hAnsi="Times New Roman"/>
        </w:rPr>
        <w:t>.</w:t>
      </w:r>
    </w:p>
    <w:p w:rsidR="00B900CA" w:rsidRDefault="00B900CA" w:rsidP="00DB00F0">
      <w:pPr>
        <w:ind w:right="-1"/>
        <w:jc w:val="both"/>
        <w:rPr>
          <w:rFonts w:ascii="Times New Roman" w:hAnsi="Times New Roman"/>
        </w:rPr>
      </w:pPr>
    </w:p>
    <w:p w:rsidR="006F19EA" w:rsidRDefault="006F19EA" w:rsidP="00DB00F0">
      <w:pPr>
        <w:ind w:right="-1"/>
        <w:jc w:val="both"/>
        <w:rPr>
          <w:rFonts w:ascii="Times New Roman" w:hAnsi="Times New Roman"/>
        </w:rPr>
      </w:pPr>
      <w:r>
        <w:rPr>
          <w:rFonts w:ascii="Times New Roman" w:hAnsi="Times New Roman"/>
        </w:rPr>
        <w:t>Az azonosítási kötelezettség egyértelművé tétele miatt célszerű rögzíteni az ügyfél szervezetben a tagok tulajdoni hányadát is az átvilágítás során.</w:t>
      </w:r>
    </w:p>
    <w:p w:rsidR="006F19EA" w:rsidRPr="00E05199" w:rsidRDefault="006F19EA" w:rsidP="00DB00F0">
      <w:pPr>
        <w:ind w:right="-1"/>
        <w:jc w:val="both"/>
        <w:rPr>
          <w:rFonts w:ascii="Times New Roman" w:hAnsi="Times New Roman"/>
        </w:rPr>
      </w:pPr>
    </w:p>
    <w:p w:rsidR="000065DD" w:rsidRDefault="00B900CA" w:rsidP="003A38A2">
      <w:pPr>
        <w:pStyle w:val="BodyText21"/>
        <w:ind w:right="-1"/>
        <w:rPr>
          <w:szCs w:val="24"/>
        </w:rPr>
      </w:pPr>
      <w:r w:rsidRPr="00E05199">
        <w:rPr>
          <w:szCs w:val="24"/>
        </w:rPr>
        <w:t xml:space="preserve">A nyilatkozat </w:t>
      </w:r>
      <w:r w:rsidR="000065DD">
        <w:rPr>
          <w:szCs w:val="24"/>
        </w:rPr>
        <w:t xml:space="preserve">az 1. számú melléklet szerinti </w:t>
      </w:r>
      <w:r w:rsidR="000065DD" w:rsidRPr="00E05199">
        <w:rPr>
          <w:szCs w:val="24"/>
        </w:rPr>
        <w:t xml:space="preserve">formanyomtatvány kitöltésével </w:t>
      </w:r>
      <w:r w:rsidR="000065DD">
        <w:rPr>
          <w:szCs w:val="24"/>
        </w:rPr>
        <w:t xml:space="preserve">tehető meg, illetve </w:t>
      </w:r>
      <w:r w:rsidRPr="00E05199">
        <w:rPr>
          <w:szCs w:val="24"/>
        </w:rPr>
        <w:t xml:space="preserve">szerepelhet a </w:t>
      </w:r>
      <w:r w:rsidR="00A164C5">
        <w:rPr>
          <w:szCs w:val="24"/>
        </w:rPr>
        <w:t>szolgáltató és az ügyfele között létrejött írásbeli</w:t>
      </w:r>
      <w:r w:rsidR="009E1A16">
        <w:rPr>
          <w:szCs w:val="24"/>
        </w:rPr>
        <w:t xml:space="preserve"> </w:t>
      </w:r>
      <w:r w:rsidRPr="00E05199">
        <w:rPr>
          <w:szCs w:val="24"/>
        </w:rPr>
        <w:t>szerződésben</w:t>
      </w:r>
      <w:r w:rsidR="009E1A16">
        <w:rPr>
          <w:szCs w:val="24"/>
        </w:rPr>
        <w:t xml:space="preserve"> </w:t>
      </w:r>
      <w:r w:rsidR="000065DD">
        <w:rPr>
          <w:szCs w:val="24"/>
        </w:rPr>
        <w:t>is</w:t>
      </w:r>
      <w:r w:rsidR="009E1A16">
        <w:rPr>
          <w:szCs w:val="24"/>
        </w:rPr>
        <w:t>.</w:t>
      </w:r>
      <w:r w:rsidR="000065DD">
        <w:rPr>
          <w:szCs w:val="24"/>
        </w:rPr>
        <w:t xml:space="preserve"> </w:t>
      </w:r>
    </w:p>
    <w:p w:rsidR="00B900CA" w:rsidRPr="00E05199" w:rsidRDefault="00B900CA" w:rsidP="00DB00F0">
      <w:pPr>
        <w:pStyle w:val="BodyText21"/>
        <w:ind w:right="-1"/>
        <w:rPr>
          <w:szCs w:val="24"/>
        </w:rPr>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p>
    <w:p w:rsidR="00B900CA" w:rsidRPr="00E05199" w:rsidRDefault="00B900CA" w:rsidP="00DB00F0">
      <w:pPr>
        <w:ind w:right="-1"/>
        <w:jc w:val="both"/>
        <w:rPr>
          <w:rFonts w:ascii="Times New Roman" w:hAnsi="Times New Roman"/>
        </w:rPr>
      </w:pPr>
    </w:p>
    <w:p w:rsidR="00B900CA" w:rsidRPr="00E05199" w:rsidRDefault="00B900CA" w:rsidP="003A38A2">
      <w:pPr>
        <w:ind w:right="-1"/>
        <w:jc w:val="both"/>
        <w:rPr>
          <w:rFonts w:ascii="Times New Roman" w:hAnsi="Times New Roman"/>
        </w:rPr>
      </w:pPr>
      <w:r w:rsidRPr="00E05199">
        <w:rPr>
          <w:rFonts w:ascii="Times New Roman" w:hAnsi="Times New Roman"/>
        </w:rPr>
        <w:t>A szolgáltató kockázatérzékenységi alapon az alábbi adatokat is rögzítheti (a tényleges tulajdonosra vonatkozó maximum adatkör):</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az azonosító okmány típusa és száma</w:t>
      </w:r>
      <w:r w:rsidR="00843BAF" w:rsidRPr="00E05199">
        <w:rPr>
          <w:rFonts w:ascii="Times New Roman" w:hAnsi="Times New Roman"/>
        </w:rPr>
        <w:t>;</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külföldi természetes személy esetében a magyarországi tartózkodási hely</w:t>
      </w:r>
      <w:r w:rsidR="00843BAF" w:rsidRPr="00E05199">
        <w:rPr>
          <w:rFonts w:ascii="Times New Roman" w:hAnsi="Times New Roman"/>
        </w:rPr>
        <w:t>;</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születési hely és idő</w:t>
      </w:r>
      <w:r w:rsidR="00843BAF" w:rsidRPr="00E05199">
        <w:rPr>
          <w:rFonts w:ascii="Times New Roman" w:hAnsi="Times New Roman"/>
        </w:rPr>
        <w:t>;</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anyja neve.</w:t>
      </w:r>
    </w:p>
    <w:p w:rsidR="00B900CA" w:rsidRPr="00E05199" w:rsidRDefault="00B900CA" w:rsidP="00DB00F0">
      <w:pPr>
        <w:widowControl/>
        <w:ind w:right="-1"/>
        <w:jc w:val="both"/>
        <w:rPr>
          <w:rFonts w:ascii="Times New Roman" w:hAnsi="Times New Roman"/>
        </w:rPr>
      </w:pPr>
    </w:p>
    <w:p w:rsidR="00565229" w:rsidRDefault="00565229" w:rsidP="003A38A2">
      <w:pPr>
        <w:ind w:right="-1"/>
        <w:jc w:val="both"/>
        <w:rPr>
          <w:rFonts w:ascii="Times New Roman" w:hAnsi="Times New Roman"/>
        </w:rPr>
      </w:pPr>
      <w:r>
        <w:rPr>
          <w:rFonts w:ascii="Times New Roman" w:hAnsi="Times New Roman"/>
        </w:rPr>
        <w:t xml:space="preserve">A szolgáltató </w:t>
      </w:r>
      <w:r w:rsidR="00BF33DA">
        <w:rPr>
          <w:rFonts w:ascii="Times New Roman" w:hAnsi="Times New Roman"/>
        </w:rPr>
        <w:t>kockázatérzékenységi alapon</w:t>
      </w:r>
      <w:r>
        <w:rPr>
          <w:rFonts w:ascii="Times New Roman" w:hAnsi="Times New Roman"/>
        </w:rPr>
        <w:t xml:space="preserve"> kérheti az ügyféltől az arra vonatkozó nyilatkozat </w:t>
      </w:r>
      <w:r>
        <w:rPr>
          <w:rFonts w:ascii="Times New Roman" w:hAnsi="Times New Roman"/>
        </w:rPr>
        <w:lastRenderedPageBreak/>
        <w:t xml:space="preserve">megtételét is, hogy a tényleges tulajdonos kiemelt közszereplőnek minősül-e. </w:t>
      </w:r>
    </w:p>
    <w:p w:rsidR="00C708AE" w:rsidRDefault="00C708AE" w:rsidP="00DB00F0">
      <w:pPr>
        <w:ind w:right="-1"/>
        <w:jc w:val="both"/>
        <w:rPr>
          <w:rFonts w:ascii="Times New Roman" w:hAnsi="Times New Roman"/>
        </w:rPr>
      </w:pPr>
    </w:p>
    <w:p w:rsidR="004A1947" w:rsidRDefault="004A1947" w:rsidP="004A1947">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külföldi lakóhellyel rendelkező tag viszonylatában.</w:t>
      </w:r>
    </w:p>
    <w:p w:rsidR="004A1947" w:rsidRDefault="004A1947" w:rsidP="004A1947">
      <w:pPr>
        <w:pStyle w:val="NormlWeb"/>
        <w:ind w:firstLine="0"/>
      </w:pPr>
    </w:p>
    <w:p w:rsidR="004A1947" w:rsidRDefault="004A1947" w:rsidP="004A1947">
      <w:pPr>
        <w:pStyle w:val="NormlWeb"/>
        <w:ind w:firstLine="0"/>
      </w:pPr>
      <w:r w:rsidRPr="00AB4275">
        <w:t>Ha a</w:t>
      </w:r>
      <w:r>
        <w:t>z</w:t>
      </w:r>
      <w:r w:rsidRPr="00AB4275">
        <w:t xml:space="preserve"> ügyfél</w:t>
      </w:r>
      <w:r>
        <w:t xml:space="preserve"> szervezet valamely külföldi lakóhellyel rendelkező tagja</w:t>
      </w:r>
      <w:r w:rsidRPr="00AB4275">
        <w:t xml:space="preserve"> kiemelt közszereplőnek minősül</w:t>
      </w:r>
      <w:r>
        <w:t>:</w:t>
      </w:r>
    </w:p>
    <w:p w:rsidR="004A1947" w:rsidRDefault="004A1947" w:rsidP="004A1947">
      <w:pPr>
        <w:pStyle w:val="NormlWeb"/>
        <w:numPr>
          <w:ilvl w:val="0"/>
          <w:numId w:val="25"/>
        </w:numPr>
      </w:pPr>
      <w:r w:rsidRPr="00AB4275">
        <w:t>a nyilatkozatnak tartalmaznia kell, hogy a</w:t>
      </w:r>
      <w:r>
        <w:t xml:space="preserve"> Pmt.</w:t>
      </w:r>
      <w:r w:rsidRPr="00AB4275">
        <w:t xml:space="preserve"> 4. § (2) bekezdésének mely pontja alapján minősül kiemelt közszereplőnek</w:t>
      </w:r>
      <w:r>
        <w:t>;</w:t>
      </w:r>
    </w:p>
    <w:p w:rsidR="004A1947" w:rsidRDefault="004A1947" w:rsidP="004A1947">
      <w:pPr>
        <w:pStyle w:val="NormlWeb"/>
        <w:numPr>
          <w:ilvl w:val="0"/>
          <w:numId w:val="25"/>
        </w:numPr>
      </w:pPr>
      <w:r>
        <w:t>a</w:t>
      </w:r>
      <w:r w:rsidRPr="00AB4275">
        <w:t xml:space="preserve"> szolgáltató – ha a nyilatkozat valódisága kérdéses – köteles intézkedéseket tenni a megtett nyilatkozat jogszabály alapján e célra rendelkezésére álló vagy nyilvánosan hozzáférhető nyilvántartásban történő ellenőrzése érdekében</w:t>
      </w:r>
      <w:r>
        <w:t>;</w:t>
      </w:r>
    </w:p>
    <w:p w:rsidR="004A1947" w:rsidRDefault="004A1947" w:rsidP="004A1947">
      <w:pPr>
        <w:pStyle w:val="NormlWeb"/>
        <w:numPr>
          <w:ilvl w:val="0"/>
          <w:numId w:val="25"/>
        </w:numPr>
      </w:pPr>
      <w:r w:rsidRPr="00AB4275">
        <w:t>az üzleti kapcsolat létesítésére, az ügyleti megbízás teljesítésére kizárólag a szolgáltató szervezeti és működési szabályzatában meghatározott vezetője jóváhagyását követően kerülhet sor</w:t>
      </w:r>
    </w:p>
    <w:p w:rsidR="004A1947" w:rsidRDefault="004A1947" w:rsidP="004A1947">
      <w:pPr>
        <w:pStyle w:val="NormlWeb"/>
        <w:numPr>
          <w:ilvl w:val="0"/>
          <w:numId w:val="25"/>
        </w:numPr>
        <w:rPr>
          <w:rFonts w:ascii="Times" w:hAnsi="Times" w:cs="Times"/>
        </w:rPr>
      </w:pPr>
      <w:r>
        <w:rPr>
          <w:rFonts w:ascii="Times" w:hAnsi="Times" w:cs="Times"/>
        </w:rPr>
        <w:t xml:space="preserve">a </w:t>
      </w:r>
      <w:r w:rsidRPr="00ED443B">
        <w:rPr>
          <w:rFonts w:ascii="Times" w:hAnsi="Times" w:cs="Times"/>
        </w:rPr>
        <w:t>nyilatkozatnak tartalmaznia kell a pénzeszközök forrására vonatkozó információkat.</w:t>
      </w:r>
    </w:p>
    <w:p w:rsidR="004A1947" w:rsidRDefault="004A1947" w:rsidP="00DB00F0">
      <w:pPr>
        <w:ind w:right="-1"/>
        <w:jc w:val="both"/>
        <w:rPr>
          <w:rFonts w:ascii="Times New Roman" w:hAnsi="Times New Roman"/>
        </w:rPr>
      </w:pPr>
    </w:p>
    <w:p w:rsidR="00B900CA" w:rsidRDefault="00B900CA" w:rsidP="00DB00F0">
      <w:pPr>
        <w:ind w:right="-1"/>
        <w:jc w:val="both"/>
        <w:rPr>
          <w:rFonts w:ascii="Times New Roman" w:hAnsi="Times New Roman"/>
        </w:rPr>
      </w:pPr>
      <w:r w:rsidRPr="00E05199">
        <w:rPr>
          <w:rFonts w:ascii="Times New Roman" w:hAnsi="Times New Roman"/>
        </w:rPr>
        <w:t>Amennyiben a tényleges tulajdonos kilétével kapcsolatban kétség merül fel, akkor a szolgáltató az ügyfelet ismételt írásbeli nyilatkozattételre szólítja fel</w:t>
      </w:r>
      <w:r w:rsidR="00195872">
        <w:rPr>
          <w:rFonts w:ascii="Times New Roman" w:hAnsi="Times New Roman"/>
        </w:rPr>
        <w:t>.</w:t>
      </w:r>
      <w:r w:rsidRPr="00E05199">
        <w:rPr>
          <w:rFonts w:ascii="Times New Roman" w:hAnsi="Times New Roman"/>
        </w:rPr>
        <w:t xml:space="preserve"> </w:t>
      </w:r>
      <w:r w:rsidR="00195872">
        <w:rPr>
          <w:rFonts w:ascii="Times New Roman" w:hAnsi="Times New Roman"/>
        </w:rPr>
        <w:t>H</w:t>
      </w:r>
      <w:r w:rsidRPr="00E05199">
        <w:rPr>
          <w:rFonts w:ascii="Times New Roman" w:hAnsi="Times New Roman"/>
        </w:rPr>
        <w:t xml:space="preserve">a a személyazonosságával </w:t>
      </w:r>
      <w:r w:rsidR="00195872" w:rsidRPr="00E05199">
        <w:rPr>
          <w:rFonts w:ascii="Times New Roman" w:hAnsi="Times New Roman"/>
        </w:rPr>
        <w:t>kapcsolatban</w:t>
      </w:r>
      <w:r w:rsidR="00195872">
        <w:rPr>
          <w:rFonts w:ascii="Times New Roman" w:hAnsi="Times New Roman"/>
        </w:rPr>
        <w:t xml:space="preserve"> merül fel a </w:t>
      </w:r>
      <w:r w:rsidRPr="00E05199">
        <w:rPr>
          <w:rFonts w:ascii="Times New Roman" w:hAnsi="Times New Roman"/>
        </w:rPr>
        <w:t>kétség, köteles intézkedéseket tenni a tényleges tulajdonos személyazonosságára vonatkozó adat nyilvánosan hozzáférhető nyilvántartás</w:t>
      </w:r>
      <w:r w:rsidR="00D7517E">
        <w:rPr>
          <w:rFonts w:ascii="Times New Roman" w:hAnsi="Times New Roman"/>
        </w:rPr>
        <w:t xml:space="preserve"> vagy más olyan nyilvántartás alapján</w:t>
      </w:r>
      <w:r w:rsidRPr="00E05199">
        <w:rPr>
          <w:rFonts w:ascii="Times New Roman" w:hAnsi="Times New Roman"/>
        </w:rPr>
        <w:t xml:space="preserve"> történő ellenőrzése érdekében</w:t>
      </w:r>
      <w:r w:rsidR="00D7517E">
        <w:rPr>
          <w:rFonts w:ascii="Times New Roman" w:hAnsi="Times New Roman"/>
        </w:rPr>
        <w:t>, amelynek kezelőjétől törvény alapján adatigénylésre jogosult.</w:t>
      </w:r>
    </w:p>
    <w:p w:rsidR="00BF33DA" w:rsidRDefault="00BF33DA" w:rsidP="00DB00F0">
      <w:pPr>
        <w:ind w:right="-1"/>
        <w:jc w:val="both"/>
        <w:rPr>
          <w:rFonts w:ascii="Times New Roman" w:hAnsi="Times New Roman"/>
        </w:rPr>
      </w:pPr>
    </w:p>
    <w:p w:rsidR="00BF33DA" w:rsidRDefault="00BF33DA" w:rsidP="00DB00F0">
      <w:pPr>
        <w:ind w:right="-1"/>
        <w:jc w:val="both"/>
        <w:rPr>
          <w:rFonts w:ascii="Times New Roman" w:hAnsi="Times New Roman"/>
        </w:rPr>
      </w:pPr>
      <w:r>
        <w:rPr>
          <w:rFonts w:ascii="Times New Roman" w:hAnsi="Times New Roman"/>
        </w:rPr>
        <w:t>Kétség különösen a következő esetekben kell, hogy felmerüljön a szolgáltató ügyfél-átvilágítást végző képviselőjében:</w:t>
      </w:r>
    </w:p>
    <w:p w:rsidR="00BC18FE" w:rsidRDefault="00811CD8" w:rsidP="00DB00F0">
      <w:pPr>
        <w:numPr>
          <w:ilvl w:val="0"/>
          <w:numId w:val="25"/>
        </w:numPr>
        <w:ind w:right="-1"/>
        <w:jc w:val="both"/>
        <w:rPr>
          <w:rFonts w:ascii="Times New Roman" w:hAnsi="Times New Roman"/>
        </w:rPr>
      </w:pPr>
      <w:r w:rsidRPr="00BC18FE">
        <w:rPr>
          <w:rFonts w:ascii="Times New Roman" w:hAnsi="Times New Roman"/>
        </w:rPr>
        <w:t>alacsony adókulccsal rendelkező területeken</w:t>
      </w:r>
      <w:r w:rsidR="0071069C">
        <w:rPr>
          <w:rFonts w:ascii="Times New Roman" w:hAnsi="Times New Roman"/>
        </w:rPr>
        <w:t xml:space="preserve"> </w:t>
      </w:r>
      <w:r w:rsidR="0071069C" w:rsidRPr="00BC18FE">
        <w:rPr>
          <w:rFonts w:ascii="Times New Roman" w:hAnsi="Times New Roman"/>
        </w:rPr>
        <w:t>(offshore)</w:t>
      </w:r>
      <w:r w:rsidR="0071069C">
        <w:rPr>
          <w:rFonts w:ascii="Times New Roman" w:hAnsi="Times New Roman"/>
        </w:rPr>
        <w:t xml:space="preserve"> </w:t>
      </w:r>
      <w:r w:rsidRPr="00BC18FE">
        <w:rPr>
          <w:rFonts w:ascii="Times New Roman" w:hAnsi="Times New Roman"/>
        </w:rPr>
        <w:t>bejegyzett szervezet</w:t>
      </w:r>
      <w:r w:rsidR="00C61D3C">
        <w:rPr>
          <w:rStyle w:val="Lbjegyzet-hivatkozs"/>
          <w:rFonts w:ascii="Times New Roman" w:hAnsi="Times New Roman"/>
        </w:rPr>
        <w:footnoteReference w:id="1"/>
      </w:r>
      <w:r w:rsidRPr="00BC18FE">
        <w:rPr>
          <w:rFonts w:ascii="Times New Roman" w:hAnsi="Times New Roman"/>
        </w:rPr>
        <w:t xml:space="preserve"> </w:t>
      </w:r>
      <w:r w:rsidR="00BF33DA" w:rsidRPr="00BC18FE">
        <w:rPr>
          <w:rFonts w:ascii="Times New Roman" w:hAnsi="Times New Roman"/>
        </w:rPr>
        <w:t>taggal rendelkező ügyfél képviseletében eljáró személy a tényleges tulajdonosokra vonatkozó nyilatkozatában azonosítási kötelezettség alatti tulajdonrésszel rendelkező (25% alatti)</w:t>
      </w:r>
      <w:r w:rsidR="006C66EB" w:rsidRPr="00BC18FE">
        <w:rPr>
          <w:rFonts w:ascii="Times New Roman" w:hAnsi="Times New Roman"/>
        </w:rPr>
        <w:t xml:space="preserve"> </w:t>
      </w:r>
      <w:r w:rsidR="00BF33DA" w:rsidRPr="00BC18FE">
        <w:rPr>
          <w:rFonts w:ascii="Times New Roman" w:hAnsi="Times New Roman"/>
        </w:rPr>
        <w:t xml:space="preserve">természetes személyek </w:t>
      </w:r>
      <w:r w:rsidR="000C7C54" w:rsidRPr="00BC18FE">
        <w:rPr>
          <w:rFonts w:ascii="Times New Roman" w:hAnsi="Times New Roman"/>
        </w:rPr>
        <w:t>okán</w:t>
      </w:r>
      <w:r w:rsidR="00BF33DA" w:rsidRPr="0071069C">
        <w:rPr>
          <w:rFonts w:ascii="Times New Roman" w:hAnsi="Times New Roman"/>
        </w:rPr>
        <w:t xml:space="preserve"> nem nyilatkozik az </w:t>
      </w:r>
      <w:r w:rsidR="002224BD" w:rsidRPr="0071069C">
        <w:rPr>
          <w:rFonts w:ascii="Times New Roman" w:hAnsi="Times New Roman"/>
        </w:rPr>
        <w:t>o</w:t>
      </w:r>
      <w:r w:rsidR="00BF33DA" w:rsidRPr="0071069C">
        <w:rPr>
          <w:rFonts w:ascii="Times New Roman" w:hAnsi="Times New Roman"/>
        </w:rPr>
        <w:t xml:space="preserve">ffshore </w:t>
      </w:r>
      <w:r w:rsidR="00BF0676">
        <w:rPr>
          <w:rFonts w:ascii="Times New Roman" w:hAnsi="Times New Roman"/>
        </w:rPr>
        <w:t>szervezet</w:t>
      </w:r>
      <w:r w:rsidR="00BF33DA" w:rsidRPr="0071069C">
        <w:rPr>
          <w:rFonts w:ascii="Times New Roman" w:hAnsi="Times New Roman"/>
        </w:rPr>
        <w:t xml:space="preserve"> természetes személy tulajdonosaira vonatkozóan</w:t>
      </w:r>
      <w:r w:rsidR="006C66EB" w:rsidRPr="0071069C">
        <w:rPr>
          <w:rFonts w:ascii="Times New Roman" w:hAnsi="Times New Roman"/>
        </w:rPr>
        <w:t>;</w:t>
      </w:r>
      <w:r w:rsidR="002224BD" w:rsidRPr="0071069C">
        <w:rPr>
          <w:rFonts w:ascii="Times New Roman" w:hAnsi="Times New Roman"/>
        </w:rPr>
        <w:t xml:space="preserve"> </w:t>
      </w:r>
    </w:p>
    <w:p w:rsidR="00BF33DA" w:rsidRPr="006B00FD" w:rsidRDefault="005D3499" w:rsidP="00DB00F0">
      <w:pPr>
        <w:numPr>
          <w:ilvl w:val="0"/>
          <w:numId w:val="25"/>
        </w:numPr>
        <w:ind w:right="-1"/>
        <w:jc w:val="both"/>
        <w:rPr>
          <w:rFonts w:ascii="Times New Roman" w:hAnsi="Times New Roman"/>
        </w:rPr>
      </w:pPr>
      <w:r w:rsidRPr="00BC18FE">
        <w:rPr>
          <w:rFonts w:ascii="Times New Roman" w:hAnsi="Times New Roman"/>
        </w:rPr>
        <w:t>a</w:t>
      </w:r>
      <w:r w:rsidR="00BF33DA" w:rsidRPr="00BC18FE">
        <w:rPr>
          <w:rFonts w:ascii="Times New Roman" w:hAnsi="Times New Roman"/>
        </w:rPr>
        <w:t xml:space="preserve"> vezető tisztségviselő egyben tag is az ügyfél társaságban, ugyanakkor a szerződéskötéskor </w:t>
      </w:r>
      <w:r w:rsidR="00C708AE" w:rsidRPr="00BC18FE">
        <w:rPr>
          <w:rFonts w:ascii="Times New Roman" w:hAnsi="Times New Roman"/>
        </w:rPr>
        <w:t xml:space="preserve">önállóan nem képes nyilatkozni, </w:t>
      </w:r>
      <w:r w:rsidR="00BF33DA" w:rsidRPr="00BC18FE">
        <w:rPr>
          <w:rFonts w:ascii="Times New Roman" w:hAnsi="Times New Roman"/>
        </w:rPr>
        <w:t xml:space="preserve">a vele együtt érkező másik személy nyilatkozik a társaság nevében </w:t>
      </w:r>
      <w:r w:rsidR="006C66EB" w:rsidRPr="00BC18FE">
        <w:rPr>
          <w:rFonts w:ascii="Times New Roman" w:hAnsi="Times New Roman"/>
        </w:rPr>
        <w:t>a szolgáltatónál,</w:t>
      </w:r>
      <w:r w:rsidR="00C708AE" w:rsidRPr="00BC18FE">
        <w:rPr>
          <w:rFonts w:ascii="Times New Roman" w:hAnsi="Times New Roman"/>
        </w:rPr>
        <w:t xml:space="preserve"> </w:t>
      </w:r>
      <w:r w:rsidR="006C66EB" w:rsidRPr="0071069C">
        <w:rPr>
          <w:rFonts w:ascii="Times New Roman" w:hAnsi="Times New Roman"/>
        </w:rPr>
        <w:t>akinek személye a társasághoz a céges okmányok alapján nem köthető</w:t>
      </w:r>
      <w:r w:rsidR="00C708AE" w:rsidRPr="00BA235D">
        <w:rPr>
          <w:rFonts w:ascii="Times New Roman" w:hAnsi="Times New Roman"/>
        </w:rPr>
        <w:t xml:space="preserve">, </w:t>
      </w:r>
      <w:r w:rsidR="00C708AE" w:rsidRPr="002A2700">
        <w:rPr>
          <w:rFonts w:ascii="Times New Roman" w:hAnsi="Times New Roman"/>
        </w:rPr>
        <w:t>vagy telefonon kapja m</w:t>
      </w:r>
      <w:r w:rsidR="00C708AE" w:rsidRPr="006B00FD">
        <w:rPr>
          <w:rFonts w:ascii="Times New Roman" w:hAnsi="Times New Roman"/>
        </w:rPr>
        <w:t>eg a szükséges információkat a válaszadáshoz</w:t>
      </w:r>
      <w:r w:rsidR="002D377A">
        <w:rPr>
          <w:rFonts w:ascii="Times New Roman" w:hAnsi="Times New Roman"/>
        </w:rPr>
        <w:t>;</w:t>
      </w:r>
    </w:p>
    <w:p w:rsidR="006C66EB" w:rsidRDefault="005D3499" w:rsidP="00DB00F0">
      <w:pPr>
        <w:numPr>
          <w:ilvl w:val="0"/>
          <w:numId w:val="25"/>
        </w:numPr>
        <w:ind w:right="-1"/>
        <w:jc w:val="both"/>
        <w:rPr>
          <w:rFonts w:ascii="Times New Roman" w:hAnsi="Times New Roman"/>
        </w:rPr>
      </w:pPr>
      <w:r>
        <w:rPr>
          <w:rFonts w:ascii="Times New Roman" w:hAnsi="Times New Roman"/>
        </w:rPr>
        <w:t>a</w:t>
      </w:r>
      <w:r w:rsidR="006C66EB">
        <w:rPr>
          <w:rFonts w:ascii="Times New Roman" w:hAnsi="Times New Roman"/>
        </w:rPr>
        <w:t xml:space="preserve"> vezető tisztségviselő egyben tag is az ügyfél társaságban, de megjelenése, képességei alapján nem feltételezhető, hogy a társaság tevékenységi körébe tartozó feladatok ellátására, felügyeletére alkalmas lenne</w:t>
      </w:r>
      <w:r w:rsidR="002D377A">
        <w:rPr>
          <w:rFonts w:ascii="Times New Roman" w:hAnsi="Times New Roman"/>
        </w:rPr>
        <w:t>.</w:t>
      </w:r>
    </w:p>
    <w:p w:rsidR="00235F26" w:rsidRDefault="00235F26" w:rsidP="003A38A2">
      <w:pPr>
        <w:ind w:right="-1"/>
        <w:jc w:val="both"/>
        <w:rPr>
          <w:rFonts w:ascii="Times New Roman" w:hAnsi="Times New Roman"/>
        </w:rPr>
      </w:pPr>
    </w:p>
    <w:p w:rsidR="00235F26" w:rsidRDefault="00235F26" w:rsidP="00DB00F0">
      <w:pPr>
        <w:ind w:right="-1"/>
        <w:jc w:val="both"/>
        <w:rPr>
          <w:rFonts w:ascii="Times New Roman" w:hAnsi="Times New Roman"/>
        </w:rPr>
      </w:pPr>
      <w:r>
        <w:rPr>
          <w:rFonts w:ascii="Times New Roman" w:hAnsi="Times New Roman"/>
        </w:rPr>
        <w:t xml:space="preserve">Ha a tényleges tulajdonos kilétével, vagy személyazonosságával kapcsolatos kétség megnyugtatóan nem szűnik meg, akkor az ügyféllel üzleti kapcsolat nem létesíthető, illetve az üzleti kapcsolatot meg kell szűntetni, ha a kétség az üzleti kapcsolat fennállása során </w:t>
      </w:r>
      <w:r w:rsidR="00EF7D3E">
        <w:rPr>
          <w:rFonts w:ascii="Times New Roman" w:hAnsi="Times New Roman"/>
        </w:rPr>
        <w:t xml:space="preserve">az ügyfél </w:t>
      </w:r>
      <w:r w:rsidR="00BF0676">
        <w:rPr>
          <w:rFonts w:ascii="Times New Roman" w:hAnsi="Times New Roman"/>
        </w:rPr>
        <w:t>szervezet</w:t>
      </w:r>
      <w:r w:rsidR="00EF7D3E">
        <w:rPr>
          <w:rFonts w:ascii="Times New Roman" w:hAnsi="Times New Roman"/>
        </w:rPr>
        <w:t>b</w:t>
      </w:r>
      <w:r w:rsidR="00BF0676">
        <w:rPr>
          <w:rFonts w:ascii="Times New Roman" w:hAnsi="Times New Roman"/>
        </w:rPr>
        <w:t>e</w:t>
      </w:r>
      <w:r w:rsidR="00EF7D3E">
        <w:rPr>
          <w:rFonts w:ascii="Times New Roman" w:hAnsi="Times New Roman"/>
        </w:rPr>
        <w:t xml:space="preserve">n </w:t>
      </w:r>
      <w:r>
        <w:rPr>
          <w:rFonts w:ascii="Times New Roman" w:hAnsi="Times New Roman"/>
        </w:rPr>
        <w:t xml:space="preserve">bekövetkezett változás során merült fel. </w:t>
      </w:r>
    </w:p>
    <w:p w:rsidR="008F2897" w:rsidRDefault="008F2897" w:rsidP="00DB00F0">
      <w:pPr>
        <w:ind w:right="-1"/>
        <w:jc w:val="both"/>
        <w:rPr>
          <w:rFonts w:ascii="Times New Roman" w:hAnsi="Times New Roman"/>
        </w:rPr>
      </w:pPr>
    </w:p>
    <w:p w:rsidR="00EF7D3E" w:rsidRDefault="00EF7D3E" w:rsidP="00DB00F0">
      <w:pPr>
        <w:ind w:right="-1"/>
        <w:jc w:val="both"/>
        <w:rPr>
          <w:rFonts w:ascii="Times New Roman" w:hAnsi="Times New Roman"/>
        </w:rPr>
      </w:pPr>
      <w:r>
        <w:rPr>
          <w:rFonts w:ascii="Times New Roman" w:hAnsi="Times New Roman"/>
        </w:rPr>
        <w:lastRenderedPageBreak/>
        <w:t>A szolgáltató a szabályzat IV. fejezetében meghatározott bejelentést tesz a pénzügyi információs egység</w:t>
      </w:r>
      <w:r w:rsidR="001D50DF">
        <w:rPr>
          <w:rFonts w:ascii="Times New Roman" w:hAnsi="Times New Roman"/>
        </w:rPr>
        <w:t>ként működő hatóság</w:t>
      </w:r>
      <w:r>
        <w:rPr>
          <w:rFonts w:ascii="Times New Roman" w:hAnsi="Times New Roman"/>
        </w:rPr>
        <w:t xml:space="preserve"> 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EF7D3E" w:rsidRDefault="00EF7D3E" w:rsidP="00DB00F0">
      <w:pPr>
        <w:ind w:right="-1"/>
        <w:jc w:val="both"/>
        <w:rPr>
          <w:rFonts w:ascii="Times New Roman" w:hAnsi="Times New Roman"/>
        </w:rPr>
      </w:pPr>
    </w:p>
    <w:p w:rsidR="008F2897" w:rsidRDefault="008F2897" w:rsidP="00DB00F0">
      <w:pPr>
        <w:ind w:right="-1"/>
        <w:jc w:val="both"/>
        <w:rPr>
          <w:rFonts w:ascii="Times New Roman" w:hAnsi="Times New Roman"/>
        </w:rPr>
      </w:pPr>
      <w:r>
        <w:rPr>
          <w:rFonts w:ascii="Times New Roman" w:hAnsi="Times New Roman"/>
        </w:rPr>
        <w:t xml:space="preserve">Az ügyfél </w:t>
      </w:r>
      <w:r w:rsidR="00514DFF">
        <w:rPr>
          <w:rFonts w:ascii="Times New Roman" w:hAnsi="Times New Roman"/>
        </w:rPr>
        <w:t>képviselőjének tényleges tulajdonosra vonatkozó</w:t>
      </w:r>
      <w:r>
        <w:rPr>
          <w:rFonts w:ascii="Times New Roman" w:hAnsi="Times New Roman"/>
        </w:rPr>
        <w:t xml:space="preserve"> írásbeli nyilatkozata mellőzhető, ha a szolgáltató </w:t>
      </w:r>
      <w:r w:rsidR="00514DFF">
        <w:rPr>
          <w:rFonts w:ascii="Times New Roman" w:hAnsi="Times New Roman"/>
        </w:rPr>
        <w:t>a törvényben</w:t>
      </w:r>
      <w:r>
        <w:rPr>
          <w:rFonts w:ascii="Times New Roman" w:hAnsi="Times New Roman"/>
        </w:rPr>
        <w:t xml:space="preserve"> meghatározott adatokat a részére bemutatott okiratok, valamint a nyilvánosan hozzáférhető nyilvántartások vagy olyan nyilvántartások alapján rögzíti, amelyeknek kezelőjétől törvény alapján adatigénylésre jogosult.</w:t>
      </w:r>
      <w:r w:rsidR="005E2C23">
        <w:rPr>
          <w:rFonts w:ascii="Times New Roman" w:hAnsi="Times New Roman"/>
        </w:rPr>
        <w:t xml:space="preserve"> Ebben az esetben a szolgáltató köteles az arra vonatkozó információt is rögzíteni, hogy az adatok rögzítésére az ügyfél írásbeli nyilatkoztatása mellőzésével került sor.</w:t>
      </w:r>
    </w:p>
    <w:p w:rsidR="0083155E" w:rsidRPr="00227877" w:rsidRDefault="0083155E" w:rsidP="00DB00F0">
      <w:pPr>
        <w:pStyle w:val="Lbjegyzetszveg"/>
        <w:rPr>
          <w:sz w:val="24"/>
          <w:szCs w:val="24"/>
        </w:rPr>
      </w:pPr>
    </w:p>
    <w:p w:rsidR="0083155E" w:rsidRPr="00E05199" w:rsidRDefault="008C69B3" w:rsidP="00DB00F0">
      <w:pPr>
        <w:pStyle w:val="Lbjegyzetszveg"/>
        <w:rPr>
          <w:b/>
          <w:sz w:val="24"/>
          <w:szCs w:val="24"/>
        </w:rPr>
      </w:pPr>
      <w:r w:rsidRPr="00E05199">
        <w:rPr>
          <w:b/>
          <w:sz w:val="24"/>
          <w:szCs w:val="24"/>
        </w:rPr>
        <w:t>III.4</w:t>
      </w:r>
      <w:r w:rsidR="00FB6C7A" w:rsidRPr="00E05199">
        <w:rPr>
          <w:b/>
          <w:sz w:val="24"/>
          <w:szCs w:val="24"/>
        </w:rPr>
        <w:t xml:space="preserve"> Adatrögzítés az üzleti kapcsolatra vonatkozóan</w:t>
      </w:r>
    </w:p>
    <w:p w:rsidR="00FB6C7A" w:rsidRPr="00E05199" w:rsidRDefault="00FB6C7A" w:rsidP="00DB00F0">
      <w:pPr>
        <w:pStyle w:val="Lbjegyzetszveg"/>
        <w:rPr>
          <w:sz w:val="24"/>
          <w:szCs w:val="24"/>
        </w:rPr>
      </w:pPr>
    </w:p>
    <w:p w:rsidR="00E158BC" w:rsidRDefault="00FB6C7A" w:rsidP="00DB00F0">
      <w:pPr>
        <w:pStyle w:val="Lbjegyzetszveg"/>
        <w:rPr>
          <w:noProof/>
          <w:sz w:val="24"/>
          <w:szCs w:val="24"/>
        </w:rPr>
      </w:pPr>
      <w:r w:rsidRPr="00E05199">
        <w:rPr>
          <w:sz w:val="24"/>
          <w:szCs w:val="24"/>
        </w:rPr>
        <w:t xml:space="preserve">Az ügyfél-átvilágítás során a szolgáltató köteles rögzíteni a </w:t>
      </w:r>
      <w:r w:rsidRPr="00E05199">
        <w:rPr>
          <w:noProof/>
          <w:sz w:val="24"/>
          <w:szCs w:val="24"/>
        </w:rPr>
        <w:t>szerződés típusát, tárgyát</w:t>
      </w:r>
      <w:r w:rsidR="0083155E" w:rsidRPr="00E05199">
        <w:rPr>
          <w:noProof/>
          <w:sz w:val="24"/>
          <w:szCs w:val="24"/>
        </w:rPr>
        <w:t xml:space="preserve"> (beleértve a szerződés célját)</w:t>
      </w:r>
      <w:r w:rsidRPr="00E05199">
        <w:rPr>
          <w:noProof/>
          <w:sz w:val="24"/>
          <w:szCs w:val="24"/>
        </w:rPr>
        <w:t>, időtartamát</w:t>
      </w:r>
      <w:r w:rsidR="00E158BC">
        <w:rPr>
          <w:noProof/>
          <w:sz w:val="24"/>
          <w:szCs w:val="24"/>
        </w:rPr>
        <w:t>.</w:t>
      </w:r>
      <w:r w:rsidR="000C7C54">
        <w:rPr>
          <w:noProof/>
          <w:sz w:val="24"/>
          <w:szCs w:val="24"/>
        </w:rPr>
        <w:t xml:space="preserve"> </w:t>
      </w:r>
    </w:p>
    <w:p w:rsidR="00E158BC" w:rsidRDefault="00E158BC" w:rsidP="00DB00F0">
      <w:pPr>
        <w:pStyle w:val="Lbjegyzetszveg"/>
        <w:rPr>
          <w:noProof/>
          <w:sz w:val="24"/>
          <w:szCs w:val="24"/>
        </w:rPr>
      </w:pPr>
    </w:p>
    <w:p w:rsidR="00514DFF" w:rsidRDefault="00FB6C7A" w:rsidP="00DB00F0">
      <w:pPr>
        <w:pStyle w:val="Lbjegyzetszveg"/>
        <w:rPr>
          <w:sz w:val="24"/>
          <w:szCs w:val="24"/>
        </w:rPr>
      </w:pPr>
      <w:r w:rsidRPr="00E05199">
        <w:rPr>
          <w:noProof/>
          <w:sz w:val="24"/>
          <w:szCs w:val="24"/>
        </w:rPr>
        <w:t>A</w:t>
      </w:r>
      <w:r w:rsidR="0083155E" w:rsidRPr="00E05199">
        <w:rPr>
          <w:sz w:val="24"/>
          <w:szCs w:val="24"/>
        </w:rPr>
        <w:t xml:space="preserve"> szolgáltató </w:t>
      </w:r>
      <w:r w:rsidR="00514DFF">
        <w:rPr>
          <w:sz w:val="24"/>
          <w:szCs w:val="24"/>
        </w:rPr>
        <w:t>kockázatérzékenységi alapon</w:t>
      </w:r>
      <w:r w:rsidR="0083155E" w:rsidRPr="00E05199">
        <w:rPr>
          <w:noProof/>
          <w:sz w:val="24"/>
          <w:szCs w:val="24"/>
        </w:rPr>
        <w:t xml:space="preserve"> </w:t>
      </w:r>
      <w:r w:rsidRPr="00E05199">
        <w:rPr>
          <w:noProof/>
          <w:sz w:val="24"/>
          <w:szCs w:val="24"/>
        </w:rPr>
        <w:t xml:space="preserve">rögzítheti </w:t>
      </w:r>
      <w:r w:rsidR="0083155E" w:rsidRPr="00E05199">
        <w:rPr>
          <w:sz w:val="24"/>
          <w:szCs w:val="24"/>
        </w:rPr>
        <w:t>a teljesítés körülményei</w:t>
      </w:r>
      <w:r w:rsidRPr="00E05199">
        <w:rPr>
          <w:sz w:val="24"/>
          <w:szCs w:val="24"/>
        </w:rPr>
        <w:t>t</w:t>
      </w:r>
      <w:r w:rsidR="0083155E" w:rsidRPr="00E05199">
        <w:rPr>
          <w:sz w:val="24"/>
          <w:szCs w:val="24"/>
        </w:rPr>
        <w:t xml:space="preserve"> (hely, idő, mód)</w:t>
      </w:r>
      <w:r w:rsidR="006B43A0">
        <w:rPr>
          <w:sz w:val="24"/>
          <w:szCs w:val="24"/>
        </w:rPr>
        <w:t xml:space="preserve"> valamint a pénzeszközök forrására vonatkozó információkat.</w:t>
      </w:r>
      <w:r w:rsidR="00E158BC">
        <w:rPr>
          <w:sz w:val="24"/>
          <w:szCs w:val="24"/>
        </w:rPr>
        <w:t xml:space="preserve"> A vizsgált ügyletben szereplő – ismeretlen eredetű – vagyon eredetére vonatkozó információ bejelentés alapjául is szolgálhat.</w:t>
      </w:r>
    </w:p>
    <w:p w:rsidR="00514DFF" w:rsidRDefault="00514DFF" w:rsidP="00DB00F0">
      <w:pPr>
        <w:pStyle w:val="Lbjegyzetszveg"/>
        <w:rPr>
          <w:noProof/>
          <w:sz w:val="24"/>
          <w:szCs w:val="24"/>
        </w:rPr>
      </w:pPr>
    </w:p>
    <w:p w:rsidR="00FB6C7A" w:rsidRPr="00E05199" w:rsidRDefault="00B9154A" w:rsidP="00DB00F0">
      <w:pPr>
        <w:pStyle w:val="Lbjegyzetszveg"/>
        <w:rPr>
          <w:noProof/>
          <w:sz w:val="24"/>
          <w:szCs w:val="24"/>
        </w:rPr>
      </w:pPr>
      <w:r>
        <w:rPr>
          <w:noProof/>
          <w:sz w:val="24"/>
          <w:szCs w:val="24"/>
        </w:rPr>
        <w:t>A szolgáltató az üzleti kapcsolat létesítését és az ügyleti megbízás teljesítését a szolgáltató szervezeti és működési szabályzatában meghatározott vezetője jóváhagyásához kötheti</w:t>
      </w:r>
      <w:r w:rsidR="002D377A">
        <w:rPr>
          <w:noProof/>
          <w:sz w:val="24"/>
          <w:szCs w:val="24"/>
        </w:rPr>
        <w:t>.</w:t>
      </w:r>
    </w:p>
    <w:p w:rsidR="00B900CA" w:rsidRPr="00E05199" w:rsidRDefault="00B900CA" w:rsidP="00DB00F0">
      <w:pPr>
        <w:pStyle w:val="Lbjegyzetszveg"/>
        <w:rPr>
          <w:b/>
          <w:sz w:val="24"/>
          <w:szCs w:val="24"/>
        </w:rPr>
      </w:pPr>
    </w:p>
    <w:p w:rsidR="00B900CA" w:rsidRPr="00E05199" w:rsidRDefault="00B900CA" w:rsidP="00DB00F0">
      <w:pPr>
        <w:ind w:right="-1"/>
        <w:jc w:val="both"/>
        <w:rPr>
          <w:rFonts w:ascii="Times New Roman" w:hAnsi="Times New Roman"/>
          <w:b/>
          <w:bCs/>
        </w:rPr>
      </w:pPr>
      <w:r w:rsidRPr="00E05199">
        <w:rPr>
          <w:rFonts w:ascii="Times New Roman" w:hAnsi="Times New Roman"/>
          <w:b/>
          <w:bCs/>
        </w:rPr>
        <w:t>III.</w:t>
      </w:r>
      <w:r w:rsidR="008C69B3" w:rsidRPr="00E05199">
        <w:rPr>
          <w:rFonts w:ascii="Times New Roman" w:hAnsi="Times New Roman"/>
          <w:b/>
          <w:bCs/>
        </w:rPr>
        <w:t>5</w:t>
      </w:r>
      <w:r w:rsidRPr="00E05199">
        <w:rPr>
          <w:rFonts w:ascii="Times New Roman" w:hAnsi="Times New Roman"/>
          <w:b/>
          <w:bCs/>
        </w:rPr>
        <w:t xml:space="preserve"> Az üzleti kapcsolat folyamatos figyelemmel kísérése</w:t>
      </w:r>
      <w:r w:rsidR="003E33BE">
        <w:rPr>
          <w:rFonts w:ascii="Times New Roman" w:hAnsi="Times New Roman"/>
          <w:b/>
          <w:bCs/>
        </w:rPr>
        <w:t xml:space="preserve"> (monitoring) </w:t>
      </w:r>
    </w:p>
    <w:p w:rsidR="00B900CA" w:rsidRPr="00E05199" w:rsidRDefault="00B900CA" w:rsidP="00DB00F0">
      <w:pPr>
        <w:ind w:right="-1"/>
        <w:jc w:val="both"/>
        <w:rPr>
          <w:rFonts w:ascii="Times New Roman" w:hAnsi="Times New Roman"/>
        </w:rPr>
      </w:pPr>
    </w:p>
    <w:p w:rsidR="00307DE7" w:rsidRPr="001C772A" w:rsidRDefault="00B900CA" w:rsidP="00DB00F0">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Pr="00E05199">
        <w:rPr>
          <w:sz w:val="24"/>
          <w:szCs w:val="24"/>
        </w:rPr>
        <w:t xml:space="preserve">A szolgáltató </w:t>
      </w:r>
      <w:r w:rsidR="00B9154A">
        <w:rPr>
          <w:sz w:val="24"/>
          <w:szCs w:val="24"/>
        </w:rPr>
        <w:t>az üzleti kapcsolat fennállása folyamán</w:t>
      </w:r>
      <w:r w:rsidR="00463A53">
        <w:rPr>
          <w:sz w:val="24"/>
          <w:szCs w:val="24"/>
        </w:rPr>
        <w:t xml:space="preserve"> köteles a</w:t>
      </w:r>
      <w:r w:rsidR="00B9154A">
        <w:rPr>
          <w:sz w:val="24"/>
          <w:szCs w:val="24"/>
        </w:rPr>
        <w:t xml:space="preserve"> teljesített </w:t>
      </w:r>
      <w:r w:rsidR="00463A53">
        <w:rPr>
          <w:sz w:val="24"/>
          <w:szCs w:val="24"/>
        </w:rPr>
        <w:t>ügyleteket elemezni annak ellenőrzése érdekében, hogy azok összhangban vannak-e az ügyfeléről szerzett ismereteivel.</w:t>
      </w:r>
      <w:r w:rsidR="00B9154A">
        <w:rPr>
          <w:sz w:val="24"/>
          <w:szCs w:val="24"/>
        </w:rPr>
        <w:t xml:space="preserve"> </w:t>
      </w:r>
      <w:r w:rsidR="00124D7A">
        <w:rPr>
          <w:sz w:val="24"/>
          <w:szCs w:val="24"/>
        </w:rPr>
        <w:t>A szolgáltató köteles biztosítani, hogy az üzleti kapcsolatra vonatkozó adatok és okiratok naprakészek legyenek.</w:t>
      </w:r>
      <w:r w:rsidR="00307DE7">
        <w:rPr>
          <w:sz w:val="24"/>
          <w:szCs w:val="24"/>
        </w:rPr>
        <w:t xml:space="preserve"> </w:t>
      </w:r>
    </w:p>
    <w:p w:rsidR="00B900CA" w:rsidRDefault="00307DE7" w:rsidP="00DB00F0">
      <w:pPr>
        <w:pStyle w:val="Lbjegyzetszveg"/>
        <w:rPr>
          <w:sz w:val="24"/>
          <w:szCs w:val="24"/>
        </w:rPr>
      </w:pPr>
      <w:r>
        <w:rPr>
          <w:sz w:val="24"/>
          <w:szCs w:val="24"/>
        </w:rPr>
        <w:t>Az üzleti kapcsolat fennállása alatt az ügyfél köteles a tudomásszerzéstől számított öt munkanapon belül a szolgáltató</w:t>
      </w:r>
      <w:r w:rsidR="00CD106B">
        <w:rPr>
          <w:sz w:val="24"/>
          <w:szCs w:val="24"/>
        </w:rPr>
        <w:t>t</w:t>
      </w:r>
      <w:r>
        <w:rPr>
          <w:sz w:val="24"/>
          <w:szCs w:val="24"/>
        </w:rPr>
        <w:t xml:space="preserve"> értesíteni az ügyfél-átvilágítás során megadott adatokban bekövetkezett változásokról</w:t>
      </w:r>
      <w:r w:rsidR="00F751BE">
        <w:rPr>
          <w:sz w:val="24"/>
          <w:szCs w:val="24"/>
        </w:rPr>
        <w:t>, ezért</w:t>
      </w:r>
      <w:r w:rsidR="00F751BE" w:rsidRPr="00F751BE">
        <w:rPr>
          <w:rFonts w:ascii="Times" w:hAnsi="Times"/>
          <w:sz w:val="24"/>
          <w:szCs w:val="24"/>
        </w:rPr>
        <w:t xml:space="preserve"> </w:t>
      </w:r>
      <w:r w:rsidR="00F751BE" w:rsidRPr="00F751BE">
        <w:rPr>
          <w:sz w:val="24"/>
          <w:szCs w:val="24"/>
        </w:rPr>
        <w:t>az ügyfél e kötelezettségét a szerződésben javasolt szerepeltetni</w:t>
      </w:r>
      <w:r>
        <w:rPr>
          <w:sz w:val="24"/>
          <w:szCs w:val="24"/>
        </w:rPr>
        <w:t>.</w:t>
      </w:r>
      <w:r w:rsidR="008222C6">
        <w:rPr>
          <w:sz w:val="24"/>
          <w:szCs w:val="24"/>
        </w:rPr>
        <w:t xml:space="preserve"> A szolgáltató köteles ügyfelei figyelmét felhívni az adatváltozások közlésének kötelezettségére.</w:t>
      </w:r>
    </w:p>
    <w:p w:rsidR="00CF319B" w:rsidRDefault="00CF319B" w:rsidP="00DB00F0">
      <w:pPr>
        <w:pStyle w:val="Lbjegyzetszveg"/>
        <w:rPr>
          <w:sz w:val="24"/>
          <w:szCs w:val="24"/>
        </w:rPr>
      </w:pPr>
    </w:p>
    <w:p w:rsidR="00360124" w:rsidRDefault="00CF319B" w:rsidP="003A38A2">
      <w:pPr>
        <w:pStyle w:val="Lbjegyzetszveg"/>
        <w:rPr>
          <w:sz w:val="24"/>
          <w:szCs w:val="24"/>
        </w:rPr>
      </w:pPr>
      <w:r>
        <w:rPr>
          <w:sz w:val="24"/>
          <w:szCs w:val="24"/>
        </w:rPr>
        <w:t xml:space="preserve">A szolgáltató </w:t>
      </w:r>
      <w:r w:rsidR="002D0F1A">
        <w:rPr>
          <w:sz w:val="24"/>
          <w:szCs w:val="24"/>
        </w:rPr>
        <w:t>kockázatérzékenységi alapon</w:t>
      </w:r>
      <w:r w:rsidR="00463A53">
        <w:rPr>
          <w:sz w:val="24"/>
          <w:szCs w:val="24"/>
        </w:rPr>
        <w:t xml:space="preserve"> kiválasztott ügyfelei viszonylatában</w:t>
      </w:r>
      <w:r w:rsidR="002D0F1A">
        <w:rPr>
          <w:sz w:val="24"/>
          <w:szCs w:val="24"/>
        </w:rPr>
        <w:t xml:space="preserve"> </w:t>
      </w:r>
      <w:r>
        <w:rPr>
          <w:sz w:val="24"/>
          <w:szCs w:val="24"/>
        </w:rPr>
        <w:t>az üzleti kapcsolat folyamatos figyelemmel kísérését megerősített eljárásban hajthatja végre.</w:t>
      </w:r>
      <w:r w:rsidR="00124D7A">
        <w:rPr>
          <w:sz w:val="24"/>
          <w:szCs w:val="24"/>
        </w:rPr>
        <w:t xml:space="preserve"> </w:t>
      </w:r>
    </w:p>
    <w:p w:rsidR="00B900CA" w:rsidRDefault="00360124" w:rsidP="00DB00F0">
      <w:pPr>
        <w:pStyle w:val="Lbjegyzetszveg"/>
        <w:rPr>
          <w:sz w:val="24"/>
          <w:szCs w:val="24"/>
        </w:rPr>
      </w:pPr>
      <w:r>
        <w:rPr>
          <w:sz w:val="24"/>
          <w:szCs w:val="24"/>
        </w:rPr>
        <w:lastRenderedPageBreak/>
        <w:t xml:space="preserve">Megerősített eljárásban a szolgáltató </w:t>
      </w:r>
      <w:r w:rsidRPr="006B2D94">
        <w:rPr>
          <w:sz w:val="24"/>
          <w:szCs w:val="24"/>
        </w:rPr>
        <w:t>az ügyf</w:t>
      </w:r>
      <w:r w:rsidR="00A801AD">
        <w:rPr>
          <w:sz w:val="24"/>
          <w:szCs w:val="24"/>
        </w:rPr>
        <w:t>e</w:t>
      </w:r>
      <w:r w:rsidRPr="006B2D94">
        <w:rPr>
          <w:sz w:val="24"/>
          <w:szCs w:val="24"/>
        </w:rPr>
        <w:t>l</w:t>
      </w:r>
      <w:r w:rsidR="00A801AD">
        <w:rPr>
          <w:sz w:val="24"/>
          <w:szCs w:val="24"/>
        </w:rPr>
        <w:t>ek</w:t>
      </w:r>
      <w:r w:rsidRPr="006B2D94">
        <w:rPr>
          <w:sz w:val="24"/>
          <w:szCs w:val="24"/>
        </w:rPr>
        <w:t xml:space="preserve"> által tevékenységi körükben megkötött szerződéseket </w:t>
      </w:r>
      <w:r w:rsidR="00463A53">
        <w:rPr>
          <w:sz w:val="24"/>
          <w:szCs w:val="24"/>
        </w:rPr>
        <w:t xml:space="preserve">teljeskörűen </w:t>
      </w:r>
      <w:r w:rsidRPr="006B2D94">
        <w:rPr>
          <w:sz w:val="24"/>
          <w:szCs w:val="24"/>
        </w:rPr>
        <w:t xml:space="preserve">bekéri, a kibocsátott és befogadott számlákat az </w:t>
      </w:r>
      <w:r>
        <w:rPr>
          <w:sz w:val="24"/>
          <w:szCs w:val="24"/>
        </w:rPr>
        <w:t xml:space="preserve">ügyfél </w:t>
      </w:r>
      <w:r w:rsidRPr="006B2D94">
        <w:rPr>
          <w:sz w:val="24"/>
          <w:szCs w:val="24"/>
        </w:rPr>
        <w:t>addigi tevékenység</w:t>
      </w:r>
      <w:r>
        <w:rPr>
          <w:sz w:val="24"/>
          <w:szCs w:val="24"/>
        </w:rPr>
        <w:t>ének</w:t>
      </w:r>
      <w:r w:rsidRPr="006B2D94">
        <w:rPr>
          <w:sz w:val="24"/>
          <w:szCs w:val="24"/>
        </w:rPr>
        <w:t xml:space="preserve"> irányultságával és volumenével összehasonlítja, abban valamint a </w:t>
      </w:r>
      <w:r w:rsidR="00BF0676">
        <w:rPr>
          <w:sz w:val="24"/>
          <w:szCs w:val="24"/>
        </w:rPr>
        <w:t>szervezet</w:t>
      </w:r>
      <w:r w:rsidRPr="006B2D94">
        <w:rPr>
          <w:sz w:val="24"/>
          <w:szCs w:val="24"/>
        </w:rPr>
        <w:t xml:space="preserve"> számlaforgalmában kirívó, szokatlan körülményeket, tranzakciókat </w:t>
      </w:r>
      <w:r>
        <w:rPr>
          <w:sz w:val="24"/>
          <w:szCs w:val="24"/>
        </w:rPr>
        <w:t>értékeli, szükség esetén</w:t>
      </w:r>
      <w:r w:rsidR="00FC35A1">
        <w:rPr>
          <w:sz w:val="24"/>
          <w:szCs w:val="24"/>
        </w:rPr>
        <w:t xml:space="preserve"> a IV. fejezetben foglaltak szerint</w:t>
      </w:r>
      <w:r>
        <w:rPr>
          <w:sz w:val="24"/>
          <w:szCs w:val="24"/>
        </w:rPr>
        <w:t xml:space="preserve"> bejelenti a pénzügyi információs </w:t>
      </w:r>
      <w:r w:rsidRPr="001D50DF">
        <w:rPr>
          <w:sz w:val="24"/>
          <w:szCs w:val="24"/>
        </w:rPr>
        <w:t>egység</w:t>
      </w:r>
      <w:r w:rsidR="001D50DF" w:rsidRPr="005D61D7">
        <w:rPr>
          <w:sz w:val="24"/>
          <w:szCs w:val="24"/>
        </w:rPr>
        <w:t xml:space="preserve">ként </w:t>
      </w:r>
      <w:r w:rsidR="001D50DF" w:rsidRPr="00483CA2">
        <w:rPr>
          <w:sz w:val="24"/>
          <w:szCs w:val="24"/>
        </w:rPr>
        <w:t>működő hatóság</w:t>
      </w:r>
      <w:r>
        <w:rPr>
          <w:sz w:val="24"/>
          <w:szCs w:val="24"/>
        </w:rPr>
        <w:t xml:space="preserve"> részére. </w:t>
      </w:r>
      <w:r w:rsidRPr="00CD187D">
        <w:rPr>
          <w:sz w:val="24"/>
          <w:szCs w:val="24"/>
        </w:rPr>
        <w:t>A tevékenysége során az ügyfél részéről bemutatott okiratok,</w:t>
      </w:r>
      <w:r>
        <w:rPr>
          <w:sz w:val="24"/>
          <w:szCs w:val="24"/>
        </w:rPr>
        <w:t xml:space="preserve"> nyilatkozatok</w:t>
      </w:r>
      <w:r w:rsidRPr="00CD187D">
        <w:rPr>
          <w:sz w:val="24"/>
          <w:szCs w:val="24"/>
        </w:rPr>
        <w:t xml:space="preserve"> valamint a nyilvánosan hozzáférhető </w:t>
      </w:r>
      <w:r w:rsidR="00463A53">
        <w:rPr>
          <w:sz w:val="24"/>
          <w:szCs w:val="24"/>
        </w:rPr>
        <w:t>adatbázisok (pl.: NAV honlapján közérdekű adatok, cégtár, internet böngésző, stb.)</w:t>
      </w:r>
      <w:r w:rsidR="002568E5">
        <w:rPr>
          <w:sz w:val="24"/>
          <w:szCs w:val="24"/>
        </w:rPr>
        <w:t>,</w:t>
      </w:r>
      <w:r w:rsidRPr="00CD187D">
        <w:rPr>
          <w:sz w:val="24"/>
          <w:szCs w:val="24"/>
        </w:rPr>
        <w:t xml:space="preserve"> </w:t>
      </w:r>
      <w:r>
        <w:rPr>
          <w:sz w:val="24"/>
          <w:szCs w:val="24"/>
        </w:rPr>
        <w:t>illetve</w:t>
      </w:r>
      <w:r w:rsidRPr="00CD187D">
        <w:rPr>
          <w:sz w:val="24"/>
          <w:szCs w:val="24"/>
        </w:rPr>
        <w:t xml:space="preserve"> olyan nyilvántartások alapján, amelyeknek kezelőjétől törvény alapján adatigénylésre jogosult</w:t>
      </w:r>
      <w:r>
        <w:rPr>
          <w:sz w:val="24"/>
          <w:szCs w:val="24"/>
        </w:rPr>
        <w:t xml:space="preserve"> rendszeresen ellenőrzi az ügyfél-átvilágítás során rögzített adatokban bekövetkezett változásokat.</w:t>
      </w:r>
    </w:p>
    <w:p w:rsidR="00360124" w:rsidRDefault="00360124" w:rsidP="00DB00F0">
      <w:pPr>
        <w:pStyle w:val="Lbjegyzetszveg"/>
        <w:rPr>
          <w:szCs w:val="24"/>
        </w:rPr>
      </w:pPr>
    </w:p>
    <w:p w:rsidR="00C65799" w:rsidRPr="000E58C8" w:rsidRDefault="00C65799" w:rsidP="00C65799">
      <w:pPr>
        <w:spacing w:after="20"/>
        <w:jc w:val="both"/>
        <w:rPr>
          <w:rFonts w:cs="Times"/>
        </w:rPr>
      </w:pPr>
      <w:r w:rsidRPr="000E58C8">
        <w:rPr>
          <w:rFonts w:cs="Times"/>
        </w:rPr>
        <w:t xml:space="preserve">A szolgáltató – </w:t>
      </w:r>
      <w:r>
        <w:rPr>
          <w:rFonts w:ascii="Times New Roman" w:hAnsi="Times New Roman"/>
        </w:rPr>
        <w:t>kockázatérzékenységi alapon</w:t>
      </w:r>
      <w:r w:rsidRPr="000E58C8">
        <w:rPr>
          <w:rFonts w:cs="Times"/>
        </w:rPr>
        <w:t xml:space="preserve"> – köteles különös figyelmet fordítani valamennyi összetett és szokatlan </w:t>
      </w:r>
      <w:r w:rsidR="005C09DC">
        <w:rPr>
          <w:rFonts w:cs="Times"/>
        </w:rPr>
        <w:t>gazdasági eseményre, tevékenységre</w:t>
      </w:r>
      <w:r w:rsidRPr="000E58C8">
        <w:rPr>
          <w:rFonts w:cs="Times"/>
        </w:rPr>
        <w:t>.</w:t>
      </w:r>
    </w:p>
    <w:p w:rsidR="00C65799" w:rsidRDefault="00C65799" w:rsidP="00C65799">
      <w:pPr>
        <w:pStyle w:val="Lbjegyzetszveg"/>
        <w:rPr>
          <w:sz w:val="24"/>
          <w:szCs w:val="24"/>
        </w:rPr>
      </w:pPr>
    </w:p>
    <w:p w:rsidR="00C65799" w:rsidRDefault="00C65799" w:rsidP="00C65799">
      <w:pPr>
        <w:ind w:right="84"/>
        <w:jc w:val="both"/>
        <w:rPr>
          <w:rFonts w:ascii="Times New Roman" w:hAnsi="Times New Roman"/>
          <w:color w:val="333333"/>
        </w:rPr>
      </w:pPr>
      <w:r w:rsidRPr="00897580">
        <w:rPr>
          <w:rFonts w:ascii="Times New Roman" w:hAnsi="Times New Roman"/>
          <w:color w:val="333333"/>
        </w:rPr>
        <w:t xml:space="preserve">Szokatlan egy </w:t>
      </w:r>
      <w:r w:rsidR="005C09DC">
        <w:rPr>
          <w:rFonts w:ascii="Times New Roman" w:hAnsi="Times New Roman"/>
          <w:color w:val="333333"/>
        </w:rPr>
        <w:t>gazdasági esemény, tevékenység</w:t>
      </w:r>
      <w:r w:rsidRPr="00897580">
        <w:rPr>
          <w:rFonts w:ascii="Times New Roman" w:hAnsi="Times New Roman"/>
          <w:color w:val="333333"/>
        </w:rPr>
        <w:t>,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w:t>
      </w:r>
      <w:r w:rsidR="005C09DC">
        <w:rPr>
          <w:rFonts w:ascii="Times New Roman" w:hAnsi="Times New Roman"/>
          <w:color w:val="333333"/>
        </w:rPr>
        <w:t>nek gazdasági események, illetve az ügyfél tevékenysége</w:t>
      </w:r>
      <w:r w:rsidRPr="00897580">
        <w:rPr>
          <w:rFonts w:ascii="Times New Roman" w:hAnsi="Times New Roman"/>
          <w:color w:val="333333"/>
        </w:rPr>
        <w:t xml:space="preserve">, ha az ügyfél korábbi </w:t>
      </w:r>
      <w:r w:rsidR="005C09DC">
        <w:rPr>
          <w:rFonts w:ascii="Times New Roman" w:hAnsi="Times New Roman"/>
          <w:color w:val="333333"/>
        </w:rPr>
        <w:t>gazdálkodásához</w:t>
      </w:r>
      <w:r w:rsidRPr="00897580">
        <w:rPr>
          <w:rFonts w:ascii="Times New Roman" w:hAnsi="Times New Roman"/>
          <w:color w:val="333333"/>
        </w:rPr>
        <w:t xml:space="preserve"> képest indokolatlanul megváltozik a </w:t>
      </w:r>
      <w:r w:rsidR="005C09DC">
        <w:rPr>
          <w:rFonts w:ascii="Times New Roman" w:hAnsi="Times New Roman"/>
          <w:color w:val="333333"/>
        </w:rPr>
        <w:t>gazdasági események</w:t>
      </w:r>
      <w:r w:rsidRPr="00897580">
        <w:rPr>
          <w:rFonts w:ascii="Times New Roman" w:hAnsi="Times New Roman"/>
          <w:color w:val="333333"/>
        </w:rPr>
        <w:t xml:space="preserve"> gyakorisága, nagysága</w:t>
      </w:r>
      <w:r w:rsidR="005C09DC">
        <w:rPr>
          <w:rFonts w:ascii="Times New Roman" w:hAnsi="Times New Roman"/>
          <w:color w:val="333333"/>
        </w:rPr>
        <w:t>, szerkezete, illetve az ügyfél tevékenysége</w:t>
      </w:r>
      <w:r w:rsidRPr="00897580">
        <w:rPr>
          <w:rFonts w:ascii="Times New Roman" w:hAnsi="Times New Roman"/>
          <w:color w:val="333333"/>
        </w:rPr>
        <w:t>.</w:t>
      </w:r>
      <w:r>
        <w:rPr>
          <w:rFonts w:ascii="Times New Roman" w:hAnsi="Times New Roman"/>
          <w:color w:val="333333"/>
        </w:rPr>
        <w:t xml:space="preserve"> </w:t>
      </w:r>
      <w:r w:rsidRPr="00897580">
        <w:rPr>
          <w:rFonts w:ascii="Times New Roman" w:hAnsi="Times New Roman"/>
          <w:color w:val="333333"/>
        </w:rPr>
        <w:t xml:space="preserve">Összetett egy </w:t>
      </w:r>
      <w:r w:rsidR="00836736">
        <w:rPr>
          <w:rFonts w:ascii="Times New Roman" w:hAnsi="Times New Roman"/>
          <w:color w:val="333333"/>
        </w:rPr>
        <w:t>gazdasági esemény</w:t>
      </w:r>
      <w:r w:rsidRPr="00897580">
        <w:rPr>
          <w:rFonts w:ascii="Times New Roman" w:hAnsi="Times New Roman"/>
          <w:color w:val="333333"/>
        </w:rPr>
        <w:t>,</w:t>
      </w:r>
      <w:r w:rsidR="00836736">
        <w:rPr>
          <w:rFonts w:ascii="Times New Roman" w:hAnsi="Times New Roman"/>
          <w:color w:val="333333"/>
        </w:rPr>
        <w:t xml:space="preserve"> illetve az ügyfél tevékenysége,</w:t>
      </w:r>
      <w:r w:rsidRPr="00897580">
        <w:rPr>
          <w:rFonts w:ascii="Times New Roman" w:hAnsi="Times New Roman"/>
          <w:color w:val="333333"/>
        </w:rPr>
        <w:t xml:space="preserve"> ha az a megszokottakhoz képest bonyolult, nehezen átlátható és áttekinthető folyamatokon, résztvevőkön keresztül valósul meg.</w:t>
      </w:r>
    </w:p>
    <w:p w:rsidR="004F1C7A" w:rsidRDefault="004F1C7A" w:rsidP="00C65799">
      <w:pPr>
        <w:ind w:right="84"/>
        <w:jc w:val="both"/>
        <w:rPr>
          <w:rFonts w:ascii="Times New Roman" w:hAnsi="Times New Roman"/>
          <w:color w:val="333333"/>
        </w:rPr>
      </w:pPr>
    </w:p>
    <w:p w:rsidR="004F1C7A" w:rsidRPr="0032189C" w:rsidRDefault="004F1C7A" w:rsidP="004F1C7A">
      <w:pPr>
        <w:pStyle w:val="BodyText21"/>
        <w:ind w:right="-1"/>
        <w:rPr>
          <w:b/>
          <w:bCs/>
          <w:iCs/>
          <w:szCs w:val="24"/>
        </w:rPr>
      </w:pPr>
      <w:r>
        <w:rPr>
          <w:b/>
          <w:bCs/>
          <w:iCs/>
          <w:szCs w:val="24"/>
        </w:rPr>
        <w:t xml:space="preserve">III.6 </w:t>
      </w:r>
      <w:r w:rsidRPr="0032189C">
        <w:rPr>
          <w:b/>
          <w:bCs/>
          <w:iCs/>
          <w:szCs w:val="24"/>
        </w:rPr>
        <w:t>Ügyfél átvilágítás belső eljárási rendje</w:t>
      </w:r>
    </w:p>
    <w:p w:rsidR="004F1C7A" w:rsidRDefault="004F1C7A" w:rsidP="004F1C7A">
      <w:pPr>
        <w:pStyle w:val="BodyText21"/>
        <w:ind w:right="-1"/>
        <w:rPr>
          <w:bCs/>
          <w:iCs/>
          <w:szCs w:val="24"/>
        </w:rPr>
      </w:pPr>
    </w:p>
    <w:p w:rsidR="004F1C7A" w:rsidRPr="0032189C" w:rsidRDefault="004F1C7A" w:rsidP="004F1C7A">
      <w:pPr>
        <w:pStyle w:val="BodyText21"/>
        <w:ind w:right="-1"/>
        <w:rPr>
          <w:b/>
          <w:szCs w:val="24"/>
        </w:rPr>
      </w:pPr>
      <w:r w:rsidRPr="0032189C">
        <w:rPr>
          <w:b/>
          <w:bCs/>
          <w:iCs/>
          <w:szCs w:val="24"/>
        </w:rPr>
        <w:t xml:space="preserve">A Szabályzatnak tartalmaznia kell </w:t>
      </w:r>
      <w:r w:rsidRPr="0032189C">
        <w:rPr>
          <w:b/>
          <w:bCs/>
          <w:szCs w:val="24"/>
        </w:rPr>
        <w:t xml:space="preserve">az ügyfél azonosításának, a </w:t>
      </w:r>
      <w:r w:rsidR="00F47C94" w:rsidRPr="0032189C">
        <w:rPr>
          <w:b/>
          <w:bCs/>
          <w:szCs w:val="24"/>
        </w:rPr>
        <w:t>személyazonosság</w:t>
      </w:r>
      <w:r w:rsidR="00F47C94">
        <w:rPr>
          <w:b/>
          <w:bCs/>
          <w:szCs w:val="24"/>
        </w:rPr>
        <w:t>a</w:t>
      </w:r>
      <w:r w:rsidR="00F47C94"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p>
    <w:p w:rsidR="004F1C7A" w:rsidRDefault="004F1C7A" w:rsidP="004F1C7A">
      <w:pPr>
        <w:pStyle w:val="BodyText21"/>
        <w:ind w:right="-1"/>
        <w:rPr>
          <w:b/>
          <w:szCs w:val="24"/>
        </w:rPr>
      </w:pPr>
      <w:r>
        <w:rPr>
          <w:b/>
          <w:szCs w:val="24"/>
        </w:rPr>
        <w:t>Ennek során r</w:t>
      </w:r>
      <w:r w:rsidRPr="0032189C">
        <w:rPr>
          <w:b/>
          <w:szCs w:val="24"/>
        </w:rPr>
        <w:t>észletesen rögzíteni kell</w:t>
      </w:r>
      <w:r w:rsidR="00463A53">
        <w:rPr>
          <w:b/>
          <w:szCs w:val="24"/>
        </w:rPr>
        <w:t>:</w:t>
      </w:r>
      <w:r w:rsidRPr="0032189C">
        <w:rPr>
          <w:b/>
          <w:szCs w:val="24"/>
        </w:rPr>
        <w:t xml:space="preserve"> </w:t>
      </w:r>
    </w:p>
    <w:p w:rsidR="00463A53" w:rsidRDefault="00463A53" w:rsidP="004F1C7A">
      <w:pPr>
        <w:pStyle w:val="BodyText21"/>
        <w:ind w:right="-1"/>
        <w:rPr>
          <w:b/>
          <w:szCs w:val="24"/>
        </w:rPr>
      </w:pPr>
    </w:p>
    <w:p w:rsidR="00463A53" w:rsidRPr="009F0060" w:rsidRDefault="00463A53" w:rsidP="00463A53">
      <w:pPr>
        <w:pStyle w:val="Lbjegyzetszveg"/>
        <w:rPr>
          <w:i/>
          <w:sz w:val="24"/>
          <w:szCs w:val="24"/>
        </w:rPr>
      </w:pPr>
      <w:r w:rsidRPr="009F0060">
        <w:rPr>
          <w:i/>
          <w:sz w:val="24"/>
          <w:szCs w:val="24"/>
        </w:rPr>
        <w:t xml:space="preserve">Ki végzi az adatok felvételét </w:t>
      </w:r>
      <w:r w:rsidR="00F47C94" w:rsidRPr="009F0060">
        <w:rPr>
          <w:i/>
          <w:sz w:val="24"/>
          <w:szCs w:val="24"/>
        </w:rPr>
        <w:t xml:space="preserve">és </w:t>
      </w:r>
      <w:r w:rsidRPr="009F0060">
        <w:rPr>
          <w:i/>
          <w:sz w:val="24"/>
          <w:szCs w:val="24"/>
        </w:rPr>
        <w:t>az okmányok ellenőrzését?</w:t>
      </w:r>
    </w:p>
    <w:p w:rsidR="00463A53" w:rsidRPr="009F0060" w:rsidRDefault="00463A53" w:rsidP="00463A53">
      <w:pPr>
        <w:pStyle w:val="Lbjegyzetszveg"/>
        <w:rPr>
          <w:i/>
          <w:sz w:val="24"/>
          <w:szCs w:val="24"/>
        </w:rPr>
      </w:pPr>
    </w:p>
    <w:p w:rsidR="00463A53" w:rsidRPr="009F0060" w:rsidRDefault="00463A53" w:rsidP="00463A53">
      <w:pPr>
        <w:pStyle w:val="Lbjegyzetszveg"/>
        <w:rPr>
          <w:i/>
          <w:sz w:val="24"/>
          <w:szCs w:val="24"/>
        </w:rPr>
      </w:pPr>
      <w:r w:rsidRPr="009F0060">
        <w:rPr>
          <w:i/>
          <w:sz w:val="24"/>
          <w:szCs w:val="24"/>
        </w:rPr>
        <w:t>Az adatok rögzítése milyen módon történik?</w:t>
      </w:r>
    </w:p>
    <w:p w:rsidR="008325CC" w:rsidRPr="009F0060" w:rsidRDefault="008325CC" w:rsidP="00463A53">
      <w:pPr>
        <w:pStyle w:val="Lbjegyzetszveg"/>
        <w:rPr>
          <w:i/>
          <w:sz w:val="24"/>
          <w:szCs w:val="24"/>
        </w:rPr>
      </w:pPr>
    </w:p>
    <w:p w:rsidR="00463A53" w:rsidRPr="009F0060" w:rsidRDefault="00EA453B" w:rsidP="00A57B3A">
      <w:pPr>
        <w:pStyle w:val="Lbjegyzetszveg"/>
        <w:rPr>
          <w:i/>
          <w:sz w:val="24"/>
          <w:szCs w:val="24"/>
        </w:rPr>
      </w:pPr>
      <w:r w:rsidRPr="009F0060">
        <w:rPr>
          <w:i/>
          <w:sz w:val="24"/>
          <w:szCs w:val="24"/>
        </w:rPr>
        <w:t>Ajánlott az 1. számú melléklet szerinti adatlap vezetése, mert az egységes szerkezetben tartalmazza a Pmt. szerint kötelezően rögzítendő adatok körét.</w:t>
      </w:r>
    </w:p>
    <w:p w:rsidR="008325CC" w:rsidRPr="009F0060" w:rsidRDefault="008325CC" w:rsidP="00A57B3A">
      <w:pPr>
        <w:pStyle w:val="Lbjegyzetszveg"/>
        <w:rPr>
          <w:i/>
          <w:sz w:val="24"/>
          <w:szCs w:val="24"/>
        </w:rPr>
      </w:pPr>
    </w:p>
    <w:p w:rsidR="00EA453B" w:rsidRPr="009F0060" w:rsidRDefault="008325CC" w:rsidP="00A57B3A">
      <w:pPr>
        <w:pStyle w:val="Lbjegyzetszveg"/>
        <w:rPr>
          <w:i/>
          <w:sz w:val="24"/>
          <w:szCs w:val="24"/>
        </w:rPr>
      </w:pPr>
      <w:r w:rsidRPr="009F0060">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EA453B" w:rsidRPr="009F0060" w:rsidRDefault="00EA453B" w:rsidP="00A57B3A">
      <w:pPr>
        <w:pStyle w:val="Lbjegyzetszveg"/>
        <w:rPr>
          <w:i/>
          <w:sz w:val="24"/>
          <w:szCs w:val="24"/>
        </w:rPr>
      </w:pPr>
    </w:p>
    <w:p w:rsidR="00463A53" w:rsidRPr="009F0060" w:rsidRDefault="00463A53" w:rsidP="00463A53">
      <w:pPr>
        <w:pStyle w:val="Lbjegyzetszveg"/>
        <w:rPr>
          <w:i/>
          <w:sz w:val="24"/>
          <w:szCs w:val="24"/>
        </w:rPr>
      </w:pPr>
      <w:r w:rsidRPr="009F0060">
        <w:rPr>
          <w:i/>
          <w:sz w:val="24"/>
          <w:szCs w:val="24"/>
        </w:rPr>
        <w:t xml:space="preserve">A rögzített adatok tárolása hol, milyen rendező elv szerint történik? </w:t>
      </w:r>
    </w:p>
    <w:p w:rsidR="00463A53" w:rsidRPr="009F0060" w:rsidRDefault="00463A53" w:rsidP="00463A53">
      <w:pPr>
        <w:pStyle w:val="Lbjegyzetszveg"/>
        <w:rPr>
          <w:i/>
          <w:sz w:val="24"/>
          <w:szCs w:val="24"/>
        </w:rPr>
      </w:pPr>
    </w:p>
    <w:p w:rsidR="00463A53" w:rsidRPr="009F0060" w:rsidRDefault="00463A53" w:rsidP="00463A53">
      <w:pPr>
        <w:pStyle w:val="Lbjegyzetszveg"/>
        <w:rPr>
          <w:i/>
          <w:sz w:val="24"/>
          <w:szCs w:val="24"/>
        </w:rPr>
      </w:pPr>
      <w:r w:rsidRPr="009F0060">
        <w:rPr>
          <w:i/>
          <w:sz w:val="24"/>
          <w:szCs w:val="24"/>
        </w:rPr>
        <w:t>Az üzleti kapcsolat folyamatos figyelemmel kíséréséért ki(k) a felelős(ök)?</w:t>
      </w:r>
    </w:p>
    <w:p w:rsidR="00463A53" w:rsidRPr="009F0060" w:rsidRDefault="00463A53" w:rsidP="00463A53">
      <w:pPr>
        <w:pStyle w:val="Lbjegyzetszveg"/>
        <w:rPr>
          <w:i/>
          <w:sz w:val="24"/>
          <w:szCs w:val="24"/>
        </w:rPr>
      </w:pPr>
    </w:p>
    <w:p w:rsidR="00463A53" w:rsidRPr="009F0060" w:rsidRDefault="00463A53" w:rsidP="00463A53">
      <w:pPr>
        <w:pStyle w:val="Lbjegyzetszveg"/>
        <w:rPr>
          <w:i/>
          <w:sz w:val="24"/>
          <w:szCs w:val="24"/>
        </w:rPr>
      </w:pPr>
      <w:r w:rsidRPr="009F0060">
        <w:rPr>
          <w:i/>
          <w:sz w:val="24"/>
          <w:szCs w:val="24"/>
        </w:rPr>
        <w:t>Ki dönt a megerősített eljárás bevezetéséről?</w:t>
      </w:r>
    </w:p>
    <w:p w:rsidR="00463A53" w:rsidRPr="0032189C" w:rsidRDefault="00463A53" w:rsidP="004F1C7A">
      <w:pPr>
        <w:pStyle w:val="BodyText21"/>
        <w:ind w:right="-1"/>
        <w:rPr>
          <w:b/>
          <w:szCs w:val="24"/>
        </w:rPr>
      </w:pPr>
    </w:p>
    <w:p w:rsidR="002D0F1A" w:rsidRDefault="002D0F1A" w:rsidP="003A38A2">
      <w:pPr>
        <w:pStyle w:val="BodyText21"/>
        <w:ind w:right="-1"/>
        <w:rPr>
          <w:b/>
          <w:szCs w:val="24"/>
        </w:rPr>
      </w:pPr>
    </w:p>
    <w:p w:rsidR="00B900CA" w:rsidRPr="00E05199" w:rsidRDefault="00B900CA" w:rsidP="00DB00F0">
      <w:pPr>
        <w:pStyle w:val="BodyText21"/>
        <w:ind w:right="-1"/>
        <w:rPr>
          <w:szCs w:val="24"/>
        </w:rPr>
      </w:pPr>
      <w:r w:rsidRPr="00E05199">
        <w:rPr>
          <w:b/>
          <w:szCs w:val="24"/>
        </w:rPr>
        <w:t>III.</w:t>
      </w:r>
      <w:r w:rsidR="004F1C7A">
        <w:rPr>
          <w:b/>
          <w:szCs w:val="24"/>
        </w:rPr>
        <w:t>7</w:t>
      </w:r>
      <w:r w:rsidR="004F1C7A" w:rsidRPr="00E05199">
        <w:rPr>
          <w:szCs w:val="24"/>
        </w:rPr>
        <w:t xml:space="preserve"> </w:t>
      </w:r>
      <w:r w:rsidRPr="00E05199">
        <w:rPr>
          <w:b/>
          <w:szCs w:val="24"/>
        </w:rPr>
        <w:t>Egyszerűsített ügyfél-átvilágítás</w:t>
      </w:r>
    </w:p>
    <w:p w:rsidR="00B900CA" w:rsidRPr="00E05199" w:rsidRDefault="00B900CA" w:rsidP="00DB00F0">
      <w:pPr>
        <w:pStyle w:val="BodyText21"/>
        <w:ind w:right="-1"/>
        <w:rPr>
          <w:szCs w:val="24"/>
        </w:rPr>
      </w:pPr>
    </w:p>
    <w:p w:rsidR="00B900CA" w:rsidRPr="00E05199" w:rsidRDefault="00B900CA" w:rsidP="00DB00F0">
      <w:pPr>
        <w:jc w:val="both"/>
        <w:rPr>
          <w:rFonts w:ascii="Times New Roman" w:hAnsi="Times New Roman"/>
        </w:rPr>
      </w:pPr>
      <w:r w:rsidRPr="00E05199">
        <w:rPr>
          <w:rFonts w:ascii="Times New Roman" w:hAnsi="Times New Roman"/>
        </w:rPr>
        <w:t>A Pmt. 12. §-a értelmében a pénzmosás vagy a terrorizmus finanszírozása tekintetében alacsony kockázatot jelentő ügyfelek vonatkozásában egyszerűsített ügyfél-átvilágítás alkalmazható. Ebben az esetben kizárólag az üzleti kapcsolatot köteles figyelemmel kísérni és az ügyfél-átvilágítási intézkedéseket csak pénzmosásra vagy a terrorizmus finanszírozására utaló tény, adat vagy körülmény felmerülése esetén kell elvégeznie.</w:t>
      </w:r>
    </w:p>
    <w:p w:rsidR="005011F4" w:rsidRPr="00E05199" w:rsidRDefault="00B900CA" w:rsidP="00DB00F0">
      <w:pPr>
        <w:jc w:val="both"/>
        <w:rPr>
          <w:rFonts w:ascii="Times New Roman" w:hAnsi="Times New Roman"/>
        </w:rPr>
      </w:pPr>
      <w:r w:rsidRPr="00E05199">
        <w:rPr>
          <w:rFonts w:ascii="Times New Roman" w:hAnsi="Times New Roman"/>
        </w:rPr>
        <w:t>A szolgáltató egyszerűsített ügyfél-átvilágítási eljárást folytat, amennyiben az ügyfél</w:t>
      </w:r>
      <w:r w:rsidR="00CF5F3A" w:rsidRPr="00E05199">
        <w:rPr>
          <w:rFonts w:ascii="Times New Roman" w:hAnsi="Times New Roman"/>
        </w:rPr>
        <w:t>:</w:t>
      </w:r>
    </w:p>
    <w:p w:rsidR="005011F4" w:rsidRPr="00DB00F0" w:rsidRDefault="005011F4" w:rsidP="00DB00F0">
      <w:pPr>
        <w:numPr>
          <w:ilvl w:val="0"/>
          <w:numId w:val="22"/>
        </w:numPr>
        <w:jc w:val="both"/>
        <w:rPr>
          <w:rFonts w:ascii="Times New Roman" w:hAnsi="Times New Roman"/>
        </w:rPr>
      </w:pPr>
      <w:bookmarkStart w:id="1" w:name="pr159"/>
      <w:r w:rsidRPr="00227877">
        <w:rPr>
          <w:rFonts w:ascii="Times New Roman" w:hAnsi="Times New Roman"/>
        </w:rPr>
        <w:t>a pénzügyi szolgáltatási, kiegészítő pénzügyi szolgáltatási, befektetési szolgáltatási, kiegészítő befektetési szolgáltatási, biztosítási,</w:t>
      </w:r>
      <w:bookmarkStart w:id="2" w:name="pr9"/>
      <w:r w:rsidRPr="00227877">
        <w:rPr>
          <w:rFonts w:ascii="Times New Roman" w:hAnsi="Times New Roman"/>
        </w:rPr>
        <w:t xml:space="preserve"> biztosításközvetítői, foglalkoztatói nyugdíj-szolgáltatási</w:t>
      </w:r>
      <w:bookmarkEnd w:id="2"/>
      <w:r w:rsidRPr="00227877">
        <w:rPr>
          <w:rFonts w:ascii="Times New Roman" w:hAnsi="Times New Roman"/>
        </w:rPr>
        <w:t xml:space="preserve">, árutőzsdei, nemzetközi-postautalvány felvételi, -kézbesítői, önkéntes kölcsönös </w:t>
      </w:r>
      <w:r w:rsidR="00CF5F3A" w:rsidRPr="00227877">
        <w:rPr>
          <w:rFonts w:ascii="Times New Roman" w:hAnsi="Times New Roman"/>
        </w:rPr>
        <w:t>biztosító pénztári</w:t>
      </w:r>
      <w:r w:rsidRPr="00227877">
        <w:rPr>
          <w:rFonts w:ascii="Times New Roman" w:hAnsi="Times New Roman"/>
        </w:rPr>
        <w:t xml:space="preserve"> tevékenységet (a Pmt. 1. § (1) bekezdésének </w:t>
      </w:r>
      <w:r w:rsidRPr="00227877">
        <w:rPr>
          <w:rFonts w:ascii="Times New Roman" w:hAnsi="Times New Roman"/>
          <w:i/>
          <w:iCs/>
        </w:rPr>
        <w:t xml:space="preserve">a)-e) </w:t>
      </w:r>
      <w:r w:rsidRPr="00227877">
        <w:rPr>
          <w:rFonts w:ascii="Times New Roman" w:hAnsi="Times New Roman"/>
        </w:rPr>
        <w:t xml:space="preserve">és </w:t>
      </w:r>
      <w:r w:rsidRPr="00227877">
        <w:rPr>
          <w:rFonts w:ascii="Times New Roman" w:hAnsi="Times New Roman"/>
          <w:i/>
          <w:iCs/>
        </w:rPr>
        <w:t xml:space="preserve">l) </w:t>
      </w:r>
      <w:r w:rsidRPr="00227877">
        <w:rPr>
          <w:rFonts w:ascii="Times New Roman" w:hAnsi="Times New Roman"/>
        </w:rPr>
        <w:t xml:space="preserve">pontjában meghatározott tevékenységet) az Európai Unió területén végző szolgáltató, vagy olyan, harmadik országban székhellyel rendelkező </w:t>
      </w:r>
      <w:r w:rsidR="002C1E53">
        <w:rPr>
          <w:rFonts w:ascii="Times New Roman" w:hAnsi="Times New Roman"/>
        </w:rPr>
        <w:t>–</w:t>
      </w:r>
      <w:r w:rsidRPr="00DB00F0">
        <w:rPr>
          <w:rFonts w:ascii="Times New Roman" w:hAnsi="Times New Roman"/>
        </w:rPr>
        <w:t xml:space="preserve"> az 1. § (1) bekezdésének </w:t>
      </w:r>
      <w:r w:rsidRPr="00DB00F0">
        <w:rPr>
          <w:rFonts w:ascii="Times New Roman" w:hAnsi="Times New Roman"/>
          <w:i/>
          <w:iCs/>
        </w:rPr>
        <w:t xml:space="preserve">a)-e) </w:t>
      </w:r>
      <w:r w:rsidRPr="00DB00F0">
        <w:rPr>
          <w:rFonts w:ascii="Times New Roman" w:hAnsi="Times New Roman"/>
        </w:rPr>
        <w:t xml:space="preserve">és </w:t>
      </w:r>
      <w:r w:rsidRPr="00DB00F0">
        <w:rPr>
          <w:rFonts w:ascii="Times New Roman" w:hAnsi="Times New Roman"/>
          <w:i/>
          <w:iCs/>
        </w:rPr>
        <w:t xml:space="preserve">l) </w:t>
      </w:r>
      <w:r w:rsidRPr="00DB00F0">
        <w:rPr>
          <w:rFonts w:ascii="Times New Roman" w:hAnsi="Times New Roman"/>
        </w:rPr>
        <w:t>pontjában meghatározott tevékenységet végző</w:t>
      </w:r>
      <w:r w:rsidR="002C1E53">
        <w:rPr>
          <w:rFonts w:ascii="Times New Roman" w:hAnsi="Times New Roman"/>
        </w:rPr>
        <w:t xml:space="preserve"> – </w:t>
      </w:r>
      <w:r w:rsidRPr="00DB00F0">
        <w:rPr>
          <w:rFonts w:ascii="Times New Roman" w:hAnsi="Times New Roman"/>
        </w:rPr>
        <w:t>szolgáltató, amelyre a Pmt-ben meghatározottakkal egyenértékű követelmények vonatkoznak, és amely ezek betartása tekintetében felügyelet alatt áll;</w:t>
      </w:r>
      <w:bookmarkEnd w:id="1"/>
    </w:p>
    <w:p w:rsidR="005011F4" w:rsidRPr="00E05199" w:rsidRDefault="00B900CA" w:rsidP="00DB00F0">
      <w:pPr>
        <w:numPr>
          <w:ilvl w:val="0"/>
          <w:numId w:val="21"/>
        </w:numPr>
        <w:jc w:val="both"/>
        <w:rPr>
          <w:rFonts w:ascii="Times New Roman" w:hAnsi="Times New Roman"/>
        </w:rPr>
      </w:pPr>
      <w:r w:rsidRPr="00E05199">
        <w:rPr>
          <w:rFonts w:ascii="Times New Roman" w:hAnsi="Times New Roman"/>
        </w:rPr>
        <w:t>olyan társaság,</w:t>
      </w:r>
      <w:r w:rsidRPr="00E05199">
        <w:rPr>
          <w:rFonts w:ascii="Times New Roman" w:hAnsi="Times New Roman"/>
          <w:iCs/>
        </w:rPr>
        <w:t xml:space="preserve"> amelynek értékpapírjait egy vagy több tagállamban bevezették a szabályozott piacra, vagy azon harmadik országbeli társaság, amelyre a közösségi joggal összhangban lévő közzétételi követelmények vonatkoznak</w:t>
      </w:r>
      <w:r w:rsidR="005011F4" w:rsidRPr="00E05199">
        <w:rPr>
          <w:rFonts w:ascii="Times New Roman" w:hAnsi="Times New Roman"/>
          <w:iCs/>
        </w:rPr>
        <w:t>;</w:t>
      </w:r>
    </w:p>
    <w:p w:rsidR="00B900CA" w:rsidRPr="00E05199" w:rsidRDefault="00910063" w:rsidP="00DB00F0">
      <w:pPr>
        <w:numPr>
          <w:ilvl w:val="0"/>
          <w:numId w:val="21"/>
        </w:numPr>
        <w:jc w:val="both"/>
        <w:rPr>
          <w:rFonts w:ascii="Times New Roman" w:hAnsi="Times New Roman"/>
        </w:rPr>
      </w:pPr>
      <w:r>
        <w:rPr>
          <w:rFonts w:ascii="Times New Roman" w:hAnsi="Times New Roman"/>
        </w:rPr>
        <w:t>a</w:t>
      </w:r>
      <w:r w:rsidR="008126E4">
        <w:rPr>
          <w:rFonts w:ascii="Times New Roman" w:hAnsi="Times New Roman"/>
        </w:rPr>
        <w:t xml:space="preserve"> Pmt. alkalmazásában felügyeletet ellátó szerv, központi államigazgatási szerv vagy helyi önkormányzat, </w:t>
      </w:r>
      <w:r w:rsidR="0031455E">
        <w:rPr>
          <w:rFonts w:ascii="Times New Roman" w:hAnsi="Times New Roman"/>
        </w:rPr>
        <w:t xml:space="preserve">helyi önkormányzat költségvetési szerve, </w:t>
      </w:r>
      <w:r w:rsidR="008126E4">
        <w:rPr>
          <w:rFonts w:ascii="Times New Roman" w:hAnsi="Times New Roman"/>
        </w:rPr>
        <w:t>illetve az Európai</w:t>
      </w:r>
      <w:r w:rsidR="0031455E">
        <w:rPr>
          <w:rFonts w:ascii="Times New Roman" w:hAnsi="Times New Roman"/>
        </w:rPr>
        <w:t xml:space="preserve"> Parlament, az Európai Unió Tanácsa, az Európai Bizottság, </w:t>
      </w:r>
      <w:r w:rsidR="005C75C5">
        <w:rPr>
          <w:rFonts w:ascii="Times New Roman" w:hAnsi="Times New Roman"/>
        </w:rPr>
        <w:t xml:space="preserve">az Európai Unió Bírósága, </w:t>
      </w:r>
      <w:r w:rsidR="0031455E">
        <w:rPr>
          <w:rFonts w:ascii="Times New Roman" w:hAnsi="Times New Roman"/>
        </w:rPr>
        <w:t>az Európai Számvevőszék,</w:t>
      </w:r>
      <w:r w:rsidR="008126E4">
        <w:rPr>
          <w:rFonts w:ascii="Times New Roman" w:hAnsi="Times New Roman"/>
        </w:rPr>
        <w:t xml:space="preserve"> az Európai Gazdasági és Szociális Bizottság, a Régiók Bizottsága, az Európai Központi Bank vagy az Európai Beruházási Bank</w:t>
      </w:r>
      <w:r w:rsidR="0031455E">
        <w:rPr>
          <w:rFonts w:ascii="Times New Roman" w:hAnsi="Times New Roman"/>
        </w:rPr>
        <w:t xml:space="preserve"> vagy az Európai Unió más intézménye vagy szerve.</w:t>
      </w:r>
    </w:p>
    <w:p w:rsidR="00B900CA" w:rsidRPr="00E05199" w:rsidRDefault="00B900CA" w:rsidP="00DB00F0">
      <w:pPr>
        <w:ind w:right="-1"/>
        <w:jc w:val="both"/>
        <w:rPr>
          <w:rFonts w:ascii="Times New Roman" w:hAnsi="Times New Roman"/>
        </w:rPr>
      </w:pPr>
    </w:p>
    <w:p w:rsidR="007E30DC" w:rsidRPr="00E05199" w:rsidRDefault="007E30DC" w:rsidP="00DB00F0">
      <w:pPr>
        <w:ind w:right="-1"/>
        <w:jc w:val="both"/>
        <w:rPr>
          <w:rFonts w:ascii="Times New Roman" w:hAnsi="Times New Roman"/>
        </w:rPr>
      </w:pPr>
      <w:r w:rsidRPr="00E05199">
        <w:rPr>
          <w:rFonts w:ascii="Times New Roman" w:hAnsi="Times New Roman"/>
        </w:rPr>
        <w:t xml:space="preserve">Az egyenértékű harmadik országok listáját a </w:t>
      </w:r>
      <w:r w:rsidRPr="00E05199">
        <w:rPr>
          <w:rFonts w:ascii="Times New Roman" w:hAnsi="Times New Roman"/>
          <w:bCs/>
        </w:rPr>
        <w:t>28/2008. (X. 10.) PM rendelet (</w:t>
      </w:r>
      <w:r w:rsidR="00A801AD">
        <w:rPr>
          <w:rFonts w:ascii="Times New Roman" w:hAnsi="Times New Roman"/>
        </w:rPr>
        <w:t>8</w:t>
      </w:r>
      <w:r w:rsidRPr="00E05199">
        <w:rPr>
          <w:rFonts w:ascii="Times New Roman" w:hAnsi="Times New Roman"/>
        </w:rPr>
        <w:t>. sz. melléklet) határozza meg.</w:t>
      </w:r>
    </w:p>
    <w:p w:rsidR="007E30DC" w:rsidRDefault="007E30DC" w:rsidP="00DB00F0">
      <w:pPr>
        <w:ind w:right="-1"/>
        <w:jc w:val="both"/>
        <w:rPr>
          <w:rFonts w:ascii="Times New Roman" w:hAnsi="Times New Roman"/>
        </w:rPr>
      </w:pPr>
    </w:p>
    <w:p w:rsidR="005D1FAD" w:rsidRDefault="005D1FAD" w:rsidP="005D1FAD">
      <w:pPr>
        <w:ind w:right="-1"/>
        <w:jc w:val="both"/>
        <w:rPr>
          <w:rFonts w:ascii="Times New Roman" w:hAnsi="Times New Roman"/>
        </w:rPr>
      </w:pPr>
      <w:r>
        <w:rPr>
          <w:rFonts w:ascii="Times New Roman" w:hAnsi="Times New Roman"/>
        </w:rPr>
        <w:t xml:space="preserve">A szolgáltató kockázatérzékenységi alapon rögzítheti a szabályzat III.1 és III.2 pontjában meghatározott </w:t>
      </w:r>
      <w:r w:rsidRPr="00E05199">
        <w:rPr>
          <w:rFonts w:ascii="Times New Roman" w:hAnsi="Times New Roman"/>
        </w:rPr>
        <w:t>(minimum adatkör)</w:t>
      </w:r>
      <w:r>
        <w:rPr>
          <w:rFonts w:ascii="Times New Roman" w:hAnsi="Times New Roman"/>
        </w:rPr>
        <w:t xml:space="preserve"> adatokat, valamint az ezekben pontokban felsorolt okiratok bemutatását kérheti.</w:t>
      </w:r>
    </w:p>
    <w:p w:rsidR="005D1FAD" w:rsidRDefault="005D1FAD" w:rsidP="00DB00F0">
      <w:pPr>
        <w:ind w:right="-1"/>
        <w:jc w:val="both"/>
        <w:rPr>
          <w:rFonts w:ascii="Times New Roman" w:hAnsi="Times New Roman"/>
        </w:rPr>
      </w:pPr>
    </w:p>
    <w:p w:rsidR="00B900CA" w:rsidRPr="00DB00F0" w:rsidRDefault="00EB3AA0" w:rsidP="003A38A2">
      <w:pPr>
        <w:ind w:right="-1"/>
        <w:jc w:val="both"/>
        <w:outlineLvl w:val="0"/>
        <w:rPr>
          <w:rFonts w:ascii="Times New Roman" w:hAnsi="Times New Roman"/>
          <w:b/>
          <w:bCs/>
        </w:rPr>
      </w:pPr>
      <w:r>
        <w:rPr>
          <w:rFonts w:ascii="Times New Roman" w:hAnsi="Times New Roman"/>
          <w:b/>
          <w:bCs/>
          <w:iCs/>
        </w:rPr>
        <w:t>Javasolt, hogy a</w:t>
      </w:r>
      <w:r w:rsidR="00B900CA" w:rsidRPr="00DB00F0">
        <w:rPr>
          <w:rFonts w:ascii="Times New Roman" w:hAnsi="Times New Roman"/>
          <w:b/>
          <w:bCs/>
          <w:iCs/>
        </w:rPr>
        <w:t xml:space="preserve"> szolgáltató </w:t>
      </w:r>
      <w:r w:rsidR="001D2447" w:rsidRPr="00DB00F0">
        <w:rPr>
          <w:rFonts w:ascii="Times New Roman" w:hAnsi="Times New Roman"/>
          <w:b/>
          <w:bCs/>
          <w:iCs/>
        </w:rPr>
        <w:t>vezető tisztségviselője dönt</w:t>
      </w:r>
      <w:r>
        <w:rPr>
          <w:rFonts w:ascii="Times New Roman" w:hAnsi="Times New Roman"/>
          <w:b/>
          <w:bCs/>
          <w:iCs/>
        </w:rPr>
        <w:t>sön</w:t>
      </w:r>
      <w:r w:rsidR="001D2447" w:rsidRPr="00DB00F0">
        <w:rPr>
          <w:rFonts w:ascii="Times New Roman" w:hAnsi="Times New Roman"/>
          <w:b/>
          <w:bCs/>
          <w:iCs/>
        </w:rPr>
        <w:t xml:space="preserve"> az egyszerűsített ügyfél-átvilágítás alkalmazhatóságáról. Az ügyfél képviseletében eljáró személy adatait ebben az esetben is rögzíteni </w:t>
      </w:r>
      <w:r>
        <w:rPr>
          <w:rFonts w:ascii="Times New Roman" w:hAnsi="Times New Roman"/>
          <w:b/>
          <w:bCs/>
          <w:iCs/>
        </w:rPr>
        <w:t>javasolt</w:t>
      </w:r>
      <w:r w:rsidR="001D2447" w:rsidRPr="00DB00F0">
        <w:rPr>
          <w:rFonts w:ascii="Times New Roman" w:hAnsi="Times New Roman"/>
          <w:b/>
          <w:bCs/>
          <w:iCs/>
        </w:rPr>
        <w:t>, továbbá a képviseleti jogosultságát bizonyító okirat</w:t>
      </w:r>
      <w:r w:rsidR="000C04FF" w:rsidRPr="00DB00F0">
        <w:rPr>
          <w:rFonts w:ascii="Times New Roman" w:hAnsi="Times New Roman"/>
          <w:b/>
          <w:bCs/>
          <w:iCs/>
        </w:rPr>
        <w:t xml:space="preserve"> (másolata)</w:t>
      </w:r>
      <w:r w:rsidR="001D2447" w:rsidRPr="00DB00F0">
        <w:rPr>
          <w:rFonts w:ascii="Times New Roman" w:hAnsi="Times New Roman"/>
          <w:b/>
          <w:bCs/>
          <w:iCs/>
        </w:rPr>
        <w:t xml:space="preserve"> a nyilvántartás mellékletét kell képezze.  Az ügyfél-átvi</w:t>
      </w:r>
      <w:r w:rsidR="0038660C" w:rsidRPr="00DB00F0">
        <w:rPr>
          <w:rFonts w:ascii="Times New Roman" w:hAnsi="Times New Roman"/>
          <w:b/>
          <w:bCs/>
          <w:iCs/>
        </w:rPr>
        <w:t xml:space="preserve">lágítás során </w:t>
      </w:r>
      <w:r>
        <w:rPr>
          <w:rFonts w:ascii="Times New Roman" w:hAnsi="Times New Roman"/>
          <w:b/>
          <w:bCs/>
          <w:iCs/>
        </w:rPr>
        <w:t xml:space="preserve">célszerű, ha </w:t>
      </w:r>
      <w:r w:rsidR="0038660C" w:rsidRPr="00DB00F0">
        <w:rPr>
          <w:rFonts w:ascii="Times New Roman" w:hAnsi="Times New Roman"/>
          <w:b/>
          <w:bCs/>
          <w:iCs/>
        </w:rPr>
        <w:t xml:space="preserve">a vezető tisztségviselő jár el. Az üzleti kapcsolat folyamatos figyelemmel kísérése a III. 5. pontban meghatározottak szerint történik. </w:t>
      </w:r>
    </w:p>
    <w:p w:rsidR="00761E85" w:rsidRPr="00E05199" w:rsidRDefault="00761E85" w:rsidP="00DB00F0">
      <w:pPr>
        <w:ind w:right="-1"/>
        <w:jc w:val="both"/>
        <w:outlineLvl w:val="0"/>
        <w:rPr>
          <w:rFonts w:ascii="Times New Roman" w:hAnsi="Times New Roman"/>
        </w:rPr>
      </w:pPr>
    </w:p>
    <w:p w:rsidR="008262E3" w:rsidRPr="005F0F7A" w:rsidRDefault="008262E3" w:rsidP="00DB00F0">
      <w:pPr>
        <w:pStyle w:val="NormlWeb"/>
        <w:ind w:firstLine="0"/>
        <w:rPr>
          <w:b/>
          <w:iCs/>
        </w:rPr>
      </w:pPr>
      <w:r w:rsidRPr="005F0F7A">
        <w:rPr>
          <w:b/>
          <w:iCs/>
        </w:rPr>
        <w:t>III.</w:t>
      </w:r>
      <w:r w:rsidR="00CF40A1">
        <w:rPr>
          <w:b/>
          <w:iCs/>
        </w:rPr>
        <w:t>8</w:t>
      </w:r>
      <w:r w:rsidR="00CF40A1" w:rsidRPr="005F0F7A">
        <w:rPr>
          <w:b/>
          <w:iCs/>
        </w:rPr>
        <w:t xml:space="preserve"> </w:t>
      </w:r>
      <w:r w:rsidRPr="005F0F7A">
        <w:rPr>
          <w:b/>
          <w:iCs/>
        </w:rPr>
        <w:t>Fokozott ügyfél-átvilágítás</w:t>
      </w:r>
    </w:p>
    <w:p w:rsidR="008262E3" w:rsidRDefault="008262E3" w:rsidP="00DB00F0">
      <w:pPr>
        <w:pStyle w:val="NormlWeb"/>
        <w:ind w:firstLine="181"/>
        <w:rPr>
          <w:b/>
          <w:bCs/>
        </w:rPr>
      </w:pPr>
    </w:p>
    <w:p w:rsidR="00F848DC" w:rsidRDefault="007F54A4" w:rsidP="00DB00F0">
      <w:pPr>
        <w:pStyle w:val="NormlWeb"/>
        <w:ind w:firstLine="0"/>
        <w:rPr>
          <w:bCs/>
        </w:rPr>
      </w:pPr>
      <w:r>
        <w:rPr>
          <w:bCs/>
        </w:rPr>
        <w:t xml:space="preserve">A Pmt. </w:t>
      </w:r>
      <w:r w:rsidR="008262E3" w:rsidRPr="005F0F7A">
        <w:rPr>
          <w:bCs/>
        </w:rPr>
        <w:t>14. §</w:t>
      </w:r>
      <w:r w:rsidR="008262E3">
        <w:rPr>
          <w:bCs/>
        </w:rPr>
        <w:t xml:space="preserve"> </w:t>
      </w:r>
      <w:r>
        <w:rPr>
          <w:bCs/>
        </w:rPr>
        <w:t>é</w:t>
      </w:r>
      <w:r w:rsidR="003A0F05">
        <w:rPr>
          <w:bCs/>
        </w:rPr>
        <w:t>r</w:t>
      </w:r>
      <w:r>
        <w:rPr>
          <w:bCs/>
        </w:rPr>
        <w:t>telmében fokozott ügyfél-átvilágítás</w:t>
      </w:r>
      <w:r w:rsidR="001E6B25">
        <w:rPr>
          <w:bCs/>
        </w:rPr>
        <w:t>t</w:t>
      </w:r>
      <w:r w:rsidR="00F848DC">
        <w:rPr>
          <w:bCs/>
        </w:rPr>
        <w:t xml:space="preserve"> köteles alkalmazni a szolgáltató az alábbi esetekben és módon:</w:t>
      </w:r>
    </w:p>
    <w:p w:rsidR="00F848DC" w:rsidRDefault="00F848DC" w:rsidP="00DB00F0">
      <w:pPr>
        <w:pStyle w:val="NormlWeb"/>
        <w:ind w:firstLine="0"/>
        <w:rPr>
          <w:bCs/>
        </w:rPr>
      </w:pPr>
    </w:p>
    <w:p w:rsidR="008262E3" w:rsidRPr="00AB4275" w:rsidRDefault="008262E3" w:rsidP="00DB00F0">
      <w:pPr>
        <w:pStyle w:val="NormlWeb"/>
        <w:ind w:firstLine="0"/>
      </w:pPr>
      <w:r w:rsidRPr="005F0F7A">
        <w:t>A szolgáltató az azonosítás során a</w:t>
      </w:r>
      <w:r w:rsidR="00F848DC">
        <w:t xml:space="preserve"> Pmt.</w:t>
      </w:r>
      <w:r w:rsidRPr="005F0F7A">
        <w:t xml:space="preserve"> 7. § (2)–(3) bekezdésében meghatározott</w:t>
      </w:r>
      <w:r w:rsidRPr="00AB4275">
        <w:t xml:space="preserve"> valamennyi adatot köteles rögzíteni, ha az ügyfél nem jelent meg személyesen az azonosítás és a személyazonosság igazoló ellenőrzése céljából.</w:t>
      </w:r>
    </w:p>
    <w:p w:rsidR="008262E3" w:rsidRPr="00AB4275" w:rsidRDefault="008262E3" w:rsidP="00DB00F0">
      <w:pPr>
        <w:pStyle w:val="NormlWeb"/>
        <w:ind w:firstLine="0"/>
      </w:pPr>
      <w:r w:rsidRPr="00AB4275">
        <w:lastRenderedPageBreak/>
        <w:t>A személyazonosság igazoló ellenőrzése érdekében az ügyfél köteles a szolgáltató részére benyújtani a</w:t>
      </w:r>
      <w:r w:rsidR="00F848DC">
        <w:t xml:space="preserve"> Pmt.</w:t>
      </w:r>
      <w:r w:rsidRPr="00AB4275">
        <w:t xml:space="preserve"> 7. § (2)–(3) bekezdésében meghatározott adatot tartalmazó, a</w:t>
      </w:r>
      <w:r w:rsidR="00F848DC">
        <w:t xml:space="preserve"> Pmt.</w:t>
      </w:r>
      <w:r w:rsidRPr="00AB4275">
        <w:t xml:space="preserve"> 7. § (4) bekezdésében meghatározott okirat hiteles másolatát.</w:t>
      </w:r>
    </w:p>
    <w:p w:rsidR="008262E3" w:rsidRPr="00AB4275" w:rsidRDefault="00F848DC" w:rsidP="00DB00F0">
      <w:pPr>
        <w:pStyle w:val="NormlWeb"/>
        <w:ind w:firstLine="0"/>
      </w:pPr>
      <w:r>
        <w:t>Az</w:t>
      </w:r>
      <w:r w:rsidR="008262E3" w:rsidRPr="00AB4275">
        <w:t xml:space="preserve"> okirat hiteles másolata abban az esetben fogadható el az azonosítás és a személyazonosság igazoló ellenőrzése teljesítéséhez, ha</w:t>
      </w:r>
    </w:p>
    <w:p w:rsidR="008262E3" w:rsidRPr="00AB4275" w:rsidRDefault="008262E3" w:rsidP="00DB00F0">
      <w:pPr>
        <w:pStyle w:val="NormlWeb"/>
      </w:pPr>
      <w:r w:rsidRPr="00AB4275">
        <w:rPr>
          <w:i/>
          <w:iCs/>
        </w:rPr>
        <w:t>a)</w:t>
      </w:r>
      <w:r w:rsidRPr="00AB4275">
        <w:t xml:space="preserve"> magyar konzuli tisztviselő vagy közjegyző készítette a hiteles másolatot, és azt ennek megfelelő tanúsítvánnyal látta el, vagy</w:t>
      </w:r>
    </w:p>
    <w:p w:rsidR="008262E3" w:rsidRPr="00AB4275" w:rsidRDefault="008262E3" w:rsidP="00DB00F0">
      <w:pPr>
        <w:pStyle w:val="NormlWeb"/>
      </w:pPr>
      <w:r w:rsidRPr="00AB4275">
        <w:rPr>
          <w:i/>
          <w:iCs/>
        </w:rPr>
        <w:t>b)</w:t>
      </w:r>
      <w:r w:rsidRPr="00AB4275">
        <w:t xml:space="preserve"> magyar konzuli tisztviselő vagy közjegyző a másolatot olyan tanúsítvánnyal látta el, mely a másolatnak a felmutatott eredeti okirattal fennálló egyezőségét tanúsítja, vagy</w:t>
      </w:r>
    </w:p>
    <w:p w:rsidR="008262E3" w:rsidRDefault="008262E3" w:rsidP="00DB00F0">
      <w:pPr>
        <w:pStyle w:val="NormlWeb"/>
      </w:pPr>
      <w:r w:rsidRPr="00AB4275">
        <w:rPr>
          <w:i/>
          <w:iCs/>
        </w:rPr>
        <w:t>c)</w:t>
      </w:r>
      <w:r w:rsidRPr="00AB4275">
        <w:t xml:space="preserve"> a másolatot az okirat kiállításának helye szerinti állam hiteles másolat készítésére feljogosított hatósága készítette, és – nemzetközi szerződés eltérő rendelkezése hiányában – a magyar konzuli tisztviselő felülhitelesítette e hatóság másolaton szereplő aláírását és bélyegzőlenyomatát.</w:t>
      </w:r>
    </w:p>
    <w:p w:rsidR="008262E3" w:rsidRPr="00AB4275" w:rsidRDefault="008262E3" w:rsidP="00DB00F0">
      <w:pPr>
        <w:pStyle w:val="NormlWeb"/>
      </w:pPr>
    </w:p>
    <w:p w:rsidR="0094578C" w:rsidRPr="00F82014" w:rsidRDefault="00F848DC" w:rsidP="00DB00F0">
      <w:pPr>
        <w:pStyle w:val="NormlWeb"/>
        <w:ind w:firstLine="0"/>
      </w:pPr>
      <w:r w:rsidRPr="00A57B3A">
        <w:rPr>
          <w:b/>
          <w:bCs/>
        </w:rPr>
        <w:t xml:space="preserve">A Pmt. </w:t>
      </w:r>
      <w:r w:rsidR="008262E3" w:rsidRPr="00A57B3A">
        <w:rPr>
          <w:b/>
          <w:bCs/>
        </w:rPr>
        <w:t>16. §</w:t>
      </w:r>
      <w:r w:rsidRPr="00A57B3A">
        <w:rPr>
          <w:b/>
          <w:bCs/>
        </w:rPr>
        <w:t xml:space="preserve">-a alapján a </w:t>
      </w:r>
      <w:r w:rsidR="008262E3" w:rsidRPr="00A57B3A">
        <w:rPr>
          <w:b/>
        </w:rPr>
        <w:t>külföldi lakóhellyel rendelkező ügyfél köteles</w:t>
      </w:r>
      <w:r w:rsidR="008262E3" w:rsidRPr="00F82014">
        <w:t xml:space="preserve"> a szolgáltató részére írásbeli nyilatkozatot tenni arra vonatkozóan, hogy saját országának joga szerint kiemelt közszereplőnek minősül-e.</w:t>
      </w:r>
      <w:r w:rsidR="0094578C" w:rsidRPr="00F82014">
        <w:t xml:space="preserve"> A kiemelt közszereplői nyilatkozat a szabályzat </w:t>
      </w:r>
      <w:r w:rsidR="00B00A22" w:rsidRPr="00F82014">
        <w:t>2</w:t>
      </w:r>
      <w:r w:rsidR="0094578C" w:rsidRPr="00F82014">
        <w:t>. számú mellékletében található.</w:t>
      </w:r>
      <w:r w:rsidR="008262E3" w:rsidRPr="00F82014">
        <w:t xml:space="preserve"> </w:t>
      </w:r>
      <w:r w:rsidR="00F47C94">
        <w:t>(</w:t>
      </w:r>
      <w:r w:rsidR="008C487C">
        <w:t>Külföldi lakóhellyel rendelkező t</w:t>
      </w:r>
      <w:r w:rsidR="00F47C94">
        <w:t>ermészetes személy ügyfél esetében tehát kötelező a kiemelt közszereplői nyilatkozat)</w:t>
      </w:r>
    </w:p>
    <w:p w:rsidR="0094578C" w:rsidRPr="00F82014" w:rsidRDefault="0094578C" w:rsidP="00DB00F0">
      <w:pPr>
        <w:pStyle w:val="NormlWeb"/>
        <w:ind w:firstLine="0"/>
      </w:pPr>
    </w:p>
    <w:p w:rsidR="00A54C2D" w:rsidRPr="00F82014" w:rsidRDefault="008262E3" w:rsidP="00DB00F0">
      <w:pPr>
        <w:pStyle w:val="NormlWeb"/>
        <w:ind w:firstLine="0"/>
      </w:pPr>
      <w:r w:rsidRPr="00F82014">
        <w:t>Ha a külföldi lakóhellyel rendelkező ügyfél kiemelt közszereplőnek minősül</w:t>
      </w:r>
      <w:r w:rsidR="00A54C2D" w:rsidRPr="00F82014">
        <w:t>:</w:t>
      </w:r>
    </w:p>
    <w:p w:rsidR="0091653E" w:rsidRPr="00F82014" w:rsidRDefault="008262E3" w:rsidP="00DB00F0">
      <w:pPr>
        <w:pStyle w:val="NormlWeb"/>
        <w:numPr>
          <w:ilvl w:val="0"/>
          <w:numId w:val="25"/>
        </w:numPr>
      </w:pPr>
      <w:r w:rsidRPr="00F82014">
        <w:t>a nyilatkozatnak tartalmaznia kell, hogy a</w:t>
      </w:r>
      <w:r w:rsidR="00F848DC" w:rsidRPr="00F82014">
        <w:t xml:space="preserve"> Pmt.</w:t>
      </w:r>
      <w:r w:rsidRPr="00F82014">
        <w:t xml:space="preserve"> 4. § (2) bekezdésének mely pontja alapján minősül kiemelt közszereplőnek</w:t>
      </w:r>
      <w:r w:rsidR="007030EF" w:rsidRPr="00F82014">
        <w:t>, valamint a pénzeszközök forrására vonatkozó információkat.</w:t>
      </w:r>
    </w:p>
    <w:p w:rsidR="008262E3" w:rsidRPr="00F82014" w:rsidRDefault="0091653E" w:rsidP="00DB00F0">
      <w:pPr>
        <w:pStyle w:val="NormlWeb"/>
        <w:numPr>
          <w:ilvl w:val="0"/>
          <w:numId w:val="25"/>
        </w:numPr>
      </w:pPr>
      <w:r w:rsidRPr="00F82014">
        <w:t>A szolgáltató – ha a nyilatkozat valódisága kérdéses – köteles intézkedéseket tenni a megtett nyilatkozat jogszabály alapján e célra rendelkezésére álló vagy nyilvánosan hozzáférhető nyilvántartásban történő ellenőrzése érdekében.</w:t>
      </w:r>
    </w:p>
    <w:p w:rsidR="007030EF" w:rsidRPr="00F82014" w:rsidRDefault="00A54C2D" w:rsidP="007030EF">
      <w:pPr>
        <w:pStyle w:val="NormlWeb"/>
        <w:numPr>
          <w:ilvl w:val="0"/>
          <w:numId w:val="25"/>
        </w:numPr>
      </w:pPr>
      <w:r w:rsidRPr="00F82014">
        <w:t>az üzleti kapcsolat létesítésére, az ügyleti megbízás teljesítésére kizárólag a szolgáltató szervezeti és működési szabályzatában meghatározott vezetője jóváhagyását követően kerülhet sor.</w:t>
      </w:r>
    </w:p>
    <w:p w:rsidR="0091653E" w:rsidRPr="00AB4275" w:rsidRDefault="0091653E" w:rsidP="00DB00F0">
      <w:pPr>
        <w:pStyle w:val="NormlWeb"/>
        <w:ind w:left="720" w:firstLine="0"/>
      </w:pPr>
    </w:p>
    <w:p w:rsidR="006A7C6E" w:rsidRDefault="001A1DC4" w:rsidP="006A7C6E">
      <w:pPr>
        <w:ind w:right="-1"/>
        <w:jc w:val="both"/>
        <w:outlineLvl w:val="0"/>
        <w:rPr>
          <w:b/>
        </w:rPr>
      </w:pPr>
      <w:r>
        <w:rPr>
          <w:b/>
        </w:rPr>
        <w:t>Amennyiben a</w:t>
      </w:r>
      <w:r w:rsidR="008B4344" w:rsidRPr="00DB00F0">
        <w:rPr>
          <w:b/>
        </w:rPr>
        <w:t xml:space="preserve"> szolgáltató</w:t>
      </w:r>
      <w:r w:rsidR="00960C3B" w:rsidRPr="00DB00F0">
        <w:rPr>
          <w:b/>
        </w:rPr>
        <w:t xml:space="preserve"> az ügyfél személyes megjelenése hiányában </w:t>
      </w:r>
      <w:r w:rsidR="00D9011C">
        <w:rPr>
          <w:b/>
        </w:rPr>
        <w:t xml:space="preserve">is </w:t>
      </w:r>
      <w:r w:rsidR="00960C3B" w:rsidRPr="00DB00F0">
        <w:rPr>
          <w:b/>
        </w:rPr>
        <w:t xml:space="preserve">köt szerződést </w:t>
      </w:r>
      <w:r w:rsidR="002C340E" w:rsidRPr="001909A2">
        <w:rPr>
          <w:b/>
        </w:rPr>
        <w:t>adószakértői, okleveles adószakértői, adótanácsadói</w:t>
      </w:r>
      <w:r w:rsidR="002C340E" w:rsidRPr="00DB00F0">
        <w:rPr>
          <w:b/>
        </w:rPr>
        <w:t xml:space="preserve"> </w:t>
      </w:r>
      <w:r w:rsidR="00960C3B" w:rsidRPr="00DB00F0">
        <w:rPr>
          <w:b/>
        </w:rPr>
        <w:t>szolgáltatás végzése céljából</w:t>
      </w:r>
      <w:r w:rsidR="006A7C6E">
        <w:rPr>
          <w:b/>
        </w:rPr>
        <w:t xml:space="preserve"> </w:t>
      </w:r>
      <w:r>
        <w:rPr>
          <w:b/>
        </w:rPr>
        <w:t xml:space="preserve">ebben az esetben </w:t>
      </w:r>
      <w:r w:rsidR="006A7C6E" w:rsidRPr="003E6D81">
        <w:rPr>
          <w:b/>
        </w:rPr>
        <w:t xml:space="preserve">köteles meghatározni </w:t>
      </w:r>
      <w:r w:rsidR="006A7C6E" w:rsidRPr="007178E8">
        <w:rPr>
          <w:rFonts w:ascii="Times New Roman" w:hAnsi="Times New Roman"/>
          <w:b/>
        </w:rPr>
        <w:t>a fokozott ügyfél-á</w:t>
      </w:r>
      <w:r w:rsidR="006A7C6E" w:rsidRPr="007178E8">
        <w:rPr>
          <w:b/>
        </w:rPr>
        <w:t>tvilágítás belső eljárási rendjét</w:t>
      </w:r>
      <w:r w:rsidR="006A7C6E" w:rsidRPr="0054217D">
        <w:rPr>
          <w:b/>
        </w:rPr>
        <w:t>.</w:t>
      </w:r>
    </w:p>
    <w:p w:rsidR="001A1DC4" w:rsidRPr="0054217D" w:rsidRDefault="001A1DC4" w:rsidP="006A7C6E">
      <w:pPr>
        <w:ind w:right="-1"/>
        <w:jc w:val="both"/>
        <w:outlineLvl w:val="0"/>
        <w:rPr>
          <w:rFonts w:ascii="Times New Roman" w:hAnsi="Times New Roman"/>
          <w:b/>
          <w:bCs/>
          <w:iCs/>
        </w:rPr>
      </w:pPr>
    </w:p>
    <w:p w:rsidR="008B4344" w:rsidRPr="00AB4275" w:rsidRDefault="00960C3B" w:rsidP="003A38A2">
      <w:pPr>
        <w:pStyle w:val="NormlWeb"/>
        <w:ind w:firstLine="0"/>
      </w:pPr>
      <w:r>
        <w:rPr>
          <w:b/>
        </w:rPr>
        <w:t>Az ügyfél-átvilágítási adatlapon a kibővített azonosító adatokat a szolgáltató kockázatérzékenységi alapon saját döntése alapján rögzítheti.</w:t>
      </w:r>
    </w:p>
    <w:p w:rsidR="00B900CA" w:rsidRPr="00E05199" w:rsidRDefault="00B900CA" w:rsidP="00DB00F0">
      <w:pPr>
        <w:ind w:right="-1"/>
        <w:jc w:val="both"/>
        <w:outlineLvl w:val="0"/>
        <w:rPr>
          <w:rFonts w:ascii="Times New Roman" w:hAnsi="Times New Roman"/>
          <w:iCs/>
        </w:rPr>
      </w:pPr>
    </w:p>
    <w:p w:rsidR="00B900CA" w:rsidRPr="00E05199" w:rsidRDefault="00B900CA" w:rsidP="00DB00F0">
      <w:pPr>
        <w:ind w:right="-1"/>
        <w:jc w:val="both"/>
        <w:outlineLvl w:val="5"/>
        <w:rPr>
          <w:rFonts w:ascii="Times New Roman" w:hAnsi="Times New Roman"/>
          <w:b/>
          <w:bCs/>
          <w:iCs/>
        </w:rPr>
      </w:pPr>
      <w:r w:rsidRPr="00E05199">
        <w:rPr>
          <w:rFonts w:ascii="Times New Roman" w:hAnsi="Times New Roman"/>
          <w:b/>
          <w:bCs/>
          <w:iCs/>
        </w:rPr>
        <w:t>III.</w:t>
      </w:r>
      <w:r w:rsidR="001909A2">
        <w:rPr>
          <w:rFonts w:ascii="Times New Roman" w:hAnsi="Times New Roman"/>
          <w:b/>
          <w:bCs/>
          <w:iCs/>
        </w:rPr>
        <w:t>9</w:t>
      </w:r>
      <w:r w:rsidR="001909A2" w:rsidRPr="00E05199">
        <w:rPr>
          <w:rFonts w:ascii="Times New Roman" w:hAnsi="Times New Roman"/>
          <w:b/>
          <w:bCs/>
          <w:iCs/>
        </w:rPr>
        <w:t xml:space="preserve"> </w:t>
      </w:r>
      <w:r w:rsidRPr="00E05199">
        <w:rPr>
          <w:rFonts w:ascii="Times New Roman" w:hAnsi="Times New Roman"/>
          <w:b/>
          <w:bCs/>
          <w:iCs/>
        </w:rPr>
        <w:t>Más szolgáltató által elvégzett ügyfél-átvilágítási kötelezettség</w:t>
      </w:r>
      <w:bookmarkStart w:id="3" w:name="A018"/>
      <w:bookmarkEnd w:id="3"/>
    </w:p>
    <w:p w:rsidR="00B900CA" w:rsidRPr="00E05199" w:rsidRDefault="00B900CA" w:rsidP="003A38A2">
      <w:pPr>
        <w:jc w:val="both"/>
        <w:outlineLvl w:val="5"/>
        <w:rPr>
          <w:rFonts w:ascii="Times New Roman" w:hAnsi="Times New Roman"/>
          <w:b/>
          <w:bCs/>
          <w:iCs/>
        </w:rPr>
      </w:pPr>
    </w:p>
    <w:p w:rsidR="00B900CA" w:rsidRPr="00CC6E3B" w:rsidRDefault="00B900CA" w:rsidP="00DB00F0">
      <w:pPr>
        <w:jc w:val="both"/>
        <w:outlineLvl w:val="5"/>
        <w:rPr>
          <w:rFonts w:ascii="Times New Roman" w:hAnsi="Times New Roman"/>
          <w:bCs/>
          <w:iCs/>
        </w:rPr>
      </w:pPr>
      <w:r w:rsidRPr="00E05199">
        <w:rPr>
          <w:rFonts w:ascii="Times New Roman" w:hAnsi="Times New Roman"/>
          <w:bCs/>
          <w:iCs/>
        </w:rPr>
        <w:t xml:space="preserve">A szolgáltató jogosult </w:t>
      </w:r>
      <w:r w:rsidRPr="00CC6E3B">
        <w:rPr>
          <w:rFonts w:ascii="Times New Roman" w:hAnsi="Times New Roman"/>
          <w:bCs/>
          <w:iCs/>
        </w:rPr>
        <w:t xml:space="preserve">elfogadni a </w:t>
      </w:r>
      <w:r w:rsidRPr="00227877">
        <w:rPr>
          <w:rFonts w:ascii="Times New Roman" w:hAnsi="Times New Roman"/>
          <w:bCs/>
          <w:i/>
          <w:iCs/>
        </w:rPr>
        <w:t>más szolgáltató</w:t>
      </w:r>
      <w:r w:rsidRPr="00CC6E3B">
        <w:rPr>
          <w:rFonts w:ascii="Times New Roman" w:hAnsi="Times New Roman"/>
          <w:bCs/>
          <w:iCs/>
        </w:rPr>
        <w:t xml:space="preserve"> által elvégzett ügyfél-átvilágítás eredményét, ha a más szolgáltató a tevékenységét</w:t>
      </w:r>
    </w:p>
    <w:p w:rsidR="00B900CA" w:rsidRPr="00CC6E3B" w:rsidRDefault="00B900CA" w:rsidP="00DB00F0">
      <w:pPr>
        <w:numPr>
          <w:ilvl w:val="0"/>
          <w:numId w:val="41"/>
        </w:numPr>
        <w:jc w:val="both"/>
        <w:outlineLvl w:val="5"/>
        <w:rPr>
          <w:rFonts w:ascii="Times New Roman" w:hAnsi="Times New Roman"/>
          <w:bCs/>
          <w:iCs/>
        </w:rPr>
      </w:pPr>
      <w:r w:rsidRPr="00CC6E3B">
        <w:rPr>
          <w:rFonts w:ascii="Times New Roman" w:hAnsi="Times New Roman"/>
          <w:bCs/>
          <w:iCs/>
        </w:rPr>
        <w:t>Magyar</w:t>
      </w:r>
      <w:r w:rsidR="00684566">
        <w:rPr>
          <w:rFonts w:ascii="Times New Roman" w:hAnsi="Times New Roman"/>
          <w:bCs/>
          <w:iCs/>
        </w:rPr>
        <w:t>ország</w:t>
      </w:r>
      <w:r w:rsidRPr="00CC6E3B">
        <w:rPr>
          <w:rFonts w:ascii="Times New Roman" w:hAnsi="Times New Roman"/>
          <w:bCs/>
          <w:iCs/>
        </w:rPr>
        <w:t xml:space="preserve"> területén, vagy</w:t>
      </w:r>
    </w:p>
    <w:p w:rsidR="008D63F5" w:rsidRPr="00CC6E3B" w:rsidRDefault="00B900CA" w:rsidP="00DB00F0">
      <w:pPr>
        <w:numPr>
          <w:ilvl w:val="0"/>
          <w:numId w:val="38"/>
        </w:numPr>
        <w:jc w:val="both"/>
        <w:outlineLvl w:val="5"/>
        <w:rPr>
          <w:rFonts w:ascii="Times New Roman" w:hAnsi="Times New Roman"/>
          <w:bCs/>
          <w:iCs/>
        </w:rPr>
      </w:pPr>
      <w:r w:rsidRPr="00CC6E3B">
        <w:rPr>
          <w:rFonts w:ascii="Times New Roman" w:hAnsi="Times New Roman"/>
          <w:bCs/>
          <w:iCs/>
        </w:rPr>
        <w:t>az Európai Unió más tagállamában, vagy</w:t>
      </w:r>
    </w:p>
    <w:p w:rsidR="00B900CA" w:rsidRPr="00CC6E3B" w:rsidRDefault="00B900CA" w:rsidP="00DB00F0">
      <w:pPr>
        <w:numPr>
          <w:ilvl w:val="0"/>
          <w:numId w:val="38"/>
        </w:numPr>
        <w:jc w:val="both"/>
        <w:outlineLvl w:val="5"/>
        <w:rPr>
          <w:rFonts w:ascii="Times New Roman" w:hAnsi="Times New Roman"/>
          <w:bCs/>
          <w:iCs/>
        </w:rPr>
      </w:pPr>
      <w:r w:rsidRPr="00CC6E3B">
        <w:rPr>
          <w:rFonts w:ascii="Times New Roman" w:hAnsi="Times New Roman"/>
          <w:bCs/>
          <w:iCs/>
        </w:rPr>
        <w:t xml:space="preserve">olyan harmadik országban folytatja, amely harmadik ország megfelel az e pontban foglalt követelményeknek. </w:t>
      </w:r>
    </w:p>
    <w:p w:rsidR="00B900CA" w:rsidRPr="00CC6E3B" w:rsidRDefault="00B900CA" w:rsidP="00DB00F0">
      <w:pPr>
        <w:tabs>
          <w:tab w:val="left" w:pos="5955"/>
        </w:tabs>
        <w:ind w:right="-1"/>
        <w:jc w:val="both"/>
        <w:outlineLvl w:val="5"/>
        <w:rPr>
          <w:rFonts w:ascii="Times New Roman" w:hAnsi="Times New Roman"/>
          <w:bCs/>
          <w:iCs/>
        </w:rPr>
      </w:pPr>
    </w:p>
    <w:p w:rsidR="00B900CA" w:rsidRPr="00E05199" w:rsidRDefault="00B900CA" w:rsidP="003A38A2">
      <w:pPr>
        <w:jc w:val="both"/>
        <w:outlineLvl w:val="5"/>
        <w:rPr>
          <w:rFonts w:ascii="Times New Roman" w:hAnsi="Times New Roman"/>
          <w:bCs/>
          <w:iCs/>
        </w:rPr>
      </w:pPr>
      <w:r w:rsidRPr="00CC6E3B">
        <w:rPr>
          <w:rFonts w:ascii="Times New Roman" w:hAnsi="Times New Roman"/>
          <w:bCs/>
          <w:iCs/>
        </w:rPr>
        <w:t>A szolgáltató az ügyfél-átvilágítás eredményét</w:t>
      </w:r>
      <w:r w:rsidR="001E05CE" w:rsidRPr="00CC6E3B">
        <w:rPr>
          <w:rFonts w:ascii="Times New Roman" w:hAnsi="Times New Roman"/>
          <w:bCs/>
          <w:iCs/>
        </w:rPr>
        <w:t xml:space="preserve"> </w:t>
      </w:r>
      <w:r w:rsidR="00E05199" w:rsidRPr="00CC6E3B">
        <w:rPr>
          <w:rFonts w:ascii="Times New Roman" w:hAnsi="Times New Roman"/>
          <w:bCs/>
          <w:iCs/>
        </w:rPr>
        <w:t xml:space="preserve">és az arról készült dokumentáció másolatát </w:t>
      </w:r>
      <w:r w:rsidR="001E05CE" w:rsidRPr="00CC6E3B">
        <w:rPr>
          <w:rFonts w:ascii="Times New Roman" w:hAnsi="Times New Roman"/>
          <w:bCs/>
          <w:iCs/>
        </w:rPr>
        <w:t>az azt</w:t>
      </w:r>
      <w:r w:rsidRPr="00CC6E3B">
        <w:rPr>
          <w:rFonts w:ascii="Times New Roman" w:hAnsi="Times New Roman"/>
          <w:bCs/>
          <w:iCs/>
        </w:rPr>
        <w:t xml:space="preserve"> elfogad</w:t>
      </w:r>
      <w:r w:rsidR="001E05CE" w:rsidRPr="00CC6E3B">
        <w:rPr>
          <w:rFonts w:ascii="Times New Roman" w:hAnsi="Times New Roman"/>
          <w:bCs/>
          <w:iCs/>
        </w:rPr>
        <w:t>ni szándékozó</w:t>
      </w:r>
      <w:r w:rsidRPr="00CC6E3B">
        <w:rPr>
          <w:rFonts w:ascii="Times New Roman" w:hAnsi="Times New Roman"/>
          <w:bCs/>
          <w:iCs/>
        </w:rPr>
        <w:t xml:space="preserve"> </w:t>
      </w:r>
      <w:r w:rsidRPr="00227877">
        <w:rPr>
          <w:rFonts w:ascii="Times New Roman" w:hAnsi="Times New Roman"/>
          <w:bCs/>
          <w:i/>
          <w:iCs/>
        </w:rPr>
        <w:t>rokon tevékenységet folytató szolgáltató</w:t>
      </w:r>
      <w:r w:rsidRPr="00CC6E3B">
        <w:rPr>
          <w:rFonts w:ascii="Times New Roman" w:hAnsi="Times New Roman"/>
          <w:bCs/>
          <w:iCs/>
        </w:rPr>
        <w:t xml:space="preserve"> írásbeli kérésére</w:t>
      </w:r>
      <w:r w:rsidR="001E05CE" w:rsidRPr="00CC6E3B">
        <w:rPr>
          <w:rFonts w:ascii="Times New Roman" w:hAnsi="Times New Roman"/>
          <w:bCs/>
          <w:iCs/>
        </w:rPr>
        <w:t xml:space="preserve"> és</w:t>
      </w:r>
      <w:r w:rsidRPr="00CC6E3B">
        <w:rPr>
          <w:rFonts w:ascii="Times New Roman" w:hAnsi="Times New Roman"/>
          <w:bCs/>
          <w:iCs/>
        </w:rPr>
        <w:t xml:space="preserve"> az érintett ügyfél hozzájárulása esetén jogosult rendelkezésre</w:t>
      </w:r>
      <w:r w:rsidRPr="00E05199">
        <w:rPr>
          <w:rFonts w:ascii="Times New Roman" w:hAnsi="Times New Roman"/>
          <w:bCs/>
          <w:iCs/>
        </w:rPr>
        <w:t xml:space="preserve"> bocsátani.</w:t>
      </w:r>
    </w:p>
    <w:p w:rsidR="00B900CA" w:rsidRPr="00E05199" w:rsidRDefault="00B900CA" w:rsidP="00DB00F0">
      <w:pPr>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„pénzügyi szolgáltató”</w:t>
      </w:r>
      <w:r w:rsidRPr="00E05199">
        <w:rPr>
          <w:rFonts w:ascii="Times New Roman" w:hAnsi="Times New Roman"/>
          <w:bCs/>
        </w:rPr>
        <w:t xml:space="preserve"> alatt a Pmt. 1. § (1) bekezdés </w:t>
      </w:r>
      <w:r w:rsidRPr="00E05199">
        <w:rPr>
          <w:rFonts w:ascii="Times New Roman" w:hAnsi="Times New Roman"/>
        </w:rPr>
        <w:t>a)-e) és l) pontjában meghatározott tevékenységet folytató</w:t>
      </w:r>
      <w:r w:rsidRPr="00E05199">
        <w:rPr>
          <w:rFonts w:ascii="Times New Roman" w:hAnsi="Times New Roman"/>
          <w:bCs/>
        </w:rPr>
        <w:t xml:space="preserve"> szolgáltatót kell érteni. </w:t>
      </w:r>
    </w:p>
    <w:p w:rsidR="00B900CA" w:rsidRPr="00E05199" w:rsidRDefault="00B900CA" w:rsidP="00DB00F0">
      <w:pPr>
        <w:ind w:left="360"/>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„rokon tevékenység</w:t>
      </w:r>
      <w:r w:rsidR="007D3499" w:rsidRPr="00E05199">
        <w:rPr>
          <w:rFonts w:ascii="Times New Roman" w:hAnsi="Times New Roman"/>
          <w:b/>
          <w:bCs/>
          <w:i/>
        </w:rPr>
        <w:t>et folytató</w:t>
      </w:r>
      <w:r w:rsidRPr="00E05199">
        <w:rPr>
          <w:rFonts w:ascii="Times New Roman" w:hAnsi="Times New Roman"/>
          <w:b/>
          <w:bCs/>
          <w:i/>
        </w:rPr>
        <w:t xml:space="preserve"> szolgáltató”</w:t>
      </w:r>
      <w:r w:rsidRPr="00E05199">
        <w:rPr>
          <w:rFonts w:ascii="Times New Roman" w:hAnsi="Times New Roman"/>
          <w:bCs/>
        </w:rPr>
        <w:t xml:space="preserve"> alatt a Pmt. 1. § (1) bekezdés g)-h) és m) pon</w:t>
      </w:r>
      <w:r w:rsidRPr="00E05199">
        <w:rPr>
          <w:rFonts w:ascii="Times New Roman" w:hAnsi="Times New Roman"/>
        </w:rPr>
        <w:t>t</w:t>
      </w:r>
      <w:r w:rsidRPr="00E05199">
        <w:rPr>
          <w:rFonts w:ascii="Times New Roman" w:hAnsi="Times New Roman"/>
          <w:bCs/>
        </w:rPr>
        <w:t>j</w:t>
      </w:r>
      <w:r w:rsidRPr="00E05199">
        <w:rPr>
          <w:rFonts w:ascii="Times New Roman" w:hAnsi="Times New Roman"/>
        </w:rPr>
        <w:t>á</w:t>
      </w:r>
      <w:r w:rsidRPr="00E05199">
        <w:rPr>
          <w:rFonts w:ascii="Times New Roman" w:hAnsi="Times New Roman"/>
          <w:bCs/>
        </w:rPr>
        <w:t>ban meghatározott tevékenységet folytató szolgáltatót kell érteni, melyek a következők:</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 xml:space="preserve">jelen </w:t>
      </w:r>
      <w:r w:rsidR="00DD487D" w:rsidRPr="00E05199">
        <w:rPr>
          <w:rFonts w:ascii="Times New Roman" w:hAnsi="Times New Roman"/>
          <w:bCs/>
        </w:rPr>
        <w:t>mintas</w:t>
      </w:r>
      <w:r w:rsidRPr="00E05199">
        <w:rPr>
          <w:rFonts w:ascii="Times New Roman" w:hAnsi="Times New Roman"/>
          <w:bCs/>
        </w:rPr>
        <w:t>zabályzat szerinti szo</w:t>
      </w:r>
      <w:r w:rsidRPr="00E05199">
        <w:rPr>
          <w:rFonts w:ascii="Times New Roman" w:hAnsi="Times New Roman"/>
        </w:rPr>
        <w:t>l</w:t>
      </w:r>
      <w:r w:rsidRPr="00E05199">
        <w:rPr>
          <w:rFonts w:ascii="Times New Roman" w:hAnsi="Times New Roman"/>
          <w:bCs/>
        </w:rPr>
        <w:t>gált</w:t>
      </w:r>
      <w:r w:rsidRPr="00E05199">
        <w:rPr>
          <w:rFonts w:ascii="Times New Roman" w:hAnsi="Times New Roman"/>
        </w:rPr>
        <w:t>a</w:t>
      </w:r>
      <w:r w:rsidRPr="00E05199">
        <w:rPr>
          <w:rFonts w:ascii="Times New Roman" w:hAnsi="Times New Roman"/>
          <w:bCs/>
        </w:rPr>
        <w:t>tó;</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ad</w:t>
      </w:r>
      <w:r w:rsidRPr="00E05199">
        <w:rPr>
          <w:rFonts w:ascii="Times New Roman" w:hAnsi="Times New Roman"/>
        </w:rPr>
        <w:t>ó</w:t>
      </w:r>
      <w:r w:rsidRPr="00E05199">
        <w:rPr>
          <w:rFonts w:ascii="Times New Roman" w:hAnsi="Times New Roman"/>
          <w:bCs/>
        </w:rPr>
        <w:t>szakértői, okleveles adószakértői, adótanácsadói tevékenységet folytatók;</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könyvvizsgálói tevékenységet végzők;</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ügyvédi, közjegyzői tevékenységet végzők.</w:t>
      </w:r>
    </w:p>
    <w:p w:rsidR="00B900CA" w:rsidRPr="00E05199" w:rsidRDefault="00B900CA" w:rsidP="00DB00F0">
      <w:pPr>
        <w:jc w:val="both"/>
        <w:rPr>
          <w:rFonts w:ascii="Times New Roman" w:hAnsi="Times New Roman"/>
        </w:rPr>
      </w:pPr>
    </w:p>
    <w:p w:rsidR="00B900CA" w:rsidRPr="00CC6E3B" w:rsidRDefault="00B900CA" w:rsidP="00DB00F0">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„más szolgáltató”</w:t>
      </w:r>
      <w:r w:rsidRPr="00E05199">
        <w:rPr>
          <w:rFonts w:ascii="Times New Roman" w:hAnsi="Times New Roman"/>
          <w:bCs/>
        </w:rPr>
        <w:t xml:space="preserve"> alatt </w:t>
      </w:r>
      <w:r w:rsidRPr="00CC6E3B">
        <w:rPr>
          <w:rFonts w:ascii="Times New Roman" w:hAnsi="Times New Roman"/>
          <w:bCs/>
        </w:rPr>
        <w:t xml:space="preserve">a </w:t>
      </w:r>
      <w:r w:rsidRPr="00227877">
        <w:rPr>
          <w:rFonts w:ascii="Times New Roman" w:hAnsi="Times New Roman"/>
          <w:bCs/>
          <w:i/>
        </w:rPr>
        <w:t>pénzügyi szolgáltató</w:t>
      </w:r>
      <w:r w:rsidRPr="00CC6E3B">
        <w:rPr>
          <w:rFonts w:ascii="Times New Roman" w:hAnsi="Times New Roman"/>
          <w:bCs/>
        </w:rPr>
        <w:t xml:space="preserve"> és a </w:t>
      </w:r>
      <w:r w:rsidRPr="00227877">
        <w:rPr>
          <w:rFonts w:ascii="Times New Roman" w:hAnsi="Times New Roman"/>
          <w:bCs/>
          <w:i/>
        </w:rPr>
        <w:t>rokon tevékenység</w:t>
      </w:r>
      <w:r w:rsidR="00C93276" w:rsidRPr="00227877">
        <w:rPr>
          <w:rFonts w:ascii="Times New Roman" w:hAnsi="Times New Roman"/>
          <w:bCs/>
          <w:i/>
        </w:rPr>
        <w:t>et folytató</w:t>
      </w:r>
      <w:r w:rsidRPr="00227877">
        <w:rPr>
          <w:rFonts w:ascii="Times New Roman" w:hAnsi="Times New Roman"/>
          <w:bCs/>
          <w:i/>
        </w:rPr>
        <w:t xml:space="preserve"> szolgáltató</w:t>
      </w:r>
      <w:r w:rsidRPr="00CC6E3B">
        <w:rPr>
          <w:rFonts w:ascii="Times New Roman" w:hAnsi="Times New Roman"/>
          <w:bCs/>
        </w:rPr>
        <w:t xml:space="preserve"> értendő.</w:t>
      </w:r>
    </w:p>
    <w:p w:rsidR="00B900CA" w:rsidRPr="00CC6E3B" w:rsidRDefault="00B900CA" w:rsidP="00DB00F0">
      <w:pPr>
        <w:jc w:val="both"/>
        <w:rPr>
          <w:rFonts w:ascii="Times New Roman" w:hAnsi="Times New Roman"/>
        </w:rPr>
      </w:pPr>
    </w:p>
    <w:p w:rsidR="00B900CA" w:rsidRPr="00CC6E3B" w:rsidRDefault="00B900CA" w:rsidP="00DB00F0">
      <w:pPr>
        <w:jc w:val="both"/>
        <w:rPr>
          <w:rFonts w:ascii="Times New Roman" w:hAnsi="Times New Roman"/>
        </w:rPr>
      </w:pPr>
      <w:r w:rsidRPr="00CC6E3B">
        <w:rPr>
          <w:rFonts w:ascii="Times New Roman" w:hAnsi="Times New Roman"/>
        </w:rPr>
        <w:t xml:space="preserve">A Pmt. lehetővé teszi – a Pmt.-ben meghatározott –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elfogadását, azonban az ügyfél-átvilágítási követelmények teljesítése vonatkozásában a felelősség 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elfogadó szolgáltatót terheli.</w:t>
      </w:r>
    </w:p>
    <w:p w:rsidR="00B900CA" w:rsidRPr="00CC6E3B" w:rsidRDefault="00B900CA" w:rsidP="00DB00F0">
      <w:pPr>
        <w:jc w:val="both"/>
        <w:rPr>
          <w:rFonts w:ascii="Times New Roman" w:hAnsi="Times New Roman"/>
        </w:rPr>
      </w:pPr>
    </w:p>
    <w:p w:rsidR="00B900CA" w:rsidRPr="00CC6E3B" w:rsidRDefault="00B900CA" w:rsidP="00DB00F0">
      <w:pPr>
        <w:jc w:val="both"/>
        <w:rPr>
          <w:rFonts w:ascii="Times New Roman" w:hAnsi="Times New Roman"/>
        </w:rPr>
      </w:pPr>
      <w:r w:rsidRPr="00CC6E3B">
        <w:rPr>
          <w:rFonts w:ascii="Times New Roman" w:hAnsi="Times New Roman"/>
        </w:rPr>
        <w:t xml:space="preserve">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elfogadására </w:t>
      </w:r>
      <w:r w:rsidR="00871BA2">
        <w:rPr>
          <w:rFonts w:ascii="Times New Roman" w:hAnsi="Times New Roman"/>
        </w:rPr>
        <w:t xml:space="preserve">kizárólag </w:t>
      </w:r>
      <w:r w:rsidRPr="00CC6E3B">
        <w:rPr>
          <w:rFonts w:ascii="Times New Roman" w:hAnsi="Times New Roman"/>
        </w:rPr>
        <w:t xml:space="preserve">az ügyfél </w:t>
      </w:r>
      <w:r w:rsidR="00871BA2">
        <w:rPr>
          <w:rFonts w:ascii="Times New Roman" w:hAnsi="Times New Roman"/>
        </w:rPr>
        <w:t xml:space="preserve">írásbeli </w:t>
      </w:r>
      <w:r w:rsidRPr="00CC6E3B">
        <w:rPr>
          <w:rFonts w:ascii="Times New Roman" w:hAnsi="Times New Roman"/>
        </w:rPr>
        <w:t>hozzájárulása alapján kerülhet sor</w:t>
      </w:r>
      <w:r w:rsidR="009A244A">
        <w:rPr>
          <w:rFonts w:ascii="Times New Roman" w:hAnsi="Times New Roman"/>
        </w:rPr>
        <w:t>.</w:t>
      </w:r>
      <w:r w:rsidRPr="00CC6E3B">
        <w:rPr>
          <w:rFonts w:ascii="Times New Roman" w:hAnsi="Times New Roman"/>
        </w:rPr>
        <w:t xml:space="preserve"> </w:t>
      </w:r>
      <w:r w:rsidR="00871BA2" w:rsidRPr="00CC6E3B" w:rsidDel="009A244A">
        <w:rPr>
          <w:rFonts w:ascii="Times New Roman" w:hAnsi="Times New Roman"/>
        </w:rPr>
        <w:t xml:space="preserve"> </w:t>
      </w:r>
    </w:p>
    <w:p w:rsidR="00B900CA" w:rsidRPr="00CC6E3B" w:rsidRDefault="00B900CA" w:rsidP="00DB00F0">
      <w:pPr>
        <w:jc w:val="both"/>
        <w:rPr>
          <w:rFonts w:ascii="Times New Roman" w:hAnsi="Times New Roman"/>
        </w:rPr>
      </w:pPr>
      <w:r w:rsidRPr="00CC6E3B">
        <w:rPr>
          <w:rFonts w:ascii="Times New Roman" w:hAnsi="Times New Roman"/>
        </w:rPr>
        <w:t xml:space="preserve">A szolgáltató jogosult elfogadni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ha az ügyfél-átvilágítást lefolytató más szolgáltató e tevékenységét és az ügyfél-átvilágítást</w:t>
      </w:r>
    </w:p>
    <w:p w:rsidR="00B900CA" w:rsidRPr="00CC6E3B" w:rsidRDefault="00B900CA" w:rsidP="00DB00F0">
      <w:pPr>
        <w:ind w:left="360" w:hanging="360"/>
        <w:jc w:val="both"/>
        <w:rPr>
          <w:rFonts w:ascii="Times New Roman" w:hAnsi="Times New Roman"/>
        </w:rPr>
      </w:pPr>
      <w:r w:rsidRPr="00CC6E3B">
        <w:rPr>
          <w:rFonts w:ascii="Times New Roman" w:hAnsi="Times New Roman"/>
        </w:rPr>
        <w:t>a)</w:t>
      </w:r>
      <w:r w:rsidRPr="00CC6E3B">
        <w:rPr>
          <w:rFonts w:ascii="Times New Roman" w:hAnsi="Times New Roman"/>
        </w:rPr>
        <w:tab/>
        <w:t>Magyar</w:t>
      </w:r>
      <w:r w:rsidR="00684566">
        <w:rPr>
          <w:rFonts w:ascii="Times New Roman" w:hAnsi="Times New Roman"/>
        </w:rPr>
        <w:t>ország</w:t>
      </w:r>
      <w:r w:rsidR="003E15C7">
        <w:rPr>
          <w:rFonts w:ascii="Times New Roman" w:hAnsi="Times New Roman"/>
        </w:rPr>
        <w:t xml:space="preserve"> </w:t>
      </w:r>
      <w:r w:rsidRPr="00CC6E3B">
        <w:rPr>
          <w:rFonts w:ascii="Times New Roman" w:hAnsi="Times New Roman"/>
        </w:rPr>
        <w:t xml:space="preserve">területén végezte el, vagy </w:t>
      </w:r>
    </w:p>
    <w:p w:rsidR="00B900CA" w:rsidRPr="00CC6E3B" w:rsidRDefault="00B900CA" w:rsidP="00DB00F0">
      <w:pPr>
        <w:ind w:left="360" w:hanging="360"/>
        <w:jc w:val="both"/>
        <w:rPr>
          <w:rFonts w:ascii="Times New Roman" w:hAnsi="Times New Roman"/>
        </w:rPr>
      </w:pPr>
      <w:r w:rsidRPr="00CC6E3B">
        <w:rPr>
          <w:rFonts w:ascii="Times New Roman" w:hAnsi="Times New Roman"/>
        </w:rPr>
        <w:t>b)</w:t>
      </w:r>
      <w:r w:rsidRPr="00CC6E3B">
        <w:rPr>
          <w:rFonts w:ascii="Times New Roman" w:hAnsi="Times New Roman"/>
        </w:rPr>
        <w:tab/>
        <w:t>az Európai Unió más tagállamában folytató szolgáltató végezte el, vagy</w:t>
      </w:r>
    </w:p>
    <w:p w:rsidR="00B900CA" w:rsidRPr="00CC6E3B" w:rsidRDefault="00B900CA" w:rsidP="00DB00F0">
      <w:pPr>
        <w:ind w:left="360" w:hanging="360"/>
        <w:jc w:val="both"/>
        <w:rPr>
          <w:rFonts w:ascii="Times New Roman" w:hAnsi="Times New Roman"/>
        </w:rPr>
      </w:pPr>
      <w:r w:rsidRPr="00CC6E3B">
        <w:rPr>
          <w:rFonts w:ascii="Times New Roman" w:hAnsi="Times New Roman"/>
        </w:rPr>
        <w:t>c)</w:t>
      </w:r>
      <w:r w:rsidRPr="00CC6E3B">
        <w:rPr>
          <w:rFonts w:ascii="Times New Roman" w:hAnsi="Times New Roman"/>
        </w:rPr>
        <w:tab/>
        <w:t>olyan harmadik országban folytató szolgáltató végezte el, amely megfelel a következő követelményeknek:</w:t>
      </w:r>
    </w:p>
    <w:p w:rsidR="00B900CA" w:rsidRPr="00CC6E3B" w:rsidRDefault="00B900CA" w:rsidP="00DB00F0">
      <w:pPr>
        <w:numPr>
          <w:ilvl w:val="0"/>
          <w:numId w:val="18"/>
        </w:numPr>
        <w:jc w:val="both"/>
        <w:rPr>
          <w:rFonts w:ascii="Times New Roman" w:hAnsi="Times New Roman"/>
        </w:rPr>
      </w:pPr>
      <w:r w:rsidRPr="00CC6E3B">
        <w:rPr>
          <w:rFonts w:ascii="Times New Roman" w:hAnsi="Times New Roman"/>
        </w:rPr>
        <w:t>pénzügyi szolgáltató, vagy</w:t>
      </w:r>
    </w:p>
    <w:p w:rsidR="00B900CA" w:rsidRPr="00CC6E3B" w:rsidRDefault="00B900CA" w:rsidP="00DB00F0">
      <w:pPr>
        <w:numPr>
          <w:ilvl w:val="0"/>
          <w:numId w:val="18"/>
        </w:numPr>
        <w:jc w:val="both"/>
        <w:rPr>
          <w:rFonts w:ascii="Times New Roman" w:hAnsi="Times New Roman"/>
        </w:rPr>
      </w:pPr>
      <w:r w:rsidRPr="00CC6E3B">
        <w:rPr>
          <w:rFonts w:ascii="Times New Roman" w:hAnsi="Times New Roman"/>
        </w:rPr>
        <w:t>rokon tevékenység</w:t>
      </w:r>
      <w:r w:rsidR="007A5A69" w:rsidRPr="00CC6E3B">
        <w:rPr>
          <w:rFonts w:ascii="Times New Roman" w:hAnsi="Times New Roman"/>
        </w:rPr>
        <w:t>et folytató</w:t>
      </w:r>
      <w:r w:rsidRPr="00CC6E3B">
        <w:rPr>
          <w:rFonts w:ascii="Times New Roman" w:hAnsi="Times New Roman"/>
        </w:rPr>
        <w:t xml:space="preserve"> szolgáltató amennyiben:</w:t>
      </w:r>
    </w:p>
    <w:p w:rsidR="00B900CA" w:rsidRPr="00CC6E3B" w:rsidRDefault="00B900CA" w:rsidP="00DB00F0">
      <w:pPr>
        <w:widowControl/>
        <w:numPr>
          <w:ilvl w:val="0"/>
          <w:numId w:val="17"/>
        </w:numPr>
        <w:jc w:val="both"/>
        <w:rPr>
          <w:rFonts w:ascii="Times New Roman" w:hAnsi="Times New Roman"/>
        </w:rPr>
      </w:pPr>
      <w:r w:rsidRPr="00CC6E3B">
        <w:rPr>
          <w:rFonts w:ascii="Times New Roman" w:hAnsi="Times New Roman"/>
        </w:rPr>
        <w:t>kötelező szakmai nyilvántartásban szerepel,</w:t>
      </w:r>
      <w:r w:rsidR="00360644" w:rsidRPr="00CC6E3B">
        <w:rPr>
          <w:rFonts w:ascii="Times New Roman" w:hAnsi="Times New Roman"/>
        </w:rPr>
        <w:t xml:space="preserve"> </w:t>
      </w:r>
      <w:r w:rsidRPr="00CC6E3B">
        <w:rPr>
          <w:rFonts w:ascii="Times New Roman" w:hAnsi="Times New Roman"/>
        </w:rPr>
        <w:t>és</w:t>
      </w:r>
    </w:p>
    <w:p w:rsidR="00B900CA" w:rsidRDefault="00B900CA" w:rsidP="00DB00F0">
      <w:pPr>
        <w:widowControl/>
        <w:numPr>
          <w:ilvl w:val="0"/>
          <w:numId w:val="17"/>
        </w:numPr>
        <w:jc w:val="both"/>
        <w:rPr>
          <w:rFonts w:ascii="Times New Roman" w:hAnsi="Times New Roman"/>
        </w:rPr>
      </w:pPr>
      <w:r w:rsidRPr="00CC6E3B">
        <w:rPr>
          <w:rFonts w:ascii="Times New Roman" w:hAnsi="Times New Roman"/>
        </w:rPr>
        <w:t>a</w:t>
      </w:r>
      <w:r w:rsidR="007A5A69" w:rsidRPr="00CC6E3B">
        <w:rPr>
          <w:rFonts w:ascii="Times New Roman" w:hAnsi="Times New Roman"/>
        </w:rPr>
        <w:t xml:space="preserve"> Pmt.-</w:t>
      </w:r>
      <w:r w:rsidRPr="00CC6E3B">
        <w:rPr>
          <w:rFonts w:ascii="Times New Roman" w:hAnsi="Times New Roman"/>
        </w:rPr>
        <w:t>ben megállapított vagy azokkal egyenértékű ügyfél-átvilágítási és nyilvántartási követelményeket alkalmaz, és felügyeletére is az e törvényben megállapított vagy azokkal egyenértékű követelmények szerint kerül sor, vagy székhelye olyan harmadik országban van, amely az e törvényben meghatározottakkal egyenértékű követelményeket ír elő.</w:t>
      </w:r>
    </w:p>
    <w:p w:rsidR="00871BA2" w:rsidRPr="00CC6E3B" w:rsidRDefault="00871BA2" w:rsidP="00DB00F0">
      <w:pPr>
        <w:widowControl/>
        <w:ind w:left="720"/>
        <w:jc w:val="both"/>
        <w:rPr>
          <w:rFonts w:ascii="Times New Roman" w:hAnsi="Times New Roman"/>
        </w:rPr>
      </w:pPr>
    </w:p>
    <w:p w:rsidR="00B900CA" w:rsidRPr="00CC6E3B" w:rsidRDefault="00871BA2" w:rsidP="003A38A2">
      <w:pPr>
        <w:jc w:val="both"/>
        <w:rPr>
          <w:rFonts w:ascii="Times New Roman" w:hAnsi="Times New Roman"/>
        </w:rPr>
      </w:pPr>
      <w:r>
        <w:rPr>
          <w:rFonts w:ascii="Times New Roman" w:hAnsi="Times New Roman"/>
        </w:rPr>
        <w:t>Amennyiben az ügyfél-átvilágítást lefolytató szolgáltató és az ügyfél-átvilágítás eredményét elfogadó szolgáltató az ügyfél-átvilágítás eredményének a rendelkezésre bocsátásáról megállapodott, az ügyfél-átvilágítást lefolytató szolgáltató az ügyfél-átvilágítás eredményét elfogadó szolgáltató írásbeli kérelmére az ügyfél vagy a tényleges tulajdonos azonosítása és személyazonossága igazoló ellenőrzése érdekében rögzített adat, továbbá a személyazonosságra vonatkozó egyéb dokumentáció másolatát haladéktalanul köteles az ügyfél-átvilágítás eredményét elfogadó szolgáltató rendelkezésére bocsátani.</w:t>
      </w:r>
    </w:p>
    <w:p w:rsidR="00B0402F" w:rsidRDefault="00B0402F" w:rsidP="00DB00F0">
      <w:pPr>
        <w:jc w:val="both"/>
        <w:rPr>
          <w:rFonts w:ascii="Times New Roman" w:hAnsi="Times New Roman"/>
        </w:rPr>
      </w:pPr>
    </w:p>
    <w:p w:rsidR="00B900CA" w:rsidRPr="00CC6E3B" w:rsidRDefault="00B900CA" w:rsidP="00DB00F0">
      <w:pPr>
        <w:jc w:val="both"/>
        <w:rPr>
          <w:rFonts w:ascii="Times New Roman" w:hAnsi="Times New Roman"/>
        </w:rPr>
      </w:pPr>
      <w:r w:rsidRPr="00CC6E3B">
        <w:rPr>
          <w:rFonts w:ascii="Times New Roman" w:hAnsi="Times New Roman"/>
        </w:rPr>
        <w:t>A fentiek szerinti más szolgáltató által végzett ügyfél-átvilágítás eredménye akkor is elfogadható, ha a követelmények alapját képező okiratok és adatok köre nem egyezik meg maradéktalanul az e mintaszabályzatban meghatározottakkal.</w:t>
      </w:r>
    </w:p>
    <w:p w:rsidR="00B900CA" w:rsidRPr="00CC6E3B" w:rsidRDefault="00B900CA" w:rsidP="00DB00F0">
      <w:pPr>
        <w:jc w:val="both"/>
        <w:rPr>
          <w:rFonts w:ascii="Times New Roman" w:hAnsi="Times New Roman"/>
        </w:rPr>
      </w:pPr>
    </w:p>
    <w:p w:rsidR="00B900CA" w:rsidRPr="00DB00F0" w:rsidRDefault="00B900CA" w:rsidP="003A38A2">
      <w:pPr>
        <w:ind w:right="-1"/>
        <w:jc w:val="both"/>
        <w:outlineLvl w:val="0"/>
        <w:rPr>
          <w:rFonts w:ascii="Times New Roman" w:hAnsi="Times New Roman"/>
          <w:b/>
          <w:bCs/>
          <w:iCs/>
        </w:rPr>
      </w:pPr>
      <w:r w:rsidRPr="00DB00F0">
        <w:rPr>
          <w:rFonts w:ascii="Times New Roman" w:hAnsi="Times New Roman"/>
          <w:b/>
          <w:bCs/>
        </w:rPr>
        <w:t xml:space="preserve">Azon szolgáltatóknál, amelyek élni kívánnak a Pmt. 18. §-ában foglalt jogosultsággal, a </w:t>
      </w:r>
      <w:r w:rsidRPr="00DB00F0">
        <w:rPr>
          <w:rFonts w:ascii="Times New Roman" w:hAnsi="Times New Roman"/>
          <w:b/>
          <w:bCs/>
        </w:rPr>
        <w:lastRenderedPageBreak/>
        <w:t>más szolgáltató által elvégzett ügyfél-átvilágítási intézkedések eredményei elfogadásának belső eljárási rendjét határozzák meg Szabályzatukban.</w:t>
      </w:r>
      <w:r w:rsidR="00B97962" w:rsidRPr="00DB00F0">
        <w:rPr>
          <w:rFonts w:ascii="Times New Roman" w:hAnsi="Times New Roman"/>
          <w:b/>
          <w:bCs/>
        </w:rPr>
        <w:t xml:space="preserve"> Amennyiben a szabályzat erre vonatkozó külön eljárási rendet nem tartalmaz, úgy a szolgáltató azzal kifejezi, hogy nem kíván élni ezzel a jogosultságával.</w:t>
      </w:r>
    </w:p>
    <w:p w:rsidR="00B900CA" w:rsidRPr="00227877" w:rsidRDefault="00B900CA" w:rsidP="00DB00F0">
      <w:pPr>
        <w:ind w:right="-1"/>
        <w:jc w:val="both"/>
        <w:outlineLvl w:val="0"/>
        <w:rPr>
          <w:rFonts w:ascii="Times New Roman" w:hAnsi="Times New Roman"/>
          <w:iCs/>
        </w:rPr>
      </w:pPr>
    </w:p>
    <w:p w:rsidR="00AA53A1" w:rsidRPr="00CC6E3B" w:rsidRDefault="00AA53A1" w:rsidP="003A38A2">
      <w:pPr>
        <w:ind w:right="-1"/>
        <w:jc w:val="both"/>
        <w:rPr>
          <w:rFonts w:ascii="Times New Roman" w:hAnsi="Times New Roman"/>
        </w:rPr>
      </w:pPr>
      <w:r w:rsidRPr="00CC6E3B">
        <w:rPr>
          <w:rFonts w:ascii="Times New Roman" w:hAnsi="Times New Roman"/>
        </w:rPr>
        <w:t xml:space="preserve">Az egyenértékű harmadik országok listáját a </w:t>
      </w:r>
      <w:r w:rsidRPr="00CC6E3B">
        <w:rPr>
          <w:rFonts w:ascii="Times New Roman" w:hAnsi="Times New Roman"/>
          <w:bCs/>
        </w:rPr>
        <w:t>28/2008. (X. 10.) PM rendelet (</w:t>
      </w:r>
      <w:r w:rsidR="00907760">
        <w:rPr>
          <w:rFonts w:ascii="Times New Roman" w:hAnsi="Times New Roman"/>
          <w:bCs/>
        </w:rPr>
        <w:t>8</w:t>
      </w:r>
      <w:r w:rsidRPr="00CC6E3B">
        <w:rPr>
          <w:rFonts w:ascii="Times New Roman" w:hAnsi="Times New Roman"/>
        </w:rPr>
        <w:t>. sz. melléklet) határozza meg.</w:t>
      </w:r>
    </w:p>
    <w:p w:rsidR="0040058E" w:rsidRDefault="0040058E" w:rsidP="00DB00F0">
      <w:pPr>
        <w:ind w:right="-1"/>
        <w:jc w:val="both"/>
        <w:outlineLvl w:val="0"/>
        <w:rPr>
          <w:rFonts w:ascii="Times New Roman" w:hAnsi="Times New Roman"/>
          <w:b/>
          <w:iCs/>
        </w:rPr>
      </w:pPr>
    </w:p>
    <w:p w:rsidR="0040058E" w:rsidRPr="00E05199" w:rsidRDefault="0040058E" w:rsidP="00DB00F0">
      <w:pPr>
        <w:ind w:right="-1"/>
        <w:jc w:val="both"/>
        <w:outlineLvl w:val="0"/>
        <w:rPr>
          <w:rFonts w:ascii="Times New Roman" w:hAnsi="Times New Roman"/>
          <w:b/>
          <w:iCs/>
        </w:rPr>
      </w:pPr>
    </w:p>
    <w:p w:rsidR="00B900CA" w:rsidRPr="00E05199" w:rsidRDefault="00B900CA" w:rsidP="00DB00F0">
      <w:pPr>
        <w:ind w:right="-1"/>
        <w:jc w:val="center"/>
        <w:outlineLvl w:val="0"/>
        <w:rPr>
          <w:rFonts w:ascii="Times New Roman" w:hAnsi="Times New Roman"/>
          <w:b/>
          <w:iCs/>
        </w:rPr>
      </w:pPr>
      <w:r w:rsidRPr="00E05199">
        <w:rPr>
          <w:rFonts w:ascii="Times New Roman" w:hAnsi="Times New Roman"/>
          <w:b/>
          <w:iCs/>
        </w:rPr>
        <w:t>IV. A BEJELENTÉSI KÖTELEZETTSÉG</w:t>
      </w:r>
    </w:p>
    <w:p w:rsidR="00B900CA" w:rsidRPr="00E05199" w:rsidRDefault="00B900CA" w:rsidP="00DB00F0">
      <w:pPr>
        <w:ind w:right="-1"/>
        <w:jc w:val="both"/>
        <w:outlineLvl w:val="0"/>
        <w:rPr>
          <w:rFonts w:ascii="Times New Roman" w:hAnsi="Times New Roman"/>
          <w:b/>
          <w:iCs/>
        </w:rPr>
      </w:pPr>
    </w:p>
    <w:p w:rsidR="00B900CA" w:rsidRPr="00E05199" w:rsidRDefault="00B900CA" w:rsidP="003A38A2">
      <w:pPr>
        <w:ind w:right="-1"/>
        <w:jc w:val="both"/>
        <w:outlineLvl w:val="0"/>
        <w:rPr>
          <w:rFonts w:ascii="Times New Roman" w:hAnsi="Times New Roman"/>
          <w:iCs/>
        </w:rPr>
      </w:pPr>
      <w:r w:rsidRPr="00E05199">
        <w:rPr>
          <w:rFonts w:ascii="Times New Roman" w:hAnsi="Times New Roman"/>
          <w:iCs/>
        </w:rPr>
        <w:t>A pénzügyi információs egységként működő hatóság részére a Pmt. 23. § (1) bekezdésének a)-b) pontjában meghatározott adatokat</w:t>
      </w:r>
      <w:r w:rsidR="006A207C">
        <w:rPr>
          <w:rFonts w:ascii="Times New Roman" w:hAnsi="Times New Roman"/>
          <w:iCs/>
        </w:rPr>
        <w:t xml:space="preserve"> </w:t>
      </w:r>
      <w:r w:rsidRPr="00E05199">
        <w:rPr>
          <w:rFonts w:ascii="Times New Roman" w:hAnsi="Times New Roman"/>
          <w:iCs/>
        </w:rPr>
        <w:t>tartalmazó PMT08 számú nyomtatvány kitöltésével</w:t>
      </w:r>
      <w:r w:rsidR="006A207C">
        <w:rPr>
          <w:rFonts w:ascii="Times New Roman" w:hAnsi="Times New Roman"/>
          <w:iCs/>
        </w:rPr>
        <w:t>,</w:t>
      </w:r>
      <w:r w:rsidR="00BA5EC3">
        <w:rPr>
          <w:rFonts w:ascii="Times New Roman" w:hAnsi="Times New Roman"/>
          <w:iCs/>
        </w:rPr>
        <w:t xml:space="preserve"> az (1) bekezdés c)</w:t>
      </w:r>
      <w:r w:rsidR="00BA5EC3" w:rsidRPr="00E05199">
        <w:rPr>
          <w:rFonts w:ascii="Times New Roman" w:hAnsi="Times New Roman"/>
          <w:iCs/>
        </w:rPr>
        <w:t xml:space="preserve"> </w:t>
      </w:r>
      <w:r w:rsidR="00BA5EC3">
        <w:rPr>
          <w:rFonts w:ascii="Times New Roman" w:hAnsi="Times New Roman"/>
          <w:iCs/>
        </w:rPr>
        <w:t xml:space="preserve">pontja szerint a bejelentést alátámasztó dokumentumok csatolásával </w:t>
      </w:r>
      <w:r w:rsidRPr="00E05199">
        <w:rPr>
          <w:rFonts w:ascii="Times New Roman" w:hAnsi="Times New Roman"/>
          <w:iCs/>
        </w:rPr>
        <w:t>és annak a hatóság részére védelemmel ellátott elektronikus üzenet formájában történő megküldésével kell eleget tenni a bejelentési kötelezettségnek az alábbiakban leírtak szerint:</w:t>
      </w:r>
    </w:p>
    <w:p w:rsidR="00B900CA" w:rsidRPr="00E05199" w:rsidRDefault="00B900CA" w:rsidP="00DB00F0">
      <w:pPr>
        <w:pStyle w:val="BodyText21"/>
        <w:ind w:right="-1"/>
        <w:rPr>
          <w:szCs w:val="24"/>
        </w:rPr>
      </w:pPr>
    </w:p>
    <w:p w:rsidR="00B900CA" w:rsidRPr="00E05199" w:rsidRDefault="00B900CA" w:rsidP="00DB00F0">
      <w:pPr>
        <w:pStyle w:val="BodyText21"/>
        <w:ind w:right="-1"/>
        <w:rPr>
          <w:szCs w:val="24"/>
        </w:rPr>
      </w:pPr>
      <w:r w:rsidRPr="00E05199">
        <w:rPr>
          <w:szCs w:val="24"/>
        </w:rPr>
        <w:t>A pénzmosásra, vagy terrorizmus finanszírozására utaló adat, tény, körülmény felmerülése esetén a szolgáltató</w:t>
      </w:r>
      <w:r w:rsidR="00360644" w:rsidRPr="00E05199">
        <w:rPr>
          <w:szCs w:val="24"/>
        </w:rPr>
        <w:t>;</w:t>
      </w:r>
    </w:p>
    <w:p w:rsidR="00B900CA" w:rsidRPr="00E05199" w:rsidRDefault="00B900CA" w:rsidP="00DB00F0">
      <w:pPr>
        <w:pStyle w:val="BodyText21"/>
        <w:numPr>
          <w:ilvl w:val="0"/>
          <w:numId w:val="43"/>
        </w:numPr>
        <w:ind w:right="-1"/>
        <w:rPr>
          <w:szCs w:val="24"/>
        </w:rPr>
      </w:pPr>
      <w:r w:rsidRPr="00E05199">
        <w:rPr>
          <w:szCs w:val="24"/>
        </w:rPr>
        <w:t>az ügyfél-átvilágítást elvégzi, ha az korábban nem történt meg</w:t>
      </w:r>
      <w:r w:rsidR="00360644" w:rsidRPr="00E05199">
        <w:rPr>
          <w:szCs w:val="24"/>
        </w:rPr>
        <w:t>;</w:t>
      </w:r>
    </w:p>
    <w:p w:rsidR="00B900CA" w:rsidRPr="00E05199" w:rsidRDefault="00B900CA" w:rsidP="00DB00F0">
      <w:pPr>
        <w:pStyle w:val="BodyText21"/>
        <w:numPr>
          <w:ilvl w:val="0"/>
          <w:numId w:val="43"/>
        </w:numPr>
        <w:ind w:right="-1"/>
        <w:rPr>
          <w:szCs w:val="24"/>
        </w:rPr>
      </w:pPr>
      <w:r w:rsidRPr="00E05199">
        <w:rPr>
          <w:szCs w:val="24"/>
        </w:rPr>
        <w:t xml:space="preserve">a pénzmosásra, vagy terrorizmus finanszírozására utaló adat, tény, körülmény felismeréséről bejelentést tesz a </w:t>
      </w:r>
      <w:r w:rsidRPr="00C227EA">
        <w:rPr>
          <w:szCs w:val="24"/>
        </w:rPr>
        <w:t>kijelölt személy</w:t>
      </w:r>
      <w:r w:rsidR="007A0119" w:rsidRPr="00C227EA">
        <w:rPr>
          <w:szCs w:val="24"/>
        </w:rPr>
        <w:t xml:space="preserve"> (meghatározása: IV.2-pont)</w:t>
      </w:r>
      <w:r w:rsidR="002C340E" w:rsidRPr="00C227EA">
        <w:rPr>
          <w:szCs w:val="24"/>
        </w:rPr>
        <w:t xml:space="preserve"> útján a pénzügyi információs egységként működő hatóság részére</w:t>
      </w:r>
      <w:r w:rsidRPr="00C227EA">
        <w:rPr>
          <w:szCs w:val="24"/>
        </w:rPr>
        <w:t>.</w:t>
      </w:r>
      <w:r w:rsidR="00907760">
        <w:rPr>
          <w:szCs w:val="24"/>
        </w:rPr>
        <w:t xml:space="preserve"> </w:t>
      </w:r>
    </w:p>
    <w:p w:rsidR="00B900CA" w:rsidRDefault="00B900CA" w:rsidP="003A38A2">
      <w:pPr>
        <w:pStyle w:val="BodyText21"/>
        <w:ind w:right="-1"/>
        <w:rPr>
          <w:szCs w:val="24"/>
        </w:rPr>
      </w:pPr>
    </w:p>
    <w:p w:rsidR="00761C5A" w:rsidRPr="00761C5A" w:rsidRDefault="00761C5A" w:rsidP="00DB00F0">
      <w:pPr>
        <w:widowControl/>
        <w:autoSpaceDE/>
        <w:autoSpaceDN/>
        <w:adjustRightInd/>
        <w:jc w:val="both"/>
        <w:rPr>
          <w:rFonts w:ascii="Times New Roman" w:hAnsi="Times New Roman"/>
        </w:rPr>
      </w:pPr>
      <w:r w:rsidRPr="00761C5A">
        <w:rPr>
          <w:rFonts w:ascii="Times New Roman" w:hAnsi="Times New Roman"/>
        </w:rPr>
        <w:t xml:space="preserve">A pénzmosásra utaló adat, tény, körülmény felmerülésének tekintendő, ha arra utaló adat, tény, körülmény merül fel, hogy </w:t>
      </w:r>
      <w:r>
        <w:rPr>
          <w:rFonts w:ascii="Times New Roman" w:hAnsi="Times New Roman"/>
        </w:rPr>
        <w:t>a könyv</w:t>
      </w:r>
      <w:r w:rsidR="00907760">
        <w:rPr>
          <w:rFonts w:ascii="Times New Roman" w:hAnsi="Times New Roman"/>
        </w:rPr>
        <w:t xml:space="preserve">viteli bizonylaton szereplő </w:t>
      </w:r>
      <w:r w:rsidRPr="00761C5A">
        <w:rPr>
          <w:rFonts w:ascii="Times New Roman" w:hAnsi="Times New Roman"/>
        </w:rPr>
        <w:t>pénzeszköz büntetendő cselekmény elkövetéséből származik.</w:t>
      </w:r>
    </w:p>
    <w:p w:rsidR="006A207C" w:rsidRDefault="006A207C" w:rsidP="00DB00F0">
      <w:pPr>
        <w:pStyle w:val="BodyText21"/>
        <w:ind w:right="-1"/>
        <w:rPr>
          <w:szCs w:val="24"/>
        </w:rPr>
      </w:pPr>
    </w:p>
    <w:p w:rsidR="00FA6CE0" w:rsidRDefault="00FA6CE0" w:rsidP="00DB00F0">
      <w:pPr>
        <w:pStyle w:val="BodyText21"/>
        <w:ind w:right="-1"/>
        <w:rPr>
          <w:szCs w:val="24"/>
        </w:rPr>
      </w:pPr>
      <w:r>
        <w:rPr>
          <w:szCs w:val="24"/>
        </w:rPr>
        <w:t>A szolgáltató vezetője</w:t>
      </w:r>
      <w:r w:rsidR="00BF3719">
        <w:rPr>
          <w:szCs w:val="24"/>
        </w:rPr>
        <w:t>,</w:t>
      </w:r>
      <w:r>
        <w:rPr>
          <w:szCs w:val="24"/>
        </w:rPr>
        <w:t xml:space="preserve"> alkalmazottja és segítő családtagja a bejelentésre okot adó adat, tény, körülmény felmerülését</w:t>
      </w:r>
      <w:r w:rsidR="00DF5C88">
        <w:rPr>
          <w:szCs w:val="24"/>
        </w:rPr>
        <w:t xml:space="preserve"> az ügyfél által kezdeményezett, de végre nem hajtott könyvelési műveleteknél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6A207C" w:rsidRPr="00E05199" w:rsidRDefault="006A207C" w:rsidP="00DB00F0">
      <w:pPr>
        <w:pStyle w:val="BodyText21"/>
        <w:ind w:right="-1"/>
        <w:rPr>
          <w:szCs w:val="24"/>
        </w:rPr>
      </w:pPr>
    </w:p>
    <w:p w:rsidR="00B900CA" w:rsidRPr="00E05199" w:rsidRDefault="00650C4B" w:rsidP="00DB00F0">
      <w:pPr>
        <w:ind w:right="-1"/>
        <w:jc w:val="both"/>
        <w:rPr>
          <w:rFonts w:ascii="Times New Roman" w:hAnsi="Times New Roman"/>
          <w:b/>
        </w:rPr>
      </w:pPr>
      <w:r w:rsidRPr="00650C4B">
        <w:rPr>
          <w:rFonts w:ascii="Times New Roman" w:hAnsi="Times New Roman"/>
          <w:b/>
        </w:rPr>
        <w:t>IV</w:t>
      </w:r>
      <w:r>
        <w:rPr>
          <w:rFonts w:ascii="Times New Roman" w:hAnsi="Times New Roman"/>
          <w:b/>
        </w:rPr>
        <w:t>.</w:t>
      </w:r>
      <w:r w:rsidRPr="00650C4B">
        <w:rPr>
          <w:rFonts w:ascii="Times New Roman" w:hAnsi="Times New Roman"/>
          <w:b/>
        </w:rPr>
        <w:t>1.</w:t>
      </w:r>
      <w:r w:rsidR="00651F59">
        <w:rPr>
          <w:rFonts w:ascii="Times New Roman" w:hAnsi="Times New Roman"/>
          <w:b/>
        </w:rPr>
        <w:t xml:space="preserve"> </w:t>
      </w:r>
      <w:r w:rsidR="00B900CA" w:rsidRPr="00E05199">
        <w:rPr>
          <w:rFonts w:ascii="Times New Roman" w:hAnsi="Times New Roman"/>
          <w:b/>
        </w:rPr>
        <w:t>A bejelentés tartalma:</w:t>
      </w:r>
    </w:p>
    <w:p w:rsidR="00B900CA" w:rsidRPr="00E05199" w:rsidRDefault="00B900CA" w:rsidP="00DB00F0">
      <w:pPr>
        <w:jc w:val="both"/>
        <w:rPr>
          <w:rFonts w:ascii="Times New Roman" w:hAnsi="Times New Roman"/>
        </w:rPr>
      </w:pPr>
    </w:p>
    <w:p w:rsidR="00B900CA" w:rsidRPr="00E05199" w:rsidRDefault="00B900CA" w:rsidP="00DB00F0">
      <w:pPr>
        <w:jc w:val="both"/>
        <w:rPr>
          <w:rFonts w:ascii="Times New Roman" w:hAnsi="Times New Roman"/>
        </w:rPr>
      </w:pPr>
      <w:r w:rsidRPr="00E05199">
        <w:rPr>
          <w:rFonts w:ascii="Times New Roman" w:hAnsi="Times New Roman"/>
        </w:rPr>
        <w:t>A bejelentésnek minden esetben tartalmaznia kell az ügyfél-átvilágítás során rögzített adatokat, így az ügyfél nevében vagy megbízása alapján eljáró személy, az ügyfél és a tényleges tulajdonos adatait, az üzleti kapcsolatra vonatkozó adatokat, valamint a pénzmosásra vagy a terrorizmus finanszírozására utaló adatok, tények részletes ismertetését, a körülmények leírását</w:t>
      </w:r>
      <w:r w:rsidR="005562CF">
        <w:rPr>
          <w:rFonts w:ascii="Times New Roman" w:hAnsi="Times New Roman"/>
        </w:rPr>
        <w:t xml:space="preserve"> valamint a bejelentésben közölt információkat alátámasztó dokumentumokat, amennyiben azok rendelkezésre állnak.</w:t>
      </w:r>
    </w:p>
    <w:p w:rsidR="00B900CA" w:rsidRPr="00E05199" w:rsidRDefault="00B900CA" w:rsidP="00DB00F0">
      <w:pPr>
        <w:jc w:val="both"/>
        <w:rPr>
          <w:rFonts w:ascii="Times New Roman" w:hAnsi="Times New Roman"/>
        </w:rPr>
      </w:pPr>
    </w:p>
    <w:p w:rsidR="00B900CA" w:rsidRPr="00E05199" w:rsidRDefault="00B900CA" w:rsidP="00DB00F0">
      <w:pPr>
        <w:numPr>
          <w:ilvl w:val="12"/>
          <w:numId w:val="0"/>
        </w:numPr>
        <w:ind w:right="-1"/>
        <w:jc w:val="both"/>
        <w:rPr>
          <w:rFonts w:ascii="Times New Roman" w:hAnsi="Times New Roman"/>
        </w:rPr>
      </w:pPr>
      <w:r w:rsidRPr="00E05199">
        <w:rPr>
          <w:rFonts w:ascii="Times New Roman" w:hAnsi="Times New Roman"/>
        </w:rPr>
        <w:t xml:space="preserve">A bejelentési kötelezettség védelemmel ellátott elektronikus üzenet beküldésével, az </w:t>
      </w:r>
      <w:r w:rsidR="00FB2503">
        <w:rPr>
          <w:rFonts w:ascii="Times New Roman" w:hAnsi="Times New Roman"/>
        </w:rPr>
        <w:t xml:space="preserve">ÁNYK </w:t>
      </w:r>
      <w:r w:rsidRPr="00E05199">
        <w:rPr>
          <w:rFonts w:ascii="Times New Roman" w:hAnsi="Times New Roman"/>
        </w:rPr>
        <w:t>PMT08 számú kitöltő program használatával, i</w:t>
      </w:r>
      <w:r w:rsidR="003E15C7">
        <w:rPr>
          <w:rFonts w:ascii="Times New Roman" w:hAnsi="Times New Roman"/>
        </w:rPr>
        <w:t>lletve a szűkített adattartalmú</w:t>
      </w:r>
      <w:r w:rsidR="00FB2503">
        <w:rPr>
          <w:rFonts w:ascii="Times New Roman" w:hAnsi="Times New Roman"/>
        </w:rPr>
        <w:t xml:space="preserve"> ÁNYK </w:t>
      </w:r>
      <w:r w:rsidRPr="00E05199">
        <w:rPr>
          <w:rFonts w:ascii="Times New Roman" w:hAnsi="Times New Roman"/>
        </w:rPr>
        <w:t>PMT08 és a megfelelő XML állomány csatolásával teljesíthető.</w:t>
      </w:r>
    </w:p>
    <w:p w:rsidR="00B900CA" w:rsidRPr="00E05199" w:rsidRDefault="00B900CA" w:rsidP="00DB00F0">
      <w:pPr>
        <w:numPr>
          <w:ilvl w:val="12"/>
          <w:numId w:val="0"/>
        </w:numPr>
        <w:ind w:right="-1"/>
        <w:jc w:val="both"/>
        <w:rPr>
          <w:rFonts w:ascii="Times New Roman" w:hAnsi="Times New Roman"/>
        </w:rPr>
      </w:pPr>
    </w:p>
    <w:p w:rsidR="00B900CA" w:rsidRPr="00E05199" w:rsidRDefault="00B900CA" w:rsidP="007E0097">
      <w:pPr>
        <w:numPr>
          <w:ilvl w:val="12"/>
          <w:numId w:val="0"/>
        </w:numPr>
        <w:ind w:right="-1"/>
        <w:jc w:val="both"/>
        <w:rPr>
          <w:rFonts w:ascii="Times New Roman" w:hAnsi="Times New Roman"/>
        </w:rPr>
      </w:pPr>
      <w:r w:rsidRPr="00E05199">
        <w:rPr>
          <w:rFonts w:ascii="Times New Roman" w:hAnsi="Times New Roman"/>
        </w:rPr>
        <w:t>A bejelentéshez szükséges nyomtatványok és az ehhez kapcsolódó kitöltési útmutató mindenkor hatályos változata a</w:t>
      </w:r>
      <w:r w:rsidR="00E040C4" w:rsidRPr="00E05199">
        <w:rPr>
          <w:rFonts w:ascii="Times New Roman" w:hAnsi="Times New Roman"/>
        </w:rPr>
        <w:t xml:space="preserve"> </w:t>
      </w:r>
      <w:r w:rsidR="004C60D1">
        <w:rPr>
          <w:rFonts w:ascii="Times New Roman" w:hAnsi="Times New Roman"/>
        </w:rPr>
        <w:t xml:space="preserve">Nemzeti Adó- és Vámhivatal Központi </w:t>
      </w:r>
      <w:r w:rsidR="006527EC">
        <w:rPr>
          <w:rFonts w:ascii="Times New Roman" w:hAnsi="Times New Roman"/>
        </w:rPr>
        <w:t>Irányítás</w:t>
      </w:r>
      <w:r w:rsidR="004C60D1">
        <w:rPr>
          <w:rFonts w:ascii="Times New Roman" w:hAnsi="Times New Roman"/>
        </w:rPr>
        <w:t xml:space="preserve"> Pénzmosás Elleni Információs Iroda</w:t>
      </w:r>
      <w:r w:rsidR="00E040C4" w:rsidRPr="00E05199">
        <w:rPr>
          <w:rFonts w:ascii="Times New Roman" w:hAnsi="Times New Roman"/>
        </w:rPr>
        <w:t xml:space="preserve"> honlapján </w:t>
      </w:r>
      <w:r w:rsidR="007E0097" w:rsidRPr="00E05199">
        <w:rPr>
          <w:rFonts w:ascii="Times New Roman" w:hAnsi="Times New Roman"/>
        </w:rPr>
        <w:t xml:space="preserve">megtalálható és letölthető. </w:t>
      </w:r>
      <w:r w:rsidR="00E040C4" w:rsidRPr="00E05199">
        <w:rPr>
          <w:rFonts w:ascii="Times New Roman" w:hAnsi="Times New Roman"/>
        </w:rPr>
        <w:lastRenderedPageBreak/>
        <w:t>(</w:t>
      </w:r>
      <w:hyperlink r:id="rId8" w:history="1">
        <w:r w:rsidR="00BF3719" w:rsidRPr="0063535F">
          <w:rPr>
            <w:rStyle w:val="Hiperhivatkozs"/>
            <w:rFonts w:ascii="Times New Roman" w:hAnsi="Times New Roman"/>
            <w:b/>
          </w:rPr>
          <w:t>http://nav.gov.hu/nav/penzmosas/elektronikus_b</w:t>
        </w:r>
        <w:r w:rsidR="00BF3719" w:rsidRPr="0063535F">
          <w:rPr>
            <w:rStyle w:val="Hiperhivatkozs"/>
            <w:rFonts w:ascii="Times New Roman" w:hAnsi="Times New Roman"/>
            <w:b/>
          </w:rPr>
          <w:t>e</w:t>
        </w:r>
        <w:r w:rsidR="00BF3719" w:rsidRPr="0063535F">
          <w:rPr>
            <w:rStyle w:val="Hiperhivatkozs"/>
            <w:rFonts w:ascii="Times New Roman" w:hAnsi="Times New Roman"/>
            <w:b/>
          </w:rPr>
          <w:t>jelentes</w:t>
        </w:r>
      </w:hyperlink>
      <w:r w:rsidR="00E040C4" w:rsidRPr="00E05199">
        <w:rPr>
          <w:rFonts w:ascii="Times New Roman" w:hAnsi="Times New Roman"/>
        </w:rPr>
        <w:t xml:space="preserve">) </w:t>
      </w:r>
    </w:p>
    <w:p w:rsidR="00B900CA" w:rsidRPr="00E05199" w:rsidRDefault="00B900CA" w:rsidP="00DB00F0">
      <w:pPr>
        <w:numPr>
          <w:ilvl w:val="12"/>
          <w:numId w:val="0"/>
        </w:numPr>
        <w:ind w:right="-1"/>
        <w:jc w:val="both"/>
        <w:rPr>
          <w:rFonts w:ascii="Times New Roman" w:hAnsi="Times New Roman"/>
        </w:rPr>
      </w:pPr>
    </w:p>
    <w:p w:rsidR="00562DA5" w:rsidRDefault="00562DA5" w:rsidP="00DB00F0">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D6769B" w:rsidRDefault="00D6769B" w:rsidP="00DB00F0">
      <w:pPr>
        <w:ind w:right="-1"/>
        <w:jc w:val="both"/>
        <w:rPr>
          <w:rFonts w:ascii="Times New Roman" w:hAnsi="Times New Roman"/>
        </w:rPr>
      </w:pPr>
    </w:p>
    <w:p w:rsidR="00D6769B" w:rsidRPr="00A57B3A" w:rsidRDefault="00D6769B" w:rsidP="00A57B3A">
      <w:pPr>
        <w:spacing w:after="20"/>
        <w:jc w:val="both"/>
        <w:rPr>
          <w:rFonts w:cs="Times"/>
        </w:rPr>
      </w:pPr>
      <w:r w:rsidRPr="006C4161">
        <w:rPr>
          <w:rFonts w:cs="Times"/>
        </w:rPr>
        <w:t>A szolgáltató vezetőjét, alkalmazottját és segítő családtagját, valamint a kijelölt személyt (a továbbiakban: a bejelentő) – jóhiszeműsége esetén – akkor sem terheli felelősség a bejelentésért, ha az utóbb megalapozatlannak bizonyul.</w:t>
      </w:r>
    </w:p>
    <w:p w:rsidR="00562DA5" w:rsidRPr="00E05199" w:rsidRDefault="00562DA5" w:rsidP="00DB00F0">
      <w:pPr>
        <w:numPr>
          <w:ilvl w:val="12"/>
          <w:numId w:val="0"/>
        </w:numPr>
        <w:ind w:right="-1"/>
        <w:jc w:val="both"/>
        <w:rPr>
          <w:rFonts w:ascii="Times New Roman" w:hAnsi="Times New Roman"/>
        </w:rPr>
      </w:pPr>
    </w:p>
    <w:p w:rsidR="004953CD" w:rsidRDefault="007A0119" w:rsidP="00DB00F0">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DA141D" w:rsidRPr="00DB00F0" w:rsidRDefault="00A10A19" w:rsidP="00DB00F0">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egységként működő hatóság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tevékenység folytatásához szükséges szakmai tapasztalatot és a </w:t>
      </w:r>
      <w:r w:rsidR="00DA141D" w:rsidRPr="00DB00F0">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647C49" w:rsidRPr="00E05199" w:rsidRDefault="00647C49" w:rsidP="00DB00F0">
      <w:pPr>
        <w:ind w:right="-1"/>
        <w:jc w:val="both"/>
        <w:rPr>
          <w:rFonts w:ascii="Times New Roman" w:hAnsi="Times New Roman"/>
        </w:rPr>
      </w:pPr>
    </w:p>
    <w:p w:rsidR="00B900CA" w:rsidRPr="00E05199" w:rsidRDefault="00650C4B" w:rsidP="00DB00F0">
      <w:pPr>
        <w:ind w:right="-1"/>
        <w:jc w:val="both"/>
        <w:rPr>
          <w:rFonts w:ascii="Times New Roman" w:hAnsi="Times New Roman"/>
          <w:b/>
        </w:rPr>
      </w:pPr>
      <w:r>
        <w:rPr>
          <w:rFonts w:ascii="Times New Roman" w:hAnsi="Times New Roman"/>
          <w:b/>
        </w:rPr>
        <w:t>IV.2</w:t>
      </w:r>
      <w:r w:rsidR="00E37F4C">
        <w:rPr>
          <w:rFonts w:ascii="Times New Roman" w:hAnsi="Times New Roman"/>
          <w:b/>
        </w:rPr>
        <w:t xml:space="preserve"> </w:t>
      </w:r>
      <w:r w:rsidR="00B900CA" w:rsidRPr="00E05199">
        <w:rPr>
          <w:rFonts w:ascii="Times New Roman" w:hAnsi="Times New Roman"/>
          <w:b/>
        </w:rPr>
        <w:t>Kijelölt személy</w:t>
      </w:r>
    </w:p>
    <w:p w:rsidR="00B900CA" w:rsidRPr="00E05199" w:rsidRDefault="00B900CA" w:rsidP="00DB00F0">
      <w:pPr>
        <w:ind w:right="-1"/>
        <w:jc w:val="both"/>
        <w:rPr>
          <w:rFonts w:ascii="Times New Roman" w:hAnsi="Times New Roman"/>
        </w:rPr>
      </w:pPr>
    </w:p>
    <w:p w:rsidR="00B900CA" w:rsidRDefault="001E23BB" w:rsidP="00DB00F0">
      <w:pPr>
        <w:numPr>
          <w:ilvl w:val="12"/>
          <w:numId w:val="0"/>
        </w:numPr>
        <w:ind w:right="-1"/>
        <w:jc w:val="both"/>
        <w:rPr>
          <w:rFonts w:ascii="Times New Roman" w:hAnsi="Times New Roman"/>
          <w:bCs/>
        </w:rPr>
      </w:pPr>
      <w:r>
        <w:rPr>
          <w:rFonts w:ascii="Times New Roman" w:hAnsi="Times New Roman"/>
        </w:rPr>
        <w:t>A</w:t>
      </w:r>
      <w:r w:rsidRPr="00E05199">
        <w:rPr>
          <w:rFonts w:ascii="Times New Roman" w:hAnsi="Times New Roman"/>
        </w:rPr>
        <w:t xml:space="preserve"> </w:t>
      </w:r>
      <w:r w:rsidR="00B900CA" w:rsidRPr="00E05199">
        <w:rPr>
          <w:rFonts w:ascii="Times New Roman" w:hAnsi="Times New Roman"/>
        </w:rPr>
        <w:t xml:space="preserve">szolgáltató köteles </w:t>
      </w:r>
      <w:r w:rsidR="00925511">
        <w:rPr>
          <w:rFonts w:ascii="Times New Roman" w:hAnsi="Times New Roman"/>
        </w:rPr>
        <w:t xml:space="preserve">a tevékenységének megkezdését követő öt munkanapon belül </w:t>
      </w:r>
      <w:r w:rsidR="00B900CA" w:rsidRPr="00E05199">
        <w:rPr>
          <w:rFonts w:ascii="Times New Roman" w:hAnsi="Times New Roman"/>
        </w:rPr>
        <w:t xml:space="preserve">kijelölni egy vagy több személyt, akinek feladata a bejelentések </w:t>
      </w:r>
      <w:r w:rsidR="00925511">
        <w:rPr>
          <w:rFonts w:ascii="Times New Roman" w:hAnsi="Times New Roman"/>
        </w:rPr>
        <w:t xml:space="preserve">haladéktalan </w:t>
      </w:r>
      <w:r w:rsidR="00B900CA" w:rsidRPr="00E05199">
        <w:rPr>
          <w:rFonts w:ascii="Times New Roman" w:hAnsi="Times New Roman"/>
        </w:rPr>
        <w:t xml:space="preserve">továbbítása a </w:t>
      </w:r>
      <w:r w:rsidR="00B900CA" w:rsidRPr="00E05199">
        <w:rPr>
          <w:rFonts w:ascii="Times New Roman" w:hAnsi="Times New Roman"/>
          <w:iCs/>
        </w:rPr>
        <w:t>pénzügyi információs egységként működő hatóság</w:t>
      </w:r>
      <w:r w:rsidR="00B900CA" w:rsidRPr="00E05199">
        <w:rPr>
          <w:rFonts w:ascii="Times New Roman" w:hAnsi="Times New Roman"/>
        </w:rPr>
        <w:t xml:space="preserve"> részére.</w:t>
      </w:r>
      <w:r w:rsidR="00B900CA" w:rsidRPr="00E05199">
        <w:rPr>
          <w:rFonts w:ascii="Times New Roman" w:hAnsi="Times New Roman"/>
          <w:i/>
          <w:iCs/>
        </w:rPr>
        <w:t xml:space="preserve"> </w:t>
      </w:r>
      <w:r w:rsidR="00B900CA" w:rsidRPr="00E05199">
        <w:rPr>
          <w:rFonts w:ascii="Times New Roman" w:hAnsi="Times New Roman"/>
          <w:bCs/>
        </w:rPr>
        <w:t>A kijelölt személy lehetőség szerint a szolgáltató vezető beosztású alkalmazottja.</w:t>
      </w:r>
    </w:p>
    <w:p w:rsidR="00F47C07" w:rsidRDefault="00F47C07" w:rsidP="00DB00F0">
      <w:pPr>
        <w:numPr>
          <w:ilvl w:val="12"/>
          <w:numId w:val="0"/>
        </w:numPr>
        <w:ind w:right="-1"/>
        <w:jc w:val="both"/>
        <w:rPr>
          <w:rFonts w:ascii="Times New Roman" w:hAnsi="Times New Roman"/>
          <w:bCs/>
        </w:rPr>
      </w:pPr>
    </w:p>
    <w:p w:rsidR="00F47C07" w:rsidRPr="009F0060" w:rsidRDefault="00F47C07" w:rsidP="00F47C07">
      <w:pPr>
        <w:numPr>
          <w:ilvl w:val="12"/>
          <w:numId w:val="0"/>
        </w:numPr>
        <w:ind w:right="-1"/>
        <w:jc w:val="both"/>
        <w:rPr>
          <w:rFonts w:ascii="Times New Roman" w:hAnsi="Times New Roman"/>
          <w:bCs/>
          <w:i/>
        </w:rPr>
      </w:pPr>
      <w:r w:rsidRPr="009F0060">
        <w:rPr>
          <w:rFonts w:ascii="Times New Roman" w:hAnsi="Times New Roman"/>
          <w:bCs/>
          <w:i/>
        </w:rPr>
        <w:t>A szolgáltatónál kijelölt személy</w:t>
      </w:r>
    </w:p>
    <w:p w:rsidR="00F47C07" w:rsidRPr="009F0060" w:rsidRDefault="00F47C07" w:rsidP="00F47C07">
      <w:pPr>
        <w:numPr>
          <w:ilvl w:val="12"/>
          <w:numId w:val="0"/>
        </w:numPr>
        <w:ind w:right="-1"/>
        <w:jc w:val="both"/>
        <w:rPr>
          <w:rFonts w:ascii="Times New Roman" w:hAnsi="Times New Roman"/>
          <w:bCs/>
          <w:i/>
        </w:rPr>
      </w:pPr>
      <w:r w:rsidRPr="009F0060">
        <w:rPr>
          <w:rFonts w:ascii="Times New Roman" w:hAnsi="Times New Roman"/>
          <w:bCs/>
          <w:i/>
        </w:rPr>
        <w:t>Neve:</w:t>
      </w:r>
    </w:p>
    <w:p w:rsidR="00F47C07" w:rsidRPr="009F0060" w:rsidRDefault="00F47C07" w:rsidP="00F47C07">
      <w:pPr>
        <w:numPr>
          <w:ilvl w:val="12"/>
          <w:numId w:val="0"/>
        </w:numPr>
        <w:ind w:right="-1"/>
        <w:jc w:val="both"/>
        <w:rPr>
          <w:rFonts w:ascii="Times New Roman" w:hAnsi="Times New Roman"/>
          <w:bCs/>
          <w:i/>
        </w:rPr>
      </w:pPr>
      <w:r w:rsidRPr="009F0060">
        <w:rPr>
          <w:rFonts w:ascii="Times New Roman" w:hAnsi="Times New Roman"/>
          <w:bCs/>
          <w:i/>
        </w:rPr>
        <w:t>Beosztása:</w:t>
      </w:r>
    </w:p>
    <w:p w:rsidR="00F47C07" w:rsidRPr="009F0060" w:rsidRDefault="00F47C07" w:rsidP="00F47C07">
      <w:pPr>
        <w:numPr>
          <w:ilvl w:val="12"/>
          <w:numId w:val="0"/>
        </w:numPr>
        <w:ind w:right="-1"/>
        <w:jc w:val="both"/>
        <w:rPr>
          <w:rFonts w:ascii="Times New Roman" w:hAnsi="Times New Roman"/>
          <w:bCs/>
          <w:i/>
        </w:rPr>
      </w:pPr>
      <w:r w:rsidRPr="009F0060">
        <w:rPr>
          <w:rFonts w:ascii="Times New Roman" w:hAnsi="Times New Roman"/>
          <w:bCs/>
          <w:i/>
        </w:rPr>
        <w:t>Közvetlen telefonszáma:</w:t>
      </w:r>
    </w:p>
    <w:p w:rsidR="00F47C07" w:rsidRPr="009F0060" w:rsidRDefault="00F47C07" w:rsidP="00DB00F0">
      <w:pPr>
        <w:numPr>
          <w:ilvl w:val="12"/>
          <w:numId w:val="0"/>
        </w:numPr>
        <w:ind w:right="-1"/>
        <w:jc w:val="both"/>
        <w:rPr>
          <w:rFonts w:ascii="Times New Roman" w:hAnsi="Times New Roman"/>
          <w:i/>
          <w:iCs/>
        </w:rPr>
      </w:pPr>
      <w:r w:rsidRPr="009F0060">
        <w:rPr>
          <w:rFonts w:ascii="Times New Roman" w:hAnsi="Times New Roman"/>
          <w:bCs/>
          <w:i/>
        </w:rPr>
        <w:t>Elektronikus elérhetősége:</w:t>
      </w:r>
    </w:p>
    <w:p w:rsidR="00B900CA" w:rsidRPr="00E05199" w:rsidRDefault="00B900CA" w:rsidP="00DB00F0">
      <w:pPr>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 xml:space="preserve">A </w:t>
      </w:r>
      <w:r w:rsidR="00A65A96" w:rsidRPr="00E05199">
        <w:rPr>
          <w:rFonts w:ascii="Times New Roman" w:hAnsi="Times New Roman"/>
        </w:rPr>
        <w:t xml:space="preserve">pénzügyi információs egységként működő hatósághoz a </w:t>
      </w:r>
      <w:r w:rsidRPr="00E05199">
        <w:rPr>
          <w:rFonts w:ascii="Times New Roman" w:hAnsi="Times New Roman"/>
        </w:rPr>
        <w:t>bejelentés</w:t>
      </w:r>
      <w:r w:rsidR="00A65A96" w:rsidRPr="00E05199">
        <w:rPr>
          <w:rFonts w:ascii="Times New Roman" w:hAnsi="Times New Roman"/>
        </w:rPr>
        <w:t>t</w:t>
      </w:r>
      <w:r w:rsidRPr="00E05199">
        <w:rPr>
          <w:rFonts w:ascii="Times New Roman" w:hAnsi="Times New Roman"/>
        </w:rPr>
        <w:t xml:space="preserve"> a kijelölt személy kötele</w:t>
      </w:r>
      <w:r w:rsidR="00A65A96" w:rsidRPr="00E05199">
        <w:rPr>
          <w:rFonts w:ascii="Times New Roman" w:hAnsi="Times New Roman"/>
        </w:rPr>
        <w:t>s megtenni</w:t>
      </w:r>
      <w:r w:rsidRPr="00E05199">
        <w:rPr>
          <w:rFonts w:ascii="Times New Roman" w:hAnsi="Times New Roman"/>
        </w:rPr>
        <w:t>, aki – a szolgáltatóra vonatkozó jogszabály titokvédelmi előírásainak figyelembevételével – a bejelentést védelemmel ellátott elektronikus üzenet formájában teljesíti</w:t>
      </w:r>
      <w:r w:rsidR="00E37F4C">
        <w:rPr>
          <w:rFonts w:ascii="Times New Roman" w:hAnsi="Times New Roman"/>
        </w:rPr>
        <w:t xml:space="preserve">. </w:t>
      </w:r>
      <w:r w:rsidRPr="00E05199">
        <w:rPr>
          <w:rFonts w:ascii="Times New Roman" w:hAnsi="Times New Roman"/>
        </w:rPr>
        <w:t>A bejelentés beérkezéséről a szolgáltató elektronikusan visszaigazolást kap.</w:t>
      </w:r>
    </w:p>
    <w:p w:rsidR="00B900CA" w:rsidRPr="00E05199" w:rsidRDefault="00B900CA" w:rsidP="00DB00F0">
      <w:pPr>
        <w:ind w:right="-1"/>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A bejelentés továbbítását a kijelölt személy nem tagadhatja meg.</w:t>
      </w:r>
    </w:p>
    <w:p w:rsidR="00B900CA" w:rsidRPr="00E05199" w:rsidRDefault="00B900CA" w:rsidP="00DB00F0">
      <w:pPr>
        <w:numPr>
          <w:ilvl w:val="12"/>
          <w:numId w:val="0"/>
        </w:numPr>
        <w:ind w:right="-1"/>
        <w:jc w:val="both"/>
        <w:rPr>
          <w:rFonts w:ascii="Times New Roman" w:hAnsi="Times New Roman"/>
          <w:b/>
        </w:rPr>
      </w:pPr>
    </w:p>
    <w:p w:rsidR="00BA235D" w:rsidRDefault="00B900CA" w:rsidP="00DB00F0">
      <w:pPr>
        <w:ind w:right="-1"/>
        <w:jc w:val="both"/>
        <w:rPr>
          <w:rFonts w:ascii="Times New Roman" w:hAnsi="Times New Roman"/>
          <w:bCs/>
        </w:rPr>
      </w:pPr>
      <w:r w:rsidRPr="00E05199">
        <w:rPr>
          <w:rFonts w:ascii="Times New Roman" w:hAnsi="Times New Roman"/>
          <w:bCs/>
        </w:rPr>
        <w:t>A szolgáltató a Pmt</w:t>
      </w:r>
      <w:r w:rsidR="00A65A96" w:rsidRPr="00E05199">
        <w:rPr>
          <w:rFonts w:ascii="Times New Roman" w:hAnsi="Times New Roman"/>
          <w:bCs/>
        </w:rPr>
        <w:t>.</w:t>
      </w:r>
      <w:r w:rsidRPr="00E05199">
        <w:rPr>
          <w:rFonts w:ascii="Times New Roman" w:hAnsi="Times New Roman"/>
          <w:bCs/>
        </w:rPr>
        <w:t xml:space="preserve">-ben előírtaknak megfelelően </w:t>
      </w:r>
      <w:r w:rsidR="00A65A96" w:rsidRPr="00E05199">
        <w:rPr>
          <w:rFonts w:ascii="Times New Roman" w:hAnsi="Times New Roman"/>
          <w:bCs/>
        </w:rPr>
        <w:t xml:space="preserve">a </w:t>
      </w:r>
      <w:r w:rsidRPr="00E05199">
        <w:rPr>
          <w:rFonts w:ascii="Times New Roman" w:hAnsi="Times New Roman"/>
          <w:bCs/>
        </w:rPr>
        <w:t xml:space="preserve">kijelölt személy nevét, beosztását, elérhetőségét </w:t>
      </w:r>
      <w:r w:rsidR="006B474B">
        <w:rPr>
          <w:rFonts w:ascii="Times New Roman" w:hAnsi="Times New Roman"/>
          <w:bCs/>
        </w:rPr>
        <w:t>(telefon, e-mail)</w:t>
      </w:r>
      <w:r w:rsidR="006B474B" w:rsidRPr="00E05199">
        <w:rPr>
          <w:rFonts w:ascii="Times New Roman" w:hAnsi="Times New Roman"/>
          <w:bCs/>
        </w:rPr>
        <w:t xml:space="preserve"> </w:t>
      </w:r>
      <w:r w:rsidRPr="00E05199">
        <w:rPr>
          <w:rFonts w:ascii="Times New Roman" w:hAnsi="Times New Roman"/>
          <w:bCs/>
        </w:rPr>
        <w:t xml:space="preserve">illetve az abban bekövetkezett változást a kijelöléstől, valamint a változástól számított öt munkanapon belül </w:t>
      </w:r>
      <w:r w:rsidR="00BA235D" w:rsidRPr="00E05199">
        <w:rPr>
          <w:rFonts w:ascii="Times New Roman" w:hAnsi="Times New Roman"/>
          <w:bCs/>
        </w:rPr>
        <w:t>köteles bejelenteni</w:t>
      </w:r>
      <w:r w:rsidR="006839E7">
        <w:rPr>
          <w:rFonts w:ascii="Times New Roman" w:hAnsi="Times New Roman"/>
          <w:bCs/>
        </w:rPr>
        <w:t>.</w:t>
      </w:r>
      <w:r w:rsidRPr="00E05199">
        <w:rPr>
          <w:rFonts w:ascii="Times New Roman" w:hAnsi="Times New Roman"/>
          <w:bCs/>
        </w:rPr>
        <w:t xml:space="preserve"> </w:t>
      </w:r>
    </w:p>
    <w:p w:rsidR="006839E7" w:rsidRDefault="006839E7" w:rsidP="00DB00F0">
      <w:pPr>
        <w:ind w:right="-1"/>
        <w:jc w:val="both"/>
        <w:rPr>
          <w:rFonts w:ascii="Times New Roman" w:hAnsi="Times New Roman"/>
          <w:bCs/>
        </w:rPr>
      </w:pPr>
    </w:p>
    <w:p w:rsidR="00BA235D" w:rsidRPr="00536433" w:rsidRDefault="00BA235D" w:rsidP="00DB00F0">
      <w:pPr>
        <w:numPr>
          <w:ilvl w:val="12"/>
          <w:numId w:val="0"/>
        </w:numPr>
        <w:ind w:right="-1"/>
        <w:jc w:val="both"/>
        <w:rPr>
          <w:rFonts w:ascii="Times New Roman" w:hAnsi="Times New Roman"/>
        </w:rPr>
      </w:pPr>
      <w:r>
        <w:rPr>
          <w:rFonts w:ascii="Times New Roman" w:hAnsi="Times New Roman"/>
          <w:bCs/>
        </w:rPr>
        <w:t>A kijelölt személy bejelentés</w:t>
      </w:r>
      <w:r w:rsidR="00536433">
        <w:rPr>
          <w:rFonts w:ascii="Times New Roman" w:hAnsi="Times New Roman"/>
          <w:bCs/>
        </w:rPr>
        <w:t xml:space="preserve">e a Pénzmosás </w:t>
      </w:r>
      <w:r w:rsidR="00536433">
        <w:rPr>
          <w:rFonts w:ascii="Times New Roman" w:hAnsi="Times New Roman"/>
        </w:rPr>
        <w:t>Elleni Információs Iroda</w:t>
      </w:r>
      <w:r w:rsidR="00536433" w:rsidRPr="00E05199">
        <w:rPr>
          <w:rFonts w:ascii="Times New Roman" w:hAnsi="Times New Roman"/>
        </w:rPr>
        <w:t xml:space="preserve"> honlapján (</w:t>
      </w:r>
      <w:hyperlink r:id="rId9" w:history="1">
        <w:r w:rsidR="00BF3719" w:rsidRPr="0063535F">
          <w:rPr>
            <w:rStyle w:val="Hiperhivatkozs"/>
            <w:rFonts w:ascii="Times New Roman" w:hAnsi="Times New Roman"/>
            <w:b/>
          </w:rPr>
          <w:t>http://nav.gov.hu/nav/penzmosas/felugyeleti_tevekenyse</w:t>
        </w:r>
        <w:r w:rsidR="00BF3719" w:rsidRPr="0063535F">
          <w:rPr>
            <w:rStyle w:val="Hiperhivatkozs"/>
            <w:rFonts w:ascii="Times New Roman" w:hAnsi="Times New Roman"/>
            <w:b/>
          </w:rPr>
          <w:t>g</w:t>
        </w:r>
        <w:r w:rsidR="00BF3719" w:rsidRPr="0063535F">
          <w:rPr>
            <w:rStyle w:val="Hiperhivatkozs"/>
            <w:rFonts w:ascii="Times New Roman" w:hAnsi="Times New Roman"/>
            <w:b/>
          </w:rPr>
          <w:t>/letoltheto_dokumentumok</w:t>
        </w:r>
      </w:hyperlink>
      <w:r w:rsidR="00536433" w:rsidRPr="00E05199">
        <w:rPr>
          <w:rFonts w:ascii="Times New Roman" w:hAnsi="Times New Roman"/>
        </w:rPr>
        <w:t>) megtalálható és letölthető</w:t>
      </w:r>
      <w:r w:rsidR="00536433">
        <w:rPr>
          <w:rFonts w:ascii="Times New Roman" w:hAnsi="Times New Roman"/>
        </w:rPr>
        <w:t xml:space="preserve"> „Kijelölt személy </w:t>
      </w:r>
      <w:r>
        <w:rPr>
          <w:rFonts w:ascii="Times New Roman" w:hAnsi="Times New Roman"/>
          <w:bCs/>
        </w:rPr>
        <w:t>bejelent</w:t>
      </w:r>
      <w:r w:rsidR="00536433">
        <w:rPr>
          <w:rFonts w:ascii="Times New Roman" w:hAnsi="Times New Roman"/>
          <w:bCs/>
        </w:rPr>
        <w:t>ése” elnevezésű nyomtatvány k</w:t>
      </w:r>
      <w:r>
        <w:rPr>
          <w:rFonts w:ascii="Times New Roman" w:hAnsi="Times New Roman"/>
          <w:bCs/>
        </w:rPr>
        <w:t>itöltésével és a dokumentum alján szereplő elérhetőségek egyikére történő megküldésével</w:t>
      </w:r>
      <w:r w:rsidRPr="00E05199">
        <w:rPr>
          <w:rFonts w:ascii="Times New Roman" w:hAnsi="Times New Roman"/>
          <w:bCs/>
        </w:rPr>
        <w:t xml:space="preserve"> </w:t>
      </w:r>
      <w:r>
        <w:rPr>
          <w:rFonts w:ascii="Times New Roman" w:hAnsi="Times New Roman"/>
          <w:bCs/>
        </w:rPr>
        <w:t xml:space="preserve">teljesíthető. </w:t>
      </w:r>
    </w:p>
    <w:p w:rsidR="00B900CA" w:rsidRPr="00E05199" w:rsidRDefault="00B900CA" w:rsidP="003A38A2">
      <w:pPr>
        <w:ind w:right="-1"/>
        <w:jc w:val="both"/>
        <w:rPr>
          <w:rFonts w:ascii="Times New Roman" w:hAnsi="Times New Roman"/>
        </w:rPr>
      </w:pPr>
    </w:p>
    <w:p w:rsidR="00BF3719" w:rsidRDefault="00BF3719" w:rsidP="00DB00F0">
      <w:pPr>
        <w:ind w:right="-1"/>
        <w:jc w:val="both"/>
        <w:rPr>
          <w:rFonts w:ascii="Times New Roman" w:hAnsi="Times New Roman"/>
          <w:b/>
        </w:rPr>
      </w:pPr>
    </w:p>
    <w:p w:rsidR="00D05B6E" w:rsidRDefault="00D05B6E" w:rsidP="00DB00F0">
      <w:pPr>
        <w:ind w:right="-1"/>
        <w:jc w:val="both"/>
        <w:rPr>
          <w:rFonts w:ascii="Times New Roman" w:hAnsi="Times New Roman"/>
          <w:b/>
        </w:rPr>
      </w:pPr>
    </w:p>
    <w:p w:rsidR="00D05B6E" w:rsidRDefault="00D05B6E" w:rsidP="00DB00F0">
      <w:pPr>
        <w:ind w:right="-1"/>
        <w:jc w:val="both"/>
        <w:rPr>
          <w:rFonts w:ascii="Times New Roman" w:hAnsi="Times New Roman"/>
          <w:b/>
        </w:rPr>
      </w:pPr>
    </w:p>
    <w:p w:rsidR="00B900CA" w:rsidRPr="00E05199" w:rsidRDefault="00B900CA" w:rsidP="00DB00F0">
      <w:pPr>
        <w:ind w:right="-1"/>
        <w:jc w:val="both"/>
        <w:rPr>
          <w:rFonts w:ascii="Times New Roman" w:hAnsi="Times New Roman"/>
        </w:rPr>
      </w:pPr>
      <w:r w:rsidRPr="00E05199">
        <w:rPr>
          <w:rFonts w:ascii="Times New Roman" w:hAnsi="Times New Roman"/>
          <w:b/>
        </w:rPr>
        <w:lastRenderedPageBreak/>
        <w:t>A kijelölt személy kötelezettsége</w:t>
      </w:r>
      <w:r w:rsidR="00F668A0" w:rsidRPr="00E05199">
        <w:rPr>
          <w:rFonts w:ascii="Times New Roman" w:hAnsi="Times New Roman"/>
          <w:b/>
        </w:rPr>
        <w:t>i</w:t>
      </w:r>
      <w:r w:rsidRPr="00E05199">
        <w:rPr>
          <w:rFonts w:ascii="Times New Roman" w:hAnsi="Times New Roman"/>
        </w:rPr>
        <w:t>:</w:t>
      </w:r>
    </w:p>
    <w:p w:rsidR="00B900CA" w:rsidRPr="00E05199" w:rsidRDefault="00B900CA" w:rsidP="00DB00F0">
      <w:pPr>
        <w:ind w:right="-1"/>
        <w:jc w:val="both"/>
        <w:rPr>
          <w:rFonts w:ascii="Times New Roman" w:hAnsi="Times New Roman"/>
          <w:bCs/>
        </w:rPr>
      </w:pPr>
    </w:p>
    <w:p w:rsidR="00B900CA" w:rsidRPr="00E05199" w:rsidRDefault="00B900CA" w:rsidP="00DB00F0">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 xml:space="preserve">kapcsolattartás a </w:t>
      </w:r>
      <w:r w:rsidRPr="00E05199">
        <w:rPr>
          <w:rFonts w:ascii="Times New Roman" w:hAnsi="Times New Roman"/>
          <w:iCs/>
        </w:rPr>
        <w:t>pénzügyi információs egységként működő hatóság</w:t>
      </w:r>
      <w:r w:rsidRPr="00E05199">
        <w:rPr>
          <w:rFonts w:ascii="Times New Roman" w:hAnsi="Times New Roman"/>
        </w:rPr>
        <w:t>gal, a megfelelő megkeresések esetén információ-szolgáltatás az ügyfelekről, illetve a bejelentésben nem szereplő, szerződéses kapcsolatokról</w:t>
      </w:r>
      <w:r w:rsidR="003204B5" w:rsidRPr="00E05199">
        <w:rPr>
          <w:rFonts w:ascii="Times New Roman" w:hAnsi="Times New Roman"/>
        </w:rPr>
        <w:t>;</w:t>
      </w:r>
    </w:p>
    <w:p w:rsidR="00F426CE" w:rsidRPr="00E05199" w:rsidRDefault="00B900CA" w:rsidP="00DB00F0">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az alkalmazottak részére rendszeres, de évente legalább egyszeri oktatás, továbbképzés szervezése, az aktuális tapasztalatok átadásával</w:t>
      </w:r>
      <w:r w:rsidR="003204B5" w:rsidRPr="00E05199">
        <w:rPr>
          <w:rFonts w:ascii="Times New Roman" w:hAnsi="Times New Roman"/>
        </w:rPr>
        <w:t>;</w:t>
      </w:r>
    </w:p>
    <w:p w:rsidR="00F426CE" w:rsidRPr="00F426CE" w:rsidRDefault="00FD6A4E" w:rsidP="00DB00F0">
      <w:pPr>
        <w:widowControl/>
        <w:numPr>
          <w:ilvl w:val="0"/>
          <w:numId w:val="5"/>
        </w:numPr>
        <w:tabs>
          <w:tab w:val="left" w:pos="993"/>
        </w:tabs>
        <w:autoSpaceDE/>
        <w:autoSpaceDN/>
        <w:adjustRightInd/>
        <w:ind w:left="993" w:right="-1" w:hanging="426"/>
        <w:jc w:val="both"/>
        <w:rPr>
          <w:rFonts w:ascii="Times New Roman" w:hAnsi="Times New Roman"/>
        </w:rPr>
      </w:pPr>
      <w:r w:rsidRPr="00F426CE">
        <w:rPr>
          <w:rFonts w:ascii="Times New Roman" w:hAnsi="Times New Roman"/>
        </w:rPr>
        <w:t xml:space="preserve">pénzmosásra vagy a terrorizmus finanszírozására utaló adat, tény, körülmény bejelentése esetén, a bejelentési kötelezettség teljesítése a </w:t>
      </w:r>
      <w:r w:rsidRPr="00F426CE">
        <w:rPr>
          <w:rFonts w:ascii="Times New Roman" w:hAnsi="Times New Roman"/>
          <w:iCs/>
        </w:rPr>
        <w:t>pénzügyi információs egységként működő hatóság</w:t>
      </w:r>
      <w:r w:rsidRPr="002F5D9B">
        <w:rPr>
          <w:rFonts w:ascii="Times New Roman" w:hAnsi="Times New Roman"/>
        </w:rPr>
        <w:t xml:space="preserve"> részére védelemmel ellátott elektronikus üzenet beküldése az </w:t>
      </w:r>
      <w:r w:rsidR="006B49A8" w:rsidRPr="00FD1EA2">
        <w:rPr>
          <w:rFonts w:ascii="Times New Roman" w:hAnsi="Times New Roman"/>
        </w:rPr>
        <w:t xml:space="preserve">ÁNYK </w:t>
      </w:r>
      <w:r w:rsidRPr="00FD1EA2">
        <w:rPr>
          <w:rFonts w:ascii="Times New Roman" w:hAnsi="Times New Roman"/>
        </w:rPr>
        <w:t>PMT08 számú kitöltő program használatával;</w:t>
      </w:r>
    </w:p>
    <w:p w:rsidR="009F0060" w:rsidRPr="009F0060" w:rsidRDefault="00F47C07" w:rsidP="00DB00F0">
      <w:pPr>
        <w:widowControl/>
        <w:numPr>
          <w:ilvl w:val="0"/>
          <w:numId w:val="5"/>
        </w:numPr>
        <w:tabs>
          <w:tab w:val="left" w:pos="993"/>
        </w:tabs>
        <w:autoSpaceDE/>
        <w:autoSpaceDN/>
        <w:adjustRightInd/>
        <w:ind w:left="993" w:right="-1" w:hanging="426"/>
        <w:jc w:val="both"/>
        <w:rPr>
          <w:b/>
        </w:rPr>
      </w:pPr>
      <w:r w:rsidRPr="00F47C07">
        <w:rPr>
          <w:rFonts w:ascii="Times New Roman" w:hAnsi="Times New Roman"/>
        </w:rPr>
        <w:t xml:space="preserve">a </w:t>
      </w:r>
      <w:r w:rsidR="00925511" w:rsidRPr="00F47C07">
        <w:rPr>
          <w:rFonts w:ascii="Times New Roman" w:hAnsi="Times New Roman"/>
        </w:rPr>
        <w:t xml:space="preserve">kijelölt személy </w:t>
      </w:r>
      <w:r w:rsidRPr="006C6DB1">
        <w:rPr>
          <w:rFonts w:ascii="Times New Roman" w:hAnsi="Times New Roman"/>
        </w:rPr>
        <w:t xml:space="preserve">gondoskodik arról, hogy a bejelentés a rendelkezésre álló összes </w:t>
      </w:r>
      <w:r w:rsidRPr="006A1998">
        <w:rPr>
          <w:rFonts w:ascii="Times New Roman" w:hAnsi="Times New Roman"/>
        </w:rPr>
        <w:t>releváns informác</w:t>
      </w:r>
      <w:r w:rsidRPr="003607E5">
        <w:rPr>
          <w:rFonts w:ascii="Times New Roman" w:hAnsi="Times New Roman"/>
        </w:rPr>
        <w:t>iót helyesen tartalmazza;</w:t>
      </w:r>
    </w:p>
    <w:p w:rsidR="00B900CA" w:rsidRPr="00F47C07" w:rsidRDefault="00580BCE" w:rsidP="00DB00F0">
      <w:pPr>
        <w:widowControl/>
        <w:numPr>
          <w:ilvl w:val="0"/>
          <w:numId w:val="5"/>
        </w:numPr>
        <w:tabs>
          <w:tab w:val="left" w:pos="993"/>
        </w:tabs>
        <w:autoSpaceDE/>
        <w:autoSpaceDN/>
        <w:adjustRightInd/>
        <w:ind w:left="993" w:right="-1" w:hanging="426"/>
        <w:jc w:val="both"/>
        <w:rPr>
          <w:b/>
        </w:rPr>
      </w:pPr>
      <w:r w:rsidRPr="00F47C07">
        <w:rPr>
          <w:b/>
        </w:rPr>
        <w:t xml:space="preserve">titoktartási kötelezettség </w:t>
      </w:r>
      <w:r w:rsidR="00FD6A4E" w:rsidRPr="00F47C07">
        <w:rPr>
          <w:b/>
        </w:rPr>
        <w:t>az ügyfél, illetve harmadik személy előtt a bejelentés, adatszolgáltatás teljesítését, tartalmát, valamint az ügyféllel szemben indult-e büntetőeljárás</w:t>
      </w:r>
      <w:r w:rsidRPr="00F47C07">
        <w:rPr>
          <w:b/>
        </w:rPr>
        <w:t>t érintően</w:t>
      </w:r>
      <w:r w:rsidR="00360644" w:rsidRPr="00F47C07">
        <w:rPr>
          <w:b/>
        </w:rPr>
        <w:t>.</w:t>
      </w:r>
    </w:p>
    <w:p w:rsidR="00B900CA" w:rsidRPr="00E05199" w:rsidRDefault="00B900CA" w:rsidP="003A38A2">
      <w:pPr>
        <w:ind w:right="-1"/>
        <w:jc w:val="both"/>
        <w:rPr>
          <w:rFonts w:ascii="Times New Roman" w:hAnsi="Times New Roman"/>
          <w:b/>
        </w:rPr>
      </w:pPr>
    </w:p>
    <w:p w:rsidR="00B900CA" w:rsidRPr="00E05199" w:rsidRDefault="00650C4B" w:rsidP="00DB00F0">
      <w:pPr>
        <w:ind w:right="-1"/>
        <w:jc w:val="both"/>
        <w:rPr>
          <w:rFonts w:ascii="Times New Roman" w:hAnsi="Times New Roman"/>
          <w:b/>
        </w:rPr>
      </w:pPr>
      <w:r>
        <w:rPr>
          <w:rFonts w:ascii="Times New Roman" w:hAnsi="Times New Roman"/>
          <w:b/>
        </w:rPr>
        <w:t xml:space="preserve">IV.3 </w:t>
      </w:r>
      <w:r w:rsidR="00F47C07" w:rsidRPr="00796CE5">
        <w:rPr>
          <w:b/>
        </w:rPr>
        <w:t>Az Európai Unió által elrendelt pénzügyi és vagyoni korlát</w:t>
      </w:r>
      <w:r w:rsidR="00F47C07">
        <w:rPr>
          <w:b/>
        </w:rPr>
        <w:t>ozó intézkedések végrehajtásának szabályai</w:t>
      </w:r>
    </w:p>
    <w:p w:rsidR="00B900CA" w:rsidRPr="00E05199" w:rsidRDefault="00B900CA" w:rsidP="00DB00F0">
      <w:pPr>
        <w:ind w:right="-1"/>
        <w:jc w:val="both"/>
        <w:rPr>
          <w:rFonts w:ascii="Times New Roman" w:hAnsi="Times New Roman"/>
        </w:rPr>
      </w:pPr>
    </w:p>
    <w:p w:rsidR="00B900CA" w:rsidRPr="00E05199" w:rsidRDefault="00B900CA" w:rsidP="00DB00F0">
      <w:pPr>
        <w:pStyle w:val="Cmsor7"/>
        <w:autoSpaceDE w:val="0"/>
        <w:autoSpaceDN w:val="0"/>
        <w:adjustRightInd w:val="0"/>
        <w:rPr>
          <w:b w:val="0"/>
          <w:bCs/>
          <w:sz w:val="24"/>
          <w:szCs w:val="24"/>
          <w:u w:val="none"/>
        </w:rPr>
      </w:pPr>
      <w:r w:rsidRPr="00E05199">
        <w:rPr>
          <w:b w:val="0"/>
          <w:sz w:val="24"/>
          <w:szCs w:val="24"/>
          <w:u w:val="none"/>
        </w:rPr>
        <w:t>Az Európai Unió által elrendelt pénzügyi és vagyoni korlátozó intézkedések végrehajtásáról, valamint ehhez kapcsolódóan egyes törvények módosításáról szóló 2007. évi CLXXX. törvény</w:t>
      </w:r>
      <w:r w:rsidR="00F07333">
        <w:rPr>
          <w:b w:val="0"/>
          <w:sz w:val="24"/>
          <w:szCs w:val="24"/>
          <w:u w:val="none"/>
        </w:rPr>
        <w:t xml:space="preserve"> (továbbiakban: Kit.)</w:t>
      </w:r>
      <w:r w:rsidRPr="00E05199">
        <w:rPr>
          <w:b w:val="0"/>
          <w:sz w:val="24"/>
          <w:szCs w:val="24"/>
          <w:u w:val="none"/>
        </w:rPr>
        <w:t xml:space="preserve"> alapján a szolgáltató a pénzügyi információs egységként működő hatóságnak minden olyan adatot, tényt, körülményt </w:t>
      </w:r>
      <w:r w:rsidRPr="00DB00F0">
        <w:rPr>
          <w:sz w:val="24"/>
          <w:szCs w:val="24"/>
          <w:u w:val="none"/>
        </w:rPr>
        <w:t>haladéktalanul</w:t>
      </w:r>
      <w:r w:rsidRPr="00E05199">
        <w:rPr>
          <w:b w:val="0"/>
          <w:sz w:val="24"/>
          <w:szCs w:val="24"/>
          <w:u w:val="none"/>
        </w:rPr>
        <w:t xml:space="preserve"> </w:t>
      </w:r>
      <w:r w:rsidR="002A2700">
        <w:rPr>
          <w:b w:val="0"/>
          <w:sz w:val="24"/>
          <w:szCs w:val="24"/>
          <w:u w:val="none"/>
        </w:rPr>
        <w:t xml:space="preserve">köteles mérlegelés nélkül </w:t>
      </w:r>
      <w:r w:rsidRPr="00E05199">
        <w:rPr>
          <w:b w:val="0"/>
          <w:sz w:val="24"/>
          <w:szCs w:val="24"/>
          <w:u w:val="none"/>
        </w:rPr>
        <w:t>bejelent</w:t>
      </w:r>
      <w:r w:rsidR="002A2700">
        <w:rPr>
          <w:b w:val="0"/>
          <w:sz w:val="24"/>
          <w:szCs w:val="24"/>
          <w:u w:val="none"/>
        </w:rPr>
        <w:t>eni</w:t>
      </w:r>
      <w:r w:rsidRPr="00E05199">
        <w:rPr>
          <w:b w:val="0"/>
          <w:sz w:val="24"/>
          <w:szCs w:val="24"/>
          <w:u w:val="none"/>
        </w:rPr>
        <w:t>, amely arra utal, hogy</w:t>
      </w:r>
    </w:p>
    <w:p w:rsidR="003204B5" w:rsidRPr="00E05199" w:rsidRDefault="00B900CA" w:rsidP="00DB00F0">
      <w:pPr>
        <w:numPr>
          <w:ilvl w:val="0"/>
          <w:numId w:val="45"/>
        </w:numPr>
        <w:ind w:right="-1"/>
        <w:jc w:val="both"/>
        <w:rPr>
          <w:rFonts w:ascii="Times New Roman" w:hAnsi="Times New Roman"/>
        </w:rPr>
      </w:pPr>
      <w:r w:rsidRPr="00E05199">
        <w:rPr>
          <w:rFonts w:ascii="Times New Roman" w:hAnsi="Times New Roman"/>
        </w:rPr>
        <w:t>a pénzügyi és vagyoni korlátozó intézkedés alanya Magyar</w:t>
      </w:r>
      <w:r w:rsidR="00684566">
        <w:rPr>
          <w:rFonts w:ascii="Times New Roman" w:hAnsi="Times New Roman"/>
        </w:rPr>
        <w:t>ország</w:t>
      </w:r>
      <w:r w:rsidRPr="00E05199">
        <w:rPr>
          <w:rFonts w:ascii="Times New Roman" w:hAnsi="Times New Roman"/>
        </w:rPr>
        <w:t xml:space="preserve"> területén a pénzügyi és vagyoni korlátozó intézkedés hatálya alá eső pénzeszközzel vagy gazdasági erőforrással rendelkezik</w:t>
      </w:r>
      <w:r w:rsidR="003204B5" w:rsidRPr="00E05199">
        <w:rPr>
          <w:rFonts w:ascii="Times New Roman" w:hAnsi="Times New Roman"/>
        </w:rPr>
        <w:t>;</w:t>
      </w:r>
    </w:p>
    <w:p w:rsidR="00B900CA" w:rsidRPr="00E05199" w:rsidRDefault="00B900CA" w:rsidP="00DB00F0">
      <w:pPr>
        <w:numPr>
          <w:ilvl w:val="0"/>
          <w:numId w:val="45"/>
        </w:numPr>
        <w:ind w:right="-1"/>
        <w:jc w:val="both"/>
        <w:rPr>
          <w:rFonts w:ascii="Times New Roman" w:hAnsi="Times New Roman"/>
          <w:vertAlign w:val="superscript"/>
        </w:rPr>
      </w:pPr>
      <w:r w:rsidRPr="00E05199">
        <w:rPr>
          <w:rFonts w:ascii="Times New Roman" w:hAnsi="Times New Roman"/>
        </w:rPr>
        <w:t>az adott ü</w:t>
      </w:r>
      <w:r w:rsidR="003204B5" w:rsidRPr="00E05199">
        <w:rPr>
          <w:rFonts w:ascii="Times New Roman" w:hAnsi="Times New Roman"/>
        </w:rPr>
        <w:t>gylet</w:t>
      </w:r>
      <w:r w:rsidRPr="00E05199">
        <w:rPr>
          <w:rFonts w:ascii="Times New Roman" w:hAnsi="Times New Roman"/>
        </w:rPr>
        <w:t>ből a pénzügyi és vagyoni korlátozó intézkedés alanyának vagyoni előnye származik.</w:t>
      </w:r>
    </w:p>
    <w:p w:rsidR="00B900CA" w:rsidRPr="00E05199" w:rsidRDefault="00B900CA" w:rsidP="003A38A2">
      <w:pPr>
        <w:jc w:val="both"/>
        <w:rPr>
          <w:rFonts w:ascii="Times New Roman" w:hAnsi="Times New Roman"/>
          <w:bCs/>
          <w:iCs/>
        </w:rPr>
      </w:pPr>
    </w:p>
    <w:p w:rsidR="00B900CA" w:rsidRDefault="00C73D3A" w:rsidP="00DB00F0">
      <w:pPr>
        <w:jc w:val="both"/>
        <w:rPr>
          <w:rFonts w:ascii="Times New Roman" w:hAnsi="Times New Roman"/>
          <w:bCs/>
          <w:iCs/>
        </w:rPr>
      </w:pPr>
      <w:r w:rsidRPr="00E05199">
        <w:rPr>
          <w:rFonts w:ascii="Times New Roman" w:hAnsi="Times New Roman"/>
        </w:rPr>
        <w:t xml:space="preserve">A </w:t>
      </w:r>
      <w:r w:rsidR="00F07333">
        <w:rPr>
          <w:rFonts w:ascii="Times New Roman" w:hAnsi="Times New Roman"/>
        </w:rPr>
        <w:t>Kit.</w:t>
      </w:r>
      <w:r w:rsidRPr="00E05199" w:rsidDel="00C73D3A">
        <w:rPr>
          <w:rFonts w:ascii="Times New Roman" w:hAnsi="Times New Roman"/>
          <w:bCs/>
          <w:iCs/>
        </w:rPr>
        <w:t xml:space="preserve"> </w:t>
      </w:r>
      <w:r w:rsidRPr="00E05199">
        <w:rPr>
          <w:rFonts w:ascii="Times New Roman" w:hAnsi="Times New Roman"/>
          <w:bCs/>
          <w:iCs/>
        </w:rPr>
        <w:t>10. §-a szerinti bejelentést a szolgáltató postai úton vagy faxon köteles teljesíteni.</w:t>
      </w:r>
      <w:r w:rsidR="002A2700">
        <w:rPr>
          <w:rFonts w:ascii="Times New Roman" w:hAnsi="Times New Roman"/>
          <w:bCs/>
          <w:iCs/>
        </w:rPr>
        <w:t xml:space="preserve"> (</w:t>
      </w:r>
      <w:r w:rsidR="00650C4B">
        <w:rPr>
          <w:rFonts w:ascii="Times New Roman" w:hAnsi="Times New Roman"/>
          <w:bCs/>
          <w:iCs/>
        </w:rPr>
        <w:t>az 5.</w:t>
      </w:r>
      <w:r w:rsidR="00651F59">
        <w:rPr>
          <w:rFonts w:ascii="Times New Roman" w:hAnsi="Times New Roman"/>
          <w:bCs/>
          <w:iCs/>
        </w:rPr>
        <w:t xml:space="preserve"> </w:t>
      </w:r>
      <w:r w:rsidR="00650C4B">
        <w:rPr>
          <w:rFonts w:ascii="Times New Roman" w:hAnsi="Times New Roman"/>
          <w:bCs/>
          <w:iCs/>
        </w:rPr>
        <w:t xml:space="preserve">számú melléklet szerinti formanyomtatvány felhasználásával) </w:t>
      </w:r>
    </w:p>
    <w:p w:rsidR="00F40C47" w:rsidRDefault="00F40C47" w:rsidP="00DB00F0">
      <w:pPr>
        <w:jc w:val="both"/>
        <w:rPr>
          <w:rFonts w:ascii="Times New Roman" w:hAnsi="Times New Roman"/>
          <w:bCs/>
          <w:iCs/>
        </w:rPr>
      </w:pPr>
    </w:p>
    <w:p w:rsidR="00F40C47" w:rsidRDefault="00F40C47" w:rsidP="00DB00F0">
      <w:pPr>
        <w:jc w:val="both"/>
        <w:rPr>
          <w:rFonts w:ascii="Times New Roman" w:hAnsi="Times New Roman"/>
        </w:rPr>
      </w:pPr>
      <w:r>
        <w:rPr>
          <w:rFonts w:ascii="Times New Roman" w:hAnsi="Times New Roman"/>
          <w:bCs/>
          <w:iCs/>
        </w:rPr>
        <w:t xml:space="preserve">A hatályban lévő </w:t>
      </w:r>
      <w:r w:rsidRPr="00DB00F0">
        <w:rPr>
          <w:rFonts w:ascii="Times New Roman" w:hAnsi="Times New Roman"/>
        </w:rPr>
        <w:t>elrendelt pénzügyi és vagyoni korlátozó intézkedések</w:t>
      </w:r>
      <w:r>
        <w:rPr>
          <w:rFonts w:ascii="Times New Roman" w:hAnsi="Times New Roman"/>
        </w:rPr>
        <w:t xml:space="preserve"> alanyait tartalmazó konszolidált</w:t>
      </w:r>
      <w:r w:rsidR="002568E5">
        <w:rPr>
          <w:rFonts w:ascii="Times New Roman" w:hAnsi="Times New Roman"/>
        </w:rPr>
        <w:t xml:space="preserve"> szankciós</w:t>
      </w:r>
      <w:r>
        <w:rPr>
          <w:rFonts w:ascii="Times New Roman" w:hAnsi="Times New Roman"/>
        </w:rPr>
        <w:t xml:space="preserve"> lista az alábbi hivatkozáson érhető el:</w:t>
      </w:r>
    </w:p>
    <w:p w:rsidR="00F40C47" w:rsidRPr="00F40C47" w:rsidRDefault="00F40C47" w:rsidP="00DB00F0">
      <w:pPr>
        <w:widowControl/>
        <w:shd w:val="clear" w:color="auto" w:fill="EAECEC"/>
        <w:autoSpaceDE/>
        <w:autoSpaceDN/>
        <w:adjustRightInd/>
        <w:spacing w:before="105" w:after="105"/>
        <w:ind w:left="105" w:right="105"/>
        <w:jc w:val="both"/>
        <w:rPr>
          <w:rFonts w:ascii="Verdana" w:hAnsi="Verdana"/>
          <w:color w:val="333333"/>
          <w:sz w:val="17"/>
          <w:szCs w:val="17"/>
        </w:rPr>
      </w:pPr>
      <w:r w:rsidRPr="00F40C47">
        <w:rPr>
          <w:rFonts w:ascii="Verdana" w:hAnsi="Verdana"/>
          <w:color w:val="333333"/>
          <w:sz w:val="17"/>
          <w:szCs w:val="17"/>
        </w:rPr>
        <w:br/>
      </w:r>
      <w:hyperlink r:id="rId10" w:tgtFrame="_blank" w:tooltip="http://eeas.europa.eu/cfsp/sanctions/consol-list_en.htm" w:history="1">
        <w:r w:rsidRPr="00F40C47">
          <w:rPr>
            <w:rFonts w:ascii="Verdana" w:hAnsi="Verdana"/>
            <w:b/>
            <w:bCs/>
            <w:color w:val="001256"/>
            <w:sz w:val="17"/>
            <w:szCs w:val="17"/>
          </w:rPr>
          <w:t>http://eeas.europa.eu/cfsp/sanclinktions/co</w:t>
        </w:r>
        <w:r w:rsidRPr="00F40C47">
          <w:rPr>
            <w:rFonts w:ascii="Verdana" w:hAnsi="Verdana"/>
            <w:b/>
            <w:bCs/>
            <w:color w:val="001256"/>
            <w:sz w:val="17"/>
            <w:szCs w:val="17"/>
          </w:rPr>
          <w:t>n</w:t>
        </w:r>
        <w:r w:rsidRPr="00F40C47">
          <w:rPr>
            <w:rFonts w:ascii="Verdana" w:hAnsi="Verdana"/>
            <w:b/>
            <w:bCs/>
            <w:color w:val="001256"/>
            <w:sz w:val="17"/>
            <w:szCs w:val="17"/>
          </w:rPr>
          <w:t>sol-list_en.htm</w:t>
        </w:r>
      </w:hyperlink>
      <w:r w:rsidRPr="00F40C47">
        <w:rPr>
          <w:rFonts w:ascii="Verdana" w:hAnsi="Verdana"/>
          <w:color w:val="333333"/>
          <w:sz w:val="17"/>
          <w:szCs w:val="17"/>
        </w:rPr>
        <w:t xml:space="preserve"> </w:t>
      </w:r>
    </w:p>
    <w:p w:rsidR="00F40C47" w:rsidRDefault="00F40C47" w:rsidP="003A38A2">
      <w:pPr>
        <w:jc w:val="both"/>
        <w:rPr>
          <w:rFonts w:ascii="Times New Roman" w:hAnsi="Times New Roman"/>
          <w:bCs/>
          <w:iCs/>
        </w:rPr>
      </w:pPr>
    </w:p>
    <w:p w:rsidR="00F47C07" w:rsidRDefault="00F47C07" w:rsidP="0040058E">
      <w:pPr>
        <w:pStyle w:val="Szvegtrzsbehzssal"/>
        <w:widowControl/>
        <w:tabs>
          <w:tab w:val="left" w:pos="0"/>
        </w:tabs>
        <w:autoSpaceDE/>
        <w:autoSpaceDN/>
        <w:adjustRightInd/>
        <w:ind w:left="0"/>
        <w:jc w:val="both"/>
      </w:pPr>
      <w:r>
        <w:rPr>
          <w:rFonts w:ascii="Times New Roman" w:hAnsi="Times New Roman"/>
          <w:b/>
        </w:rPr>
        <w:t xml:space="preserve">IV.4 </w:t>
      </w:r>
      <w:r w:rsidRPr="00876531">
        <w:rPr>
          <w:b/>
        </w:rPr>
        <w:t>ENSZ BT által bevezetett pénzügyi és vagyoni korlátozó intézkedések</w:t>
      </w:r>
      <w:r>
        <w:rPr>
          <w:b/>
        </w:rPr>
        <w:t xml:space="preserve"> végrehajtásának szabályai</w:t>
      </w:r>
    </w:p>
    <w:p w:rsidR="00F47C07" w:rsidRPr="00876531" w:rsidRDefault="00F47C07" w:rsidP="00F47C07">
      <w:pPr>
        <w:pStyle w:val="Csakszveg"/>
        <w:jc w:val="both"/>
        <w:rPr>
          <w:rFonts w:ascii="Times New Roman" w:hAnsi="Times New Roman"/>
          <w:sz w:val="24"/>
          <w:szCs w:val="24"/>
        </w:rPr>
      </w:pPr>
      <w:r w:rsidRPr="00876531">
        <w:rPr>
          <w:rFonts w:ascii="Times New Roman" w:hAnsi="Times New Roman"/>
          <w:sz w:val="24"/>
          <w:szCs w:val="24"/>
        </w:rPr>
        <w:t xml:space="preserve">Az Európai Unió által meghatározott pénzügyi </w:t>
      </w:r>
      <w:r w:rsidR="001A64A6">
        <w:rPr>
          <w:rFonts w:ascii="Times New Roman" w:hAnsi="Times New Roman"/>
          <w:sz w:val="24"/>
          <w:szCs w:val="24"/>
        </w:rPr>
        <w:t>é</w:t>
      </w:r>
      <w:r w:rsidR="001A64A6" w:rsidRPr="00876531">
        <w:rPr>
          <w:rFonts w:ascii="Times New Roman" w:hAnsi="Times New Roman"/>
          <w:sz w:val="24"/>
          <w:szCs w:val="24"/>
        </w:rPr>
        <w:t xml:space="preserve">s </w:t>
      </w:r>
      <w:r w:rsidRPr="00876531">
        <w:rPr>
          <w:rFonts w:ascii="Times New Roman" w:hAnsi="Times New Roman"/>
          <w:sz w:val="24"/>
          <w:szCs w:val="24"/>
        </w:rPr>
        <w:t xml:space="preserve">vagyoni korlátozó intézkedések intézményrendszere minden esetben követi az ENSZ BT által bevezetett pénzügyi </w:t>
      </w:r>
      <w:r w:rsidR="001A64A6">
        <w:rPr>
          <w:rFonts w:ascii="Times New Roman" w:hAnsi="Times New Roman"/>
          <w:sz w:val="24"/>
          <w:szCs w:val="24"/>
        </w:rPr>
        <w:t>é</w:t>
      </w:r>
      <w:r w:rsidR="001A64A6" w:rsidRPr="00876531">
        <w:rPr>
          <w:rFonts w:ascii="Times New Roman" w:hAnsi="Times New Roman"/>
          <w:sz w:val="24"/>
          <w:szCs w:val="24"/>
        </w:rPr>
        <w:t xml:space="preserve">s </w:t>
      </w:r>
      <w:r w:rsidRPr="00876531">
        <w:rPr>
          <w:rFonts w:ascii="Times New Roman" w:hAnsi="Times New Roman"/>
          <w:sz w:val="24"/>
          <w:szCs w:val="24"/>
        </w:rPr>
        <w:t xml:space="preserve">vagyoni korlátozó intézkedéseket. Ugyanakkor a terrorizmus elleni globális fellepésben kiemelt jelentőséggel bír, hogy már az ENSZ BT határozatának a kihirdetését követően, de az uniós szintű végrehajtást megelőzően is érvényesüljenek e pénzügyi és vagyoni korlátozó intézkedések. Így tehát a Pénzmosás Elleni Információs Iroda azokat az ENSZ BT határozatok által bevezetett terrorizmus finanszírozása elleni pénzügyi és vagyoni korlátozó intézkedéseket is közzéteszi, amelyek alapján módosul azon személyek, szervezetek köre, </w:t>
      </w:r>
      <w:r w:rsidRPr="00876531">
        <w:rPr>
          <w:rFonts w:ascii="Times New Roman" w:hAnsi="Times New Roman"/>
          <w:sz w:val="24"/>
          <w:szCs w:val="24"/>
        </w:rPr>
        <w:lastRenderedPageBreak/>
        <w:t xml:space="preserve">akik terrorizmus finanszírozása elleni pénzügyi </w:t>
      </w:r>
      <w:r w:rsidR="001A64A6">
        <w:rPr>
          <w:rFonts w:ascii="Times New Roman" w:hAnsi="Times New Roman"/>
          <w:sz w:val="24"/>
          <w:szCs w:val="24"/>
        </w:rPr>
        <w:t>é</w:t>
      </w:r>
      <w:r w:rsidR="001A64A6" w:rsidRPr="00876531">
        <w:rPr>
          <w:rFonts w:ascii="Times New Roman" w:hAnsi="Times New Roman"/>
          <w:sz w:val="24"/>
          <w:szCs w:val="24"/>
        </w:rPr>
        <w:t xml:space="preserve">s </w:t>
      </w:r>
      <w:r w:rsidRPr="00876531">
        <w:rPr>
          <w:rFonts w:ascii="Times New Roman" w:hAnsi="Times New Roman"/>
          <w:sz w:val="24"/>
          <w:szCs w:val="24"/>
        </w:rPr>
        <w:t xml:space="preserve">vagyoni korlátozó intézkedések alanyának minősülnek, viszont még nem szerepel az uniós szintű pénzügyi </w:t>
      </w:r>
      <w:r w:rsidR="001A64A6">
        <w:rPr>
          <w:rFonts w:ascii="Times New Roman" w:hAnsi="Times New Roman"/>
          <w:sz w:val="24"/>
          <w:szCs w:val="24"/>
        </w:rPr>
        <w:t>é</w:t>
      </w:r>
      <w:r w:rsidR="001A64A6" w:rsidRPr="00876531">
        <w:rPr>
          <w:rFonts w:ascii="Times New Roman" w:hAnsi="Times New Roman"/>
          <w:sz w:val="24"/>
          <w:szCs w:val="24"/>
        </w:rPr>
        <w:t xml:space="preserve">s </w:t>
      </w:r>
      <w:r w:rsidRPr="00876531">
        <w:rPr>
          <w:rFonts w:ascii="Times New Roman" w:hAnsi="Times New Roman"/>
          <w:sz w:val="24"/>
          <w:szCs w:val="24"/>
        </w:rPr>
        <w:t>vagyoni korlátozó intézkedések között.</w:t>
      </w:r>
    </w:p>
    <w:p w:rsidR="00F47C07" w:rsidRPr="00876531" w:rsidRDefault="00F47C07" w:rsidP="00F47C07">
      <w:pPr>
        <w:pStyle w:val="Csakszveg"/>
        <w:jc w:val="both"/>
        <w:rPr>
          <w:rFonts w:ascii="Times New Roman" w:hAnsi="Times New Roman"/>
          <w:sz w:val="24"/>
          <w:szCs w:val="24"/>
        </w:rPr>
      </w:pPr>
    </w:p>
    <w:p w:rsidR="00F47C07" w:rsidRPr="00F40C47" w:rsidRDefault="00F47C07" w:rsidP="00F47C07">
      <w:pPr>
        <w:jc w:val="both"/>
        <w:rPr>
          <w:rFonts w:ascii="Times New Roman" w:hAnsi="Times New Roman"/>
          <w:bCs/>
          <w:iCs/>
        </w:rPr>
      </w:pPr>
      <w:r w:rsidRPr="00876531">
        <w:rPr>
          <w:rFonts w:ascii="Times New Roman" w:hAnsi="Times New Roman"/>
        </w:rPr>
        <w:t xml:space="preserve">Amennyiben a szolgáltató olyan személlyel, szervezettel kapcsolatban rendelkezik információval, amely személy, szervezet szerepel az ENSZ BT határozata által bevezetett pénzügyi es vagyoni korlátozó intézkedések rendszerében, de az uniós végrehajtás az észleléskor még nem történt meg, akkor a szolgáltató </w:t>
      </w:r>
      <w:r w:rsidRPr="00876531">
        <w:rPr>
          <w:rFonts w:ascii="Times New Roman" w:hAnsi="Times New Roman"/>
          <w:b/>
        </w:rPr>
        <w:t>a Pmt. 23. §-a alapján terrorizmus finanszírozására utaló adat, tény, körülmény felmerülése miatt köteles bejelentést tenni</w:t>
      </w:r>
      <w:r w:rsidR="0040058E">
        <w:rPr>
          <w:rFonts w:ascii="Times New Roman" w:hAnsi="Times New Roman"/>
          <w:b/>
        </w:rPr>
        <w:t>.</w:t>
      </w:r>
    </w:p>
    <w:p w:rsidR="001E23BB" w:rsidRPr="00E05199" w:rsidRDefault="001E23BB" w:rsidP="00DB00F0">
      <w:pPr>
        <w:jc w:val="both"/>
        <w:rPr>
          <w:rFonts w:ascii="Times New Roman" w:hAnsi="Times New Roman"/>
          <w:b/>
          <w:bCs/>
          <w:iCs/>
        </w:rPr>
      </w:pPr>
    </w:p>
    <w:p w:rsidR="00B900CA" w:rsidRPr="00E05199" w:rsidRDefault="0010008C" w:rsidP="00DB00F0">
      <w:pPr>
        <w:jc w:val="both"/>
        <w:rPr>
          <w:rFonts w:ascii="Times New Roman" w:hAnsi="Times New Roman"/>
          <w:b/>
          <w:bCs/>
          <w:iCs/>
        </w:rPr>
      </w:pPr>
      <w:r>
        <w:rPr>
          <w:rFonts w:ascii="Times New Roman" w:hAnsi="Times New Roman"/>
          <w:b/>
          <w:bCs/>
          <w:iCs/>
        </w:rPr>
        <w:t>IV.</w:t>
      </w:r>
      <w:r w:rsidR="008E3321">
        <w:rPr>
          <w:rFonts w:ascii="Times New Roman" w:hAnsi="Times New Roman"/>
          <w:b/>
          <w:bCs/>
          <w:iCs/>
        </w:rPr>
        <w:t>5</w:t>
      </w:r>
      <w:r>
        <w:rPr>
          <w:rFonts w:ascii="Times New Roman" w:hAnsi="Times New Roman"/>
          <w:b/>
          <w:bCs/>
          <w:iCs/>
        </w:rPr>
        <w:t xml:space="preserve"> </w:t>
      </w:r>
      <w:r w:rsidR="00B900CA" w:rsidRPr="00E05199">
        <w:rPr>
          <w:rFonts w:ascii="Times New Roman" w:hAnsi="Times New Roman"/>
          <w:b/>
          <w:bCs/>
          <w:iCs/>
        </w:rPr>
        <w:t>Bejelentés belső eljárási rendje</w:t>
      </w:r>
    </w:p>
    <w:p w:rsidR="00B900CA" w:rsidRPr="00E05199" w:rsidRDefault="00B900CA" w:rsidP="00DB00F0">
      <w:pPr>
        <w:jc w:val="both"/>
        <w:rPr>
          <w:rFonts w:ascii="Times New Roman" w:hAnsi="Times New Roman"/>
          <w:bCs/>
          <w:iCs/>
        </w:rPr>
      </w:pPr>
    </w:p>
    <w:p w:rsidR="005A17E5" w:rsidRDefault="005A17E5" w:rsidP="005A17E5">
      <w:pPr>
        <w:rPr>
          <w:rFonts w:ascii="Times New Roman" w:hAnsi="Times New Roman"/>
          <w:b/>
          <w:bCs/>
          <w:iCs/>
        </w:rPr>
      </w:pPr>
      <w:r>
        <w:rPr>
          <w:rFonts w:ascii="Times New Roman" w:hAnsi="Times New Roman"/>
          <w:b/>
          <w:bCs/>
          <w:iCs/>
        </w:rPr>
        <w:t>A szolgáltató egyedi működési rendjének megfelelően – az alábbiak szerint –m</w:t>
      </w:r>
      <w:r w:rsidRPr="0032189C">
        <w:rPr>
          <w:rFonts w:ascii="Times New Roman" w:hAnsi="Times New Roman"/>
          <w:b/>
          <w:bCs/>
          <w:iCs/>
        </w:rPr>
        <w:t>eg kell határozni:</w:t>
      </w:r>
    </w:p>
    <w:p w:rsidR="00244CDB" w:rsidRPr="0032189C" w:rsidRDefault="00244CDB" w:rsidP="005A17E5">
      <w:pPr>
        <w:rPr>
          <w:rFonts w:ascii="Times New Roman" w:hAnsi="Times New Roman"/>
          <w:b/>
          <w:bCs/>
          <w:iCs/>
        </w:rPr>
      </w:pPr>
    </w:p>
    <w:p w:rsidR="0007552F" w:rsidRPr="00244CDB" w:rsidRDefault="0007552F" w:rsidP="0007552F">
      <w:pPr>
        <w:numPr>
          <w:ilvl w:val="12"/>
          <w:numId w:val="3"/>
        </w:numPr>
        <w:ind w:right="-1"/>
        <w:jc w:val="both"/>
        <w:rPr>
          <w:rFonts w:ascii="Times New Roman" w:hAnsi="Times New Roman"/>
          <w:b/>
          <w:i/>
        </w:rPr>
      </w:pPr>
      <w:r w:rsidRPr="00244CDB">
        <w:rPr>
          <w:rFonts w:ascii="Times New Roman" w:hAnsi="Times New Roman"/>
          <w:b/>
          <w:i/>
        </w:rPr>
        <w:t xml:space="preserve">Ha a szolgáltató egyedül végzi az </w:t>
      </w:r>
      <w:r w:rsidRPr="00244CDB">
        <w:rPr>
          <w:rFonts w:cs="Times"/>
          <w:b/>
          <w:i/>
        </w:rPr>
        <w:t>adószakértői, okleveles adószakértői, adótanácsadói</w:t>
      </w:r>
      <w:r w:rsidRPr="00244CDB">
        <w:rPr>
          <w:rFonts w:ascii="Times New Roman" w:hAnsi="Times New Roman"/>
          <w:b/>
          <w:i/>
        </w:rPr>
        <w:t xml:space="preserve"> tevékenységét:</w:t>
      </w:r>
    </w:p>
    <w:p w:rsidR="0007552F" w:rsidRPr="00244CDB" w:rsidRDefault="0007552F" w:rsidP="0007552F">
      <w:pPr>
        <w:numPr>
          <w:ilvl w:val="12"/>
          <w:numId w:val="3"/>
        </w:numPr>
        <w:ind w:right="-1"/>
        <w:jc w:val="both"/>
        <w:rPr>
          <w:rFonts w:ascii="Times New Roman" w:hAnsi="Times New Roman"/>
          <w:i/>
        </w:rPr>
      </w:pPr>
    </w:p>
    <w:p w:rsidR="0007552F" w:rsidRPr="00244CDB" w:rsidRDefault="0007552F" w:rsidP="0007552F">
      <w:pPr>
        <w:numPr>
          <w:ilvl w:val="12"/>
          <w:numId w:val="3"/>
        </w:numPr>
        <w:ind w:right="-1"/>
        <w:jc w:val="both"/>
        <w:rPr>
          <w:rFonts w:ascii="Times New Roman" w:hAnsi="Times New Roman"/>
          <w:i/>
        </w:rPr>
      </w:pPr>
      <w:r w:rsidRPr="00244CDB">
        <w:rPr>
          <w:rFonts w:ascii="Times New Roman" w:hAnsi="Times New Roman"/>
          <w:i/>
        </w:rPr>
        <w:t xml:space="preserve">A szolgáltató az </w:t>
      </w:r>
      <w:r w:rsidRPr="00244CDB">
        <w:rPr>
          <w:rFonts w:cs="Times"/>
          <w:i/>
        </w:rPr>
        <w:t>adószakértői, okleveles adószakértői, adótanácsadói</w:t>
      </w:r>
      <w:r w:rsidRPr="00244CDB">
        <w:rPr>
          <w:rFonts w:ascii="Times New Roman" w:hAnsi="Times New Roman"/>
          <w:i/>
        </w:rPr>
        <w:t xml:space="preserve"> tevékenységét egyedül végzi, ezért bejelentésre okot adó körülmény észlelésekor – kijelölt személyként – az e fejezetben részletezett módon haladéktalanul bejelentést tesz a pénzügyi információs egységként működő hatóság részére.</w:t>
      </w:r>
    </w:p>
    <w:p w:rsidR="0007552F" w:rsidRPr="00244CDB" w:rsidRDefault="0007552F" w:rsidP="0007552F">
      <w:pPr>
        <w:numPr>
          <w:ilvl w:val="12"/>
          <w:numId w:val="3"/>
        </w:numPr>
        <w:ind w:right="-1"/>
        <w:jc w:val="both"/>
        <w:rPr>
          <w:rFonts w:ascii="Times New Roman" w:hAnsi="Times New Roman"/>
          <w:i/>
        </w:rPr>
      </w:pPr>
    </w:p>
    <w:p w:rsidR="0007552F" w:rsidRPr="00244CDB" w:rsidRDefault="0007552F" w:rsidP="0007552F">
      <w:pPr>
        <w:numPr>
          <w:ilvl w:val="12"/>
          <w:numId w:val="3"/>
        </w:numPr>
        <w:ind w:right="-1"/>
        <w:jc w:val="both"/>
        <w:rPr>
          <w:rFonts w:ascii="Times New Roman" w:hAnsi="Times New Roman"/>
          <w:i/>
        </w:rPr>
      </w:pPr>
      <w:r w:rsidRPr="00244CDB">
        <w:rPr>
          <w:rFonts w:ascii="Times New Roman" w:hAnsi="Times New Roman"/>
          <w:i/>
        </w:rPr>
        <w:t>A bejelentés során keletkezett iratanyagot a szolgáltató 8 évig más személy által hozzá nem férhető helyen elektronikus adathordozón / papír alapon jelszóval védetten / elzárva tárolja.  (nem kívánt rész törlendő)</w:t>
      </w:r>
    </w:p>
    <w:p w:rsidR="0007552F" w:rsidRPr="00244CDB" w:rsidRDefault="0007552F" w:rsidP="0007552F">
      <w:pPr>
        <w:numPr>
          <w:ilvl w:val="12"/>
          <w:numId w:val="3"/>
        </w:numPr>
        <w:ind w:right="-1"/>
        <w:jc w:val="both"/>
        <w:rPr>
          <w:rFonts w:ascii="Times New Roman" w:hAnsi="Times New Roman"/>
          <w:i/>
        </w:rPr>
      </w:pPr>
    </w:p>
    <w:p w:rsidR="0007552F" w:rsidRPr="00244CDB" w:rsidRDefault="0007552F" w:rsidP="0007552F">
      <w:pPr>
        <w:numPr>
          <w:ilvl w:val="12"/>
          <w:numId w:val="3"/>
        </w:numPr>
        <w:ind w:right="-1"/>
        <w:jc w:val="both"/>
        <w:rPr>
          <w:rFonts w:ascii="Times New Roman" w:hAnsi="Times New Roman"/>
          <w:b/>
          <w:i/>
        </w:rPr>
      </w:pPr>
      <w:r w:rsidRPr="00244CDB">
        <w:rPr>
          <w:rFonts w:ascii="Times New Roman" w:hAnsi="Times New Roman"/>
          <w:b/>
          <w:i/>
        </w:rPr>
        <w:t xml:space="preserve">Ha a szolgáltató nem egyedül végzi az </w:t>
      </w:r>
      <w:r w:rsidRPr="00244CDB">
        <w:rPr>
          <w:rFonts w:cs="Times"/>
          <w:b/>
          <w:i/>
        </w:rPr>
        <w:t>adószakértői, okleveles adószakértői, adótanácsadói</w:t>
      </w:r>
      <w:r w:rsidRPr="00244CDB">
        <w:rPr>
          <w:rFonts w:ascii="Times New Roman" w:hAnsi="Times New Roman"/>
          <w:b/>
          <w:i/>
        </w:rPr>
        <w:t xml:space="preserve"> tevékenységét:</w:t>
      </w:r>
    </w:p>
    <w:p w:rsidR="0007552F" w:rsidRPr="00244CDB" w:rsidRDefault="0007552F" w:rsidP="0007552F">
      <w:pPr>
        <w:numPr>
          <w:ilvl w:val="12"/>
          <w:numId w:val="3"/>
        </w:numPr>
        <w:ind w:right="-1"/>
        <w:jc w:val="both"/>
        <w:rPr>
          <w:rFonts w:ascii="Times New Roman" w:hAnsi="Times New Roman"/>
          <w:b/>
          <w:i/>
        </w:rPr>
      </w:pPr>
    </w:p>
    <w:p w:rsidR="0007552F" w:rsidRPr="00244CDB" w:rsidRDefault="0007552F" w:rsidP="0007552F">
      <w:pPr>
        <w:numPr>
          <w:ilvl w:val="12"/>
          <w:numId w:val="3"/>
        </w:numPr>
        <w:ind w:right="-1"/>
        <w:jc w:val="both"/>
        <w:rPr>
          <w:rFonts w:ascii="Times New Roman" w:hAnsi="Times New Roman"/>
          <w:i/>
        </w:rPr>
      </w:pPr>
      <w:r w:rsidRPr="00244CDB">
        <w:rPr>
          <w:rFonts w:ascii="Times New Roman" w:hAnsi="Times New Roman"/>
          <w:i/>
        </w:rPr>
        <w:t xml:space="preserve">A bejelentésre okot adó körülményt észlelő személy a 3. számú melléklet kitöltésével és igazolt átadásával jelenti a kijelölt személy részére a </w:t>
      </w:r>
      <w:r w:rsidRPr="00244CDB">
        <w:rPr>
          <w:rFonts w:ascii="Times New Roman" w:hAnsi="Times New Roman"/>
          <w:bCs/>
          <w:i/>
        </w:rPr>
        <w:t>pénzmosásra és a terrorizmus finanszírozására utaló adatokat, tényeket, körülményeket</w:t>
      </w:r>
      <w:r w:rsidRPr="00244CDB">
        <w:rPr>
          <w:rFonts w:ascii="Times New Roman" w:hAnsi="Times New Roman"/>
          <w:i/>
        </w:rPr>
        <w:t xml:space="preserve">. A kijelölt személy a 3. számú melléklet alapján az esetlegesen szükséges további információk beszerzését követően a bejelentést az e fejezetben részletezett módon megküldi a pénzügyi információs egységként működő hatóság részére. </w:t>
      </w:r>
    </w:p>
    <w:p w:rsidR="0007552F" w:rsidRPr="00244CDB" w:rsidRDefault="0007552F" w:rsidP="0007552F">
      <w:pPr>
        <w:numPr>
          <w:ilvl w:val="12"/>
          <w:numId w:val="3"/>
        </w:numPr>
        <w:ind w:right="-1"/>
        <w:jc w:val="both"/>
        <w:rPr>
          <w:rFonts w:ascii="Times New Roman" w:hAnsi="Times New Roman"/>
          <w:i/>
        </w:rPr>
      </w:pPr>
    </w:p>
    <w:p w:rsidR="0007552F" w:rsidRPr="00244CDB" w:rsidRDefault="0007552F" w:rsidP="0007552F">
      <w:pPr>
        <w:numPr>
          <w:ilvl w:val="12"/>
          <w:numId w:val="3"/>
        </w:numPr>
        <w:ind w:right="-1"/>
        <w:jc w:val="both"/>
        <w:rPr>
          <w:rFonts w:ascii="Times New Roman" w:hAnsi="Times New Roman"/>
          <w:i/>
        </w:rPr>
      </w:pPr>
      <w:r w:rsidRPr="00244CDB">
        <w:rPr>
          <w:rFonts w:ascii="Times New Roman" w:hAnsi="Times New Roman"/>
          <w:i/>
        </w:rPr>
        <w:t>A bejelentés során keletkezett iratanyagot a bejelentő 8 évig más személy által hozzá nem férhető helyen elektronikus adathordozón / papír alapon jelszóval védetten / elzárva tárolja.  (nem kívánt rész törlendő)</w:t>
      </w:r>
    </w:p>
    <w:p w:rsidR="00B900CA" w:rsidRPr="00E05199" w:rsidRDefault="00B900CA" w:rsidP="00DB00F0">
      <w:pPr>
        <w:numPr>
          <w:ilvl w:val="12"/>
          <w:numId w:val="0"/>
        </w:numPr>
        <w:ind w:right="-1"/>
        <w:jc w:val="both"/>
        <w:rPr>
          <w:rFonts w:ascii="Times New Roman" w:hAnsi="Times New Roman"/>
        </w:rPr>
      </w:pPr>
    </w:p>
    <w:p w:rsidR="00B900CA" w:rsidRPr="00E05199" w:rsidRDefault="00B900CA" w:rsidP="00DB00F0">
      <w:pPr>
        <w:numPr>
          <w:ilvl w:val="12"/>
          <w:numId w:val="0"/>
        </w:numPr>
        <w:ind w:right="-1"/>
        <w:jc w:val="both"/>
        <w:rPr>
          <w:rFonts w:ascii="Times New Roman" w:hAnsi="Times New Roman"/>
        </w:rPr>
      </w:pPr>
    </w:p>
    <w:p w:rsidR="00B900CA" w:rsidRPr="00E05199" w:rsidRDefault="00B900CA" w:rsidP="00DB00F0">
      <w:pPr>
        <w:numPr>
          <w:ilvl w:val="12"/>
          <w:numId w:val="0"/>
        </w:numPr>
        <w:ind w:right="-1"/>
        <w:jc w:val="center"/>
        <w:rPr>
          <w:rFonts w:ascii="Times New Roman" w:hAnsi="Times New Roman"/>
        </w:rPr>
      </w:pPr>
      <w:r w:rsidRPr="00E05199">
        <w:rPr>
          <w:rFonts w:ascii="Times New Roman" w:hAnsi="Times New Roman"/>
          <w:b/>
          <w:bCs/>
        </w:rPr>
        <w:t>V. A SZOLGÁLTATÓ ALKALMAZOTTAINAK KÖTELEZETTSÉGEI ÉS FELADATAI A PÉNZMOSÁS MEGELŐZÉSÉRE ÉS MEGAKADÁLYOZÁSÁRA IRÁNYULÓ TEVÉKENYSÉGBEN</w:t>
      </w:r>
    </w:p>
    <w:p w:rsidR="00B900CA" w:rsidRPr="00E05199" w:rsidRDefault="00B900CA" w:rsidP="003A38A2">
      <w:pPr>
        <w:ind w:right="-1"/>
        <w:jc w:val="both"/>
        <w:rPr>
          <w:rFonts w:ascii="Times New Roman" w:hAnsi="Times New Roman"/>
          <w:b/>
          <w:bCs/>
        </w:rPr>
      </w:pPr>
    </w:p>
    <w:p w:rsidR="00B900CA" w:rsidRPr="00E05199" w:rsidRDefault="00B900CA" w:rsidP="00DB00F0">
      <w:pPr>
        <w:ind w:right="-1"/>
        <w:jc w:val="both"/>
        <w:rPr>
          <w:rFonts w:ascii="Times New Roman" w:hAnsi="Times New Roman"/>
          <w:b/>
        </w:rPr>
      </w:pPr>
      <w:r w:rsidRPr="00E05199">
        <w:rPr>
          <w:rFonts w:ascii="Times New Roman" w:hAnsi="Times New Roman"/>
          <w:b/>
          <w:bCs/>
        </w:rPr>
        <w:t xml:space="preserve">Az ügyféllel közvetlen kapcsolatban álló ügyintézők, </w:t>
      </w:r>
      <w:r w:rsidRPr="00E05199">
        <w:rPr>
          <w:rFonts w:ascii="Times New Roman" w:hAnsi="Times New Roman"/>
          <w:b/>
        </w:rPr>
        <w:t>kötelezettségei</w:t>
      </w:r>
      <w:r w:rsidR="002F5D9B">
        <w:rPr>
          <w:rFonts w:ascii="Times New Roman" w:hAnsi="Times New Roman"/>
          <w:b/>
        </w:rPr>
        <w:t xml:space="preserve"> és jogai</w:t>
      </w:r>
    </w:p>
    <w:p w:rsidR="00B900CA" w:rsidRPr="00E05199" w:rsidRDefault="00B900CA" w:rsidP="00DB00F0">
      <w:pPr>
        <w:ind w:right="-1"/>
        <w:jc w:val="both"/>
        <w:rPr>
          <w:rFonts w:ascii="Times New Roman" w:hAnsi="Times New Roman"/>
          <w:b/>
        </w:rPr>
      </w:pPr>
    </w:p>
    <w:p w:rsidR="00B900CA" w:rsidRPr="00E05199" w:rsidRDefault="00F668A0" w:rsidP="00DB00F0">
      <w:pPr>
        <w:numPr>
          <w:ilvl w:val="0"/>
          <w:numId w:val="10"/>
        </w:numPr>
        <w:ind w:right="-1" w:hanging="218"/>
        <w:jc w:val="both"/>
        <w:rPr>
          <w:rFonts w:ascii="Times New Roman" w:hAnsi="Times New Roman"/>
        </w:rPr>
      </w:pPr>
      <w:r w:rsidRPr="00E05199">
        <w:rPr>
          <w:rFonts w:ascii="Times New Roman" w:hAnsi="Times New Roman"/>
        </w:rPr>
        <w:t>)</w:t>
      </w:r>
      <w:r w:rsidR="008D63F5">
        <w:rPr>
          <w:rFonts w:ascii="Times New Roman" w:hAnsi="Times New Roman"/>
        </w:rPr>
        <w:t xml:space="preserve"> </w:t>
      </w:r>
      <w:r w:rsidR="00B900CA" w:rsidRPr="00E05199">
        <w:rPr>
          <w:rFonts w:ascii="Times New Roman" w:hAnsi="Times New Roman"/>
        </w:rPr>
        <w:t>Az ügyintéző kötelezettségei:</w:t>
      </w:r>
    </w:p>
    <w:p w:rsidR="00B900CA" w:rsidRPr="00E05199" w:rsidRDefault="00B900CA" w:rsidP="00DB00F0">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lastRenderedPageBreak/>
        <w:t xml:space="preserve">az ügyfél-átvilágítási kötelezettség teljesítése, így az </w:t>
      </w:r>
      <w:r w:rsidRPr="00E05199">
        <w:rPr>
          <w:rFonts w:ascii="Times New Roman" w:hAnsi="Times New Roman"/>
          <w:bCs/>
        </w:rPr>
        <w:t>ügyfél azonosítása során az</w:t>
      </w:r>
      <w:r w:rsidRPr="00E05199">
        <w:rPr>
          <w:rFonts w:ascii="Times New Roman" w:hAnsi="Times New Roman"/>
        </w:rPr>
        <w:t xml:space="preserve"> azonosító adatok felvétele / adatlap kitöltése, </w:t>
      </w:r>
      <w:r w:rsidRPr="00E05199">
        <w:rPr>
          <w:rFonts w:ascii="Times New Roman" w:hAnsi="Times New Roman"/>
          <w:bCs/>
        </w:rPr>
        <w:t>a személyazonosság</w:t>
      </w:r>
      <w:r w:rsidR="00E05199">
        <w:rPr>
          <w:rFonts w:ascii="Times New Roman" w:hAnsi="Times New Roman"/>
          <w:bCs/>
        </w:rPr>
        <w:t>ának</w:t>
      </w:r>
      <w:r w:rsidRPr="00E05199">
        <w:rPr>
          <w:rFonts w:ascii="Times New Roman" w:hAnsi="Times New Roman"/>
          <w:bCs/>
        </w:rPr>
        <w:t xml:space="preserve"> igazoló ellenőrzése, a tényleges tulajdonos azonosítása, az üzleti kapcsolat céljára és tervezett jellegére vonatkozó adatok rögzítése, illetve az üzleti kapcsolat folyamatos figyelemmel kísérése</w:t>
      </w:r>
      <w:r w:rsidR="00C36378" w:rsidRPr="00E05199">
        <w:rPr>
          <w:rFonts w:ascii="Times New Roman" w:hAnsi="Times New Roman"/>
        </w:rPr>
        <w:t>;</w:t>
      </w:r>
    </w:p>
    <w:p w:rsidR="00B900CA" w:rsidRPr="00E05199" w:rsidRDefault="006663F1" w:rsidP="00DB00F0">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 </w:t>
      </w:r>
      <w:r w:rsidR="00B900CA" w:rsidRPr="00E05199">
        <w:rPr>
          <w:rFonts w:ascii="Times New Roman" w:hAnsi="Times New Roman"/>
        </w:rPr>
        <w:t>bejelentésben az ügyfél-átvilágítási adatok és a pénzmosásra vagy a terrorizmus finanszírozására utaló adat, tény, körülmény részletes és pontos megfogalmazása</w:t>
      </w:r>
      <w:r w:rsidR="00C36378" w:rsidRPr="00E05199">
        <w:rPr>
          <w:rFonts w:ascii="Times New Roman" w:hAnsi="Times New Roman"/>
        </w:rPr>
        <w:t>;</w:t>
      </w:r>
    </w:p>
    <w:p w:rsidR="00B900CA" w:rsidRPr="00E05199" w:rsidRDefault="00FD6A4E" w:rsidP="00DB00F0">
      <w:pPr>
        <w:widowControl/>
        <w:numPr>
          <w:ilvl w:val="0"/>
          <w:numId w:val="7"/>
        </w:numPr>
        <w:tabs>
          <w:tab w:val="left" w:pos="1068"/>
        </w:tabs>
        <w:autoSpaceDE/>
        <w:autoSpaceDN/>
        <w:adjustRightInd/>
        <w:ind w:right="-1"/>
        <w:jc w:val="both"/>
        <w:rPr>
          <w:rFonts w:ascii="Times New Roman" w:hAnsi="Times New Roman"/>
        </w:rPr>
      </w:pPr>
      <w:r w:rsidRPr="00227877">
        <w:rPr>
          <w:rFonts w:ascii="Times New Roman" w:hAnsi="Times New Roman"/>
        </w:rPr>
        <w:t>pénzmosásra vagy a terrorizmus finanszírozására utaló adat, tény, körülmény felmerülése esetén</w:t>
      </w:r>
      <w:r w:rsidRPr="00E05199">
        <w:rPr>
          <w:rFonts w:ascii="Times New Roman" w:hAnsi="Times New Roman"/>
        </w:rPr>
        <w:t xml:space="preserve"> a </w:t>
      </w:r>
      <w:r w:rsidR="00B900CA" w:rsidRPr="00E05199">
        <w:rPr>
          <w:rFonts w:ascii="Times New Roman" w:hAnsi="Times New Roman"/>
        </w:rPr>
        <w:t>kitöltött bejelentési adatlap haladéktalan továbbítása a kijelölt személynek</w:t>
      </w:r>
      <w:r w:rsidR="00C36378" w:rsidRPr="00E05199">
        <w:rPr>
          <w:rFonts w:ascii="Times New Roman" w:hAnsi="Times New Roman"/>
        </w:rPr>
        <w:t>;</w:t>
      </w:r>
    </w:p>
    <w:p w:rsidR="00B900CA" w:rsidRPr="00E05199" w:rsidRDefault="00B900CA" w:rsidP="00DB00F0">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titokban tartani az ügyfél, illetve harmadik személy előtt a bejelentés, adatszolgáltatás teljesítését, tartalmát, valamint azt, hogy az ügyféllel szemben indult-e büntetőeljárás.</w:t>
      </w:r>
    </w:p>
    <w:p w:rsidR="00B900CA" w:rsidRPr="00E05199" w:rsidRDefault="00B900CA" w:rsidP="00DB00F0">
      <w:pPr>
        <w:tabs>
          <w:tab w:val="left" w:pos="426"/>
        </w:tabs>
        <w:ind w:left="426" w:right="-1"/>
        <w:jc w:val="both"/>
        <w:rPr>
          <w:rFonts w:ascii="Times New Roman" w:hAnsi="Times New Roman"/>
        </w:rPr>
      </w:pPr>
    </w:p>
    <w:p w:rsidR="00B900CA" w:rsidRPr="00E05199" w:rsidRDefault="00B900CA" w:rsidP="00DB00F0">
      <w:pPr>
        <w:tabs>
          <w:tab w:val="left" w:pos="426"/>
        </w:tabs>
        <w:ind w:left="426" w:right="-1"/>
        <w:jc w:val="both"/>
        <w:rPr>
          <w:rFonts w:ascii="Times New Roman" w:hAnsi="Times New Roman"/>
        </w:rPr>
      </w:pPr>
      <w:r w:rsidRPr="00E05199">
        <w:rPr>
          <w:rFonts w:ascii="Times New Roman" w:hAnsi="Times New Roman"/>
        </w:rPr>
        <w:t>2.) Az ügyintéző jogai:</w:t>
      </w:r>
    </w:p>
    <w:p w:rsidR="00B900CA" w:rsidRPr="00E05199" w:rsidRDefault="00B900CA" w:rsidP="003A38A2">
      <w:pPr>
        <w:widowControl/>
        <w:numPr>
          <w:ilvl w:val="0"/>
          <w:numId w:val="4"/>
        </w:numPr>
        <w:autoSpaceDE/>
        <w:autoSpaceDN/>
        <w:adjustRightInd/>
        <w:ind w:left="993" w:right="-1" w:hanging="284"/>
        <w:jc w:val="both"/>
        <w:rPr>
          <w:rFonts w:ascii="Times New Roman" w:hAnsi="Times New Roman"/>
        </w:rPr>
      </w:pPr>
      <w:r w:rsidRPr="00E05199">
        <w:rPr>
          <w:rFonts w:ascii="Times New Roman" w:hAnsi="Times New Roman"/>
          <w:bCs/>
        </w:rPr>
        <w:t>névtelenséghez való jog</w:t>
      </w:r>
      <w:r w:rsidRPr="00E05199">
        <w:rPr>
          <w:rFonts w:ascii="Times New Roman" w:hAnsi="Times New Roman"/>
        </w:rPr>
        <w:t xml:space="preserve">, melynek értelmében a bejelentő alkalmazott neve nem szerepelhet </w:t>
      </w:r>
      <w:r w:rsidRPr="00E05199">
        <w:rPr>
          <w:rFonts w:ascii="Times New Roman" w:hAnsi="Times New Roman"/>
          <w:bCs/>
        </w:rPr>
        <w:t>a bejelentéseken</w:t>
      </w:r>
      <w:r w:rsidRPr="00E05199">
        <w:rPr>
          <w:rFonts w:ascii="Times New Roman" w:hAnsi="Times New Roman"/>
        </w:rPr>
        <w:t xml:space="preserve">. A kijelölt személy kizárólag a </w:t>
      </w:r>
      <w:r w:rsidRPr="00E05199">
        <w:rPr>
          <w:rFonts w:ascii="Times New Roman" w:hAnsi="Times New Roman"/>
          <w:iCs/>
        </w:rPr>
        <w:t>pénzügyi információs egységként működő hatóság</w:t>
      </w:r>
      <w:r w:rsidRPr="00E05199">
        <w:rPr>
          <w:rFonts w:ascii="Times New Roman" w:hAnsi="Times New Roman"/>
        </w:rPr>
        <w:t xml:space="preserve"> kifejezett kérése esetén köteles a bejelentést kezdeményező alkalmazott személyére vonatkozó adatokat rendelkezésére bocsátani</w:t>
      </w:r>
      <w:r w:rsidR="000D415A" w:rsidRPr="00E05199">
        <w:rPr>
          <w:rFonts w:ascii="Times New Roman" w:hAnsi="Times New Roman"/>
        </w:rPr>
        <w:t>;</w:t>
      </w:r>
    </w:p>
    <w:p w:rsidR="00B900CA" w:rsidRPr="00E05199" w:rsidRDefault="00B900CA" w:rsidP="00DB00F0">
      <w:pPr>
        <w:widowControl/>
        <w:numPr>
          <w:ilvl w:val="0"/>
          <w:numId w:val="4"/>
        </w:numPr>
        <w:autoSpaceDE/>
        <w:autoSpaceDN/>
        <w:adjustRightInd/>
        <w:ind w:left="993" w:right="-1"/>
        <w:jc w:val="both"/>
        <w:rPr>
          <w:rFonts w:ascii="Times New Roman" w:hAnsi="Times New Roman"/>
        </w:rPr>
      </w:pPr>
      <w:r w:rsidRPr="00E05199">
        <w:rPr>
          <w:rFonts w:ascii="Times New Roman" w:hAnsi="Times New Roman"/>
        </w:rPr>
        <w:t xml:space="preserve">a bejelentés jóhiszemű megtételének kezdeményezése </w:t>
      </w:r>
      <w:r w:rsidR="000D415A" w:rsidRPr="00E05199">
        <w:rPr>
          <w:rFonts w:ascii="Times New Roman" w:hAnsi="Times New Roman"/>
        </w:rPr>
        <w:t>esetén nem vonható felelősségre a bejelentő akkor sem, ha az nem minősült utóbb megalapozottnak</w:t>
      </w:r>
      <w:r w:rsidR="00F668A0" w:rsidRPr="00E05199">
        <w:rPr>
          <w:rFonts w:ascii="Times New Roman" w:hAnsi="Times New Roman"/>
        </w:rPr>
        <w:t>.</w:t>
      </w:r>
    </w:p>
    <w:p w:rsidR="000D415A" w:rsidRPr="00E05199" w:rsidRDefault="000D415A" w:rsidP="00DB00F0">
      <w:pPr>
        <w:widowControl/>
        <w:autoSpaceDE/>
        <w:autoSpaceDN/>
        <w:adjustRightInd/>
        <w:ind w:left="633" w:right="-1"/>
        <w:jc w:val="both"/>
        <w:rPr>
          <w:rFonts w:ascii="Times New Roman" w:hAnsi="Times New Roman"/>
        </w:rPr>
      </w:pPr>
    </w:p>
    <w:p w:rsidR="00B900CA" w:rsidRPr="00E05199" w:rsidRDefault="00B900CA" w:rsidP="00DB00F0">
      <w:pPr>
        <w:numPr>
          <w:ilvl w:val="12"/>
          <w:numId w:val="0"/>
        </w:numPr>
        <w:ind w:right="-1"/>
        <w:jc w:val="center"/>
        <w:rPr>
          <w:rFonts w:ascii="Times New Roman" w:hAnsi="Times New Roman"/>
          <w:b/>
        </w:rPr>
      </w:pPr>
      <w:r w:rsidRPr="00E05199">
        <w:rPr>
          <w:rFonts w:ascii="Times New Roman" w:hAnsi="Times New Roman"/>
          <w:b/>
        </w:rPr>
        <w:t xml:space="preserve">VI. </w:t>
      </w:r>
      <w:r w:rsidR="00306998">
        <w:rPr>
          <w:rFonts w:ascii="Times New Roman" w:hAnsi="Times New Roman"/>
          <w:b/>
        </w:rPr>
        <w:t>NYILVÁNTARTÁS</w:t>
      </w:r>
    </w:p>
    <w:p w:rsidR="00B900CA" w:rsidRPr="00E05199" w:rsidRDefault="00B900CA" w:rsidP="003A38A2">
      <w:pPr>
        <w:pStyle w:val="BodyText21"/>
        <w:ind w:right="-1"/>
        <w:rPr>
          <w:b/>
          <w:szCs w:val="24"/>
        </w:rPr>
      </w:pPr>
    </w:p>
    <w:p w:rsidR="00B900CA" w:rsidRPr="00E05199" w:rsidRDefault="00B900CA" w:rsidP="00DB00F0">
      <w:pPr>
        <w:jc w:val="both"/>
        <w:rPr>
          <w:rFonts w:ascii="Times New Roman" w:hAnsi="Times New Roman"/>
          <w:bCs/>
        </w:rPr>
      </w:pPr>
      <w:r w:rsidRPr="00E05199">
        <w:rPr>
          <w:rFonts w:ascii="Times New Roman" w:hAnsi="Times New Roman"/>
          <w:bCs/>
        </w:rPr>
        <w:t xml:space="preserve">A szolgáltató az üzleti kapcsolat létesítésekor, az ügyfél-átvilágítási kötelezettség teljesítése során birtokába jutott adatokat, okiratokat, illetve azok másolatait, az üzleti kapcsolat megszűnésétől számított </w:t>
      </w:r>
      <w:r w:rsidR="00D43877">
        <w:rPr>
          <w:rFonts w:ascii="Times New Roman" w:hAnsi="Times New Roman"/>
          <w:bCs/>
        </w:rPr>
        <w:t>8</w:t>
      </w:r>
      <w:r w:rsidR="00D43877" w:rsidRPr="00E05199">
        <w:rPr>
          <w:rFonts w:ascii="Times New Roman" w:hAnsi="Times New Roman"/>
          <w:bCs/>
        </w:rPr>
        <w:t xml:space="preserve"> </w:t>
      </w:r>
      <w:r w:rsidRPr="00E05199">
        <w:rPr>
          <w:rFonts w:ascii="Times New Roman" w:hAnsi="Times New Roman"/>
          <w:bCs/>
        </w:rPr>
        <w:t>évig köteles megőrizni.</w:t>
      </w:r>
    </w:p>
    <w:p w:rsidR="00B900CA" w:rsidRPr="00E05199" w:rsidRDefault="00B900CA" w:rsidP="00DB00F0">
      <w:pPr>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 xml:space="preserve">Az üzleti kapcsolat létesítésén kívüli, egyéb esetben előforduló ügyfél-átvilágítási kötelezettség teljesítése során birtokába jutott adatokat, okiratokat, illetve azok másolatait, valamint a bejelentési kötelezettség teljesítését igazoló iratokat, illetve azok másolatait a bejelentéstől számított </w:t>
      </w:r>
      <w:r w:rsidR="00D43877">
        <w:rPr>
          <w:rFonts w:ascii="Times New Roman" w:hAnsi="Times New Roman"/>
          <w:bCs/>
        </w:rPr>
        <w:t>8</w:t>
      </w:r>
      <w:r w:rsidR="00D43877" w:rsidRPr="00E05199">
        <w:rPr>
          <w:rFonts w:ascii="Times New Roman" w:hAnsi="Times New Roman"/>
          <w:b/>
          <w:bCs/>
        </w:rPr>
        <w:t xml:space="preserve"> </w:t>
      </w:r>
      <w:r w:rsidRPr="00E05199">
        <w:rPr>
          <w:rFonts w:ascii="Times New Roman" w:hAnsi="Times New Roman"/>
          <w:bCs/>
        </w:rPr>
        <w:t>évig köteles megőrizni.</w:t>
      </w:r>
    </w:p>
    <w:p w:rsidR="00B900CA" w:rsidRDefault="00B900CA" w:rsidP="00DB00F0">
      <w:pPr>
        <w:jc w:val="both"/>
        <w:rPr>
          <w:rFonts w:ascii="Times New Roman" w:hAnsi="Times New Roman"/>
          <w:bCs/>
        </w:rPr>
      </w:pPr>
    </w:p>
    <w:p w:rsidR="00D81436" w:rsidRDefault="00D81436" w:rsidP="00DB00F0">
      <w:pPr>
        <w:jc w:val="both"/>
        <w:rPr>
          <w:rFonts w:ascii="Times New Roman" w:hAnsi="Times New Roman"/>
          <w:bCs/>
        </w:rPr>
      </w:pPr>
      <w:r>
        <w:rPr>
          <w:rFonts w:ascii="Times New Roman" w:hAnsi="Times New Roman"/>
          <w:bCs/>
        </w:rPr>
        <w:t>A szolgáltató az előző bekezdésekben meghatározott adatokat, okiratokat a pénzügyi információs egységként működő hatóság, nyomozó hatóság, az ügyészség és a bíróság megkeresésére a megkeresésben meghatározott ideig, de legfeljebb 10 évig köteles megőrizni.</w:t>
      </w:r>
    </w:p>
    <w:p w:rsidR="00D81436" w:rsidRPr="00E05199" w:rsidRDefault="00D81436" w:rsidP="00DB00F0">
      <w:pPr>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Az adatokat visszakereshetően kell tárolni. Az adatváltozás miatt módosuló adatok esetén a régi adatokat oly módon kell megőrizni, hogy abban mind a régi, mind az új adatok megjelenjenek, valamint az adatváltozás időpontja is rögzítésre kerüljön.</w:t>
      </w:r>
    </w:p>
    <w:p w:rsidR="00B900CA" w:rsidRPr="00E05199" w:rsidRDefault="00B900CA" w:rsidP="00DB00F0">
      <w:pPr>
        <w:jc w:val="both"/>
        <w:rPr>
          <w:rFonts w:ascii="Times New Roman" w:hAnsi="Times New Roman"/>
          <w:bCs/>
          <w:i/>
        </w:rPr>
      </w:pPr>
    </w:p>
    <w:p w:rsidR="00B900CA" w:rsidRPr="00DB00F0" w:rsidRDefault="00B900CA" w:rsidP="00DB00F0">
      <w:pPr>
        <w:ind w:right="-1"/>
        <w:jc w:val="both"/>
        <w:rPr>
          <w:rFonts w:ascii="Times New Roman" w:hAnsi="Times New Roman"/>
          <w:b/>
        </w:rPr>
      </w:pPr>
      <w:r w:rsidRPr="00DB00F0">
        <w:rPr>
          <w:rFonts w:ascii="Times New Roman" w:hAnsi="Times New Roman"/>
          <w:b/>
        </w:rPr>
        <w:t xml:space="preserve">A szolgáltatónak a </w:t>
      </w:r>
      <w:r w:rsidR="00B322B1" w:rsidRPr="00DB00F0">
        <w:rPr>
          <w:rFonts w:ascii="Times New Roman" w:hAnsi="Times New Roman"/>
          <w:b/>
        </w:rPr>
        <w:t>S</w:t>
      </w:r>
      <w:r w:rsidRPr="00DB00F0">
        <w:rPr>
          <w:rFonts w:ascii="Times New Roman" w:hAnsi="Times New Roman"/>
          <w:b/>
        </w:rPr>
        <w:t>zabályzatb</w:t>
      </w:r>
      <w:r w:rsidR="00B322B1" w:rsidRPr="00DB00F0">
        <w:rPr>
          <w:rFonts w:ascii="Times New Roman" w:hAnsi="Times New Roman"/>
          <w:b/>
        </w:rPr>
        <w:t>a</w:t>
      </w:r>
      <w:r w:rsidRPr="00DB00F0">
        <w:rPr>
          <w:rFonts w:ascii="Times New Roman" w:hAnsi="Times New Roman"/>
          <w:b/>
        </w:rPr>
        <w:t xml:space="preserve">n rendelkezni kell arról, hogy az ügyfél-átvilágítás elvégzéséhez milyen belső adatbázis áll rendelkezésre és az egyes ügyintézők hogyan férnek az adatokhoz. </w:t>
      </w:r>
    </w:p>
    <w:p w:rsidR="00B900CA" w:rsidRPr="00E05199" w:rsidRDefault="00B900CA" w:rsidP="00DB00F0">
      <w:pPr>
        <w:ind w:right="-1"/>
        <w:jc w:val="both"/>
        <w:rPr>
          <w:rFonts w:ascii="Times New Roman" w:hAnsi="Times New Roman"/>
        </w:rPr>
      </w:pPr>
    </w:p>
    <w:p w:rsidR="00B900CA" w:rsidRPr="00E05199" w:rsidRDefault="00B900CA" w:rsidP="00DB00F0">
      <w:pPr>
        <w:pStyle w:val="Cmsor8"/>
        <w:ind w:right="-1"/>
        <w:jc w:val="center"/>
        <w:rPr>
          <w:i w:val="0"/>
          <w:sz w:val="24"/>
          <w:szCs w:val="24"/>
        </w:rPr>
      </w:pPr>
      <w:r w:rsidRPr="00E05199">
        <w:rPr>
          <w:i w:val="0"/>
          <w:sz w:val="24"/>
          <w:szCs w:val="24"/>
        </w:rPr>
        <w:t>VII. FELFEDÉS TILALMA</w:t>
      </w:r>
    </w:p>
    <w:p w:rsidR="00B900CA" w:rsidRPr="00E05199" w:rsidRDefault="00B900CA" w:rsidP="00DB00F0">
      <w:pPr>
        <w:ind w:right="-1"/>
        <w:jc w:val="both"/>
        <w:rPr>
          <w:rFonts w:ascii="Times New Roman" w:hAnsi="Times New Roman"/>
        </w:rPr>
      </w:pPr>
    </w:p>
    <w:p w:rsidR="00B900CA" w:rsidRPr="00E05199" w:rsidRDefault="00B900CA" w:rsidP="003A38A2">
      <w:pPr>
        <w:ind w:right="-1"/>
        <w:jc w:val="both"/>
        <w:rPr>
          <w:rFonts w:ascii="Times New Roman" w:hAnsi="Times New Roman"/>
        </w:rPr>
      </w:pPr>
      <w:r w:rsidRPr="00E05199">
        <w:rPr>
          <w:rFonts w:ascii="Times New Roman" w:hAnsi="Times New Roman"/>
        </w:rPr>
        <w:t xml:space="preserve">A Pmt. 27. § (1) bekezdése értelmében a szolgáltató az általa tett bejelentésről és az adatszolgáltatás megkeresés alapján való teljesítéséről, annak tartalmáról, a bejelentő </w:t>
      </w:r>
      <w:r w:rsidRPr="00E05199">
        <w:rPr>
          <w:rFonts w:ascii="Times New Roman" w:hAnsi="Times New Roman"/>
        </w:rPr>
        <w:lastRenderedPageBreak/>
        <w:t>személyéről, valamint arról, hogy az ügyféllel szemben indult-e büntetőeljárás, az ügyfélnek, illetve harmadik személynek, szervezetnek tájékoztatást nem adhat. Továbbá biztosítja, hogy a bejelentés megtörténte, annak tartalma és a bejelentő személye titokban maradjon.</w:t>
      </w:r>
    </w:p>
    <w:p w:rsidR="00B900CA" w:rsidRPr="00E05199" w:rsidRDefault="00B900CA" w:rsidP="00DB00F0">
      <w:pPr>
        <w:ind w:right="-1"/>
        <w:jc w:val="both"/>
        <w:rPr>
          <w:rFonts w:ascii="Times New Roman" w:hAnsi="Times New Roman"/>
          <w:bCs/>
        </w:rPr>
      </w:pPr>
      <w:r w:rsidRPr="00E05199">
        <w:rPr>
          <w:rFonts w:ascii="Times New Roman" w:hAnsi="Times New Roman"/>
          <w:bCs/>
        </w:rPr>
        <w:t>E tilalom nem terjed ki:</w:t>
      </w:r>
    </w:p>
    <w:p w:rsidR="00B900CA" w:rsidRPr="00E05199" w:rsidRDefault="00B900CA" w:rsidP="00DB00F0">
      <w:pPr>
        <w:numPr>
          <w:ilvl w:val="0"/>
          <w:numId w:val="46"/>
        </w:numPr>
        <w:ind w:right="-1"/>
        <w:jc w:val="both"/>
        <w:rPr>
          <w:rFonts w:ascii="Times New Roman" w:hAnsi="Times New Roman"/>
          <w:iCs/>
        </w:rPr>
      </w:pPr>
      <w:r w:rsidRPr="00E05199">
        <w:rPr>
          <w:rFonts w:ascii="Times New Roman" w:hAnsi="Times New Roman"/>
          <w:bCs/>
        </w:rPr>
        <w:t xml:space="preserve">a </w:t>
      </w:r>
      <w:r w:rsidRPr="00E05199">
        <w:rPr>
          <w:rFonts w:ascii="Times New Roman" w:hAnsi="Times New Roman"/>
          <w:iCs/>
        </w:rPr>
        <w:t xml:space="preserve">pénzügyi információs egységként működő hatóság </w:t>
      </w:r>
      <w:r w:rsidRPr="00E05199">
        <w:rPr>
          <w:rFonts w:ascii="Times New Roman" w:hAnsi="Times New Roman"/>
        </w:rPr>
        <w:t>tájékoztatására</w:t>
      </w:r>
      <w:r w:rsidR="00865377" w:rsidRPr="00E05199">
        <w:rPr>
          <w:rFonts w:ascii="Times New Roman" w:hAnsi="Times New Roman"/>
        </w:rPr>
        <w:t>;</w:t>
      </w:r>
    </w:p>
    <w:p w:rsidR="00B900CA" w:rsidRPr="00E05199" w:rsidRDefault="00B900CA" w:rsidP="00DB00F0">
      <w:pPr>
        <w:numPr>
          <w:ilvl w:val="0"/>
          <w:numId w:val="46"/>
        </w:numPr>
        <w:ind w:right="-1"/>
        <w:jc w:val="both"/>
        <w:rPr>
          <w:rFonts w:ascii="Times New Roman" w:hAnsi="Times New Roman"/>
        </w:rPr>
      </w:pPr>
      <w:r w:rsidRPr="00E05199">
        <w:rPr>
          <w:rFonts w:ascii="Times New Roman" w:hAnsi="Times New Roman"/>
          <w:iCs/>
        </w:rPr>
        <w:t>a</w:t>
      </w:r>
      <w:r w:rsidRPr="00E05199">
        <w:rPr>
          <w:rFonts w:ascii="Times New Roman" w:hAnsi="Times New Roman"/>
        </w:rPr>
        <w:t xml:space="preserve"> büntetőeljárást folytató nyomozó hatóság tájékoztatására</w:t>
      </w:r>
      <w:r w:rsidR="00865377" w:rsidRPr="00E05199">
        <w:rPr>
          <w:rFonts w:ascii="Times New Roman" w:hAnsi="Times New Roman"/>
        </w:rPr>
        <w:t>;</w:t>
      </w:r>
    </w:p>
    <w:p w:rsidR="00B900CA" w:rsidRPr="00E05199" w:rsidRDefault="00B900CA" w:rsidP="00DB00F0">
      <w:pPr>
        <w:numPr>
          <w:ilvl w:val="0"/>
          <w:numId w:val="46"/>
        </w:numPr>
        <w:tabs>
          <w:tab w:val="left" w:pos="426"/>
        </w:tabs>
        <w:ind w:right="-1"/>
        <w:jc w:val="both"/>
        <w:rPr>
          <w:rFonts w:ascii="Times New Roman" w:hAnsi="Times New Roman"/>
        </w:rPr>
      </w:pPr>
      <w:r w:rsidRPr="00E05199">
        <w:rPr>
          <w:rFonts w:ascii="Times New Roman" w:hAnsi="Times New Roman"/>
        </w:rPr>
        <w:t xml:space="preserve">a tagállambeli vagy olyan harmadik országbeli rokon </w:t>
      </w:r>
      <w:r w:rsidR="007A5A69" w:rsidRPr="00E05199">
        <w:rPr>
          <w:rFonts w:ascii="Times New Roman" w:hAnsi="Times New Roman"/>
        </w:rPr>
        <w:t xml:space="preserve">tevékenységet folytató </w:t>
      </w:r>
      <w:r w:rsidRPr="00E05199">
        <w:rPr>
          <w:rFonts w:ascii="Times New Roman" w:hAnsi="Times New Roman"/>
        </w:rPr>
        <w:t>szolgáltatók közötti információtovábbításra, ahol a Pmt</w:t>
      </w:r>
      <w:r w:rsidR="000C4C88" w:rsidRPr="00E05199">
        <w:rPr>
          <w:rFonts w:ascii="Times New Roman" w:hAnsi="Times New Roman"/>
        </w:rPr>
        <w:t>.</w:t>
      </w:r>
      <w:r w:rsidRPr="00E05199">
        <w:rPr>
          <w:rFonts w:ascii="Times New Roman" w:hAnsi="Times New Roman"/>
        </w:rPr>
        <w:t>-ben meghatározottakkal egyenértékű követelmények alkalmazandók, ha az érintett személyek szakmai tevékenységüket ugyanazon jogi személyen vagy egy hálózaton belül folytatják.</w:t>
      </w:r>
    </w:p>
    <w:p w:rsidR="00B900CA" w:rsidRPr="00E05199" w:rsidRDefault="00B900CA" w:rsidP="00DB00F0">
      <w:pPr>
        <w:numPr>
          <w:ilvl w:val="0"/>
          <w:numId w:val="46"/>
        </w:numPr>
        <w:tabs>
          <w:tab w:val="left" w:pos="0"/>
        </w:tabs>
        <w:ind w:right="-1"/>
        <w:jc w:val="both"/>
        <w:rPr>
          <w:rFonts w:ascii="Times New Roman" w:hAnsi="Times New Roman"/>
        </w:rPr>
      </w:pPr>
      <w:r w:rsidRPr="00E05199">
        <w:rPr>
          <w:rFonts w:ascii="Times New Roman" w:hAnsi="Times New Roman"/>
        </w:rPr>
        <w:t>az információk felfedésére két vagy több szolgáltató között, feltéve, hogy</w:t>
      </w:r>
    </w:p>
    <w:p w:rsidR="00B900CA" w:rsidRPr="00E05199" w:rsidRDefault="00B900CA" w:rsidP="003A38A2">
      <w:pPr>
        <w:ind w:left="1413" w:right="-1" w:hanging="420"/>
        <w:jc w:val="both"/>
        <w:rPr>
          <w:rFonts w:ascii="Times New Roman" w:hAnsi="Times New Roman"/>
        </w:rPr>
      </w:pPr>
      <w:r w:rsidRPr="00E05199">
        <w:rPr>
          <w:rFonts w:ascii="Times New Roman" w:hAnsi="Times New Roman"/>
        </w:rPr>
        <w:t>a)</w:t>
      </w:r>
      <w:r w:rsidRPr="00E05199">
        <w:rPr>
          <w:rFonts w:ascii="Times New Roman" w:hAnsi="Times New Roman"/>
        </w:rPr>
        <w:tab/>
        <w:t>az információk ugyanazon ügyfélre</w:t>
      </w:r>
      <w:r w:rsidR="00622C2F">
        <w:rPr>
          <w:rFonts w:ascii="Times New Roman" w:hAnsi="Times New Roman"/>
        </w:rPr>
        <w:t xml:space="preserve"> és ugyanazon ügyleti megbízásra</w:t>
      </w:r>
      <w:r w:rsidRPr="00E05199">
        <w:rPr>
          <w:rFonts w:ascii="Times New Roman" w:hAnsi="Times New Roman"/>
        </w:rPr>
        <w:t xml:space="preserve"> vonatkoznak, és</w:t>
      </w:r>
    </w:p>
    <w:p w:rsidR="00B900CA" w:rsidRPr="00E05199" w:rsidRDefault="00B900CA" w:rsidP="003A38A2">
      <w:pPr>
        <w:ind w:left="1418" w:right="-1" w:hanging="425"/>
        <w:jc w:val="both"/>
        <w:rPr>
          <w:rFonts w:ascii="Times New Roman" w:hAnsi="Times New Roman"/>
        </w:rPr>
      </w:pPr>
      <w:r w:rsidRPr="00E05199">
        <w:rPr>
          <w:rFonts w:ascii="Times New Roman" w:hAnsi="Times New Roman"/>
        </w:rPr>
        <w:t>b)</w:t>
      </w:r>
      <w:r w:rsidRPr="00E05199">
        <w:rPr>
          <w:rFonts w:ascii="Times New Roman" w:hAnsi="Times New Roman"/>
        </w:rPr>
        <w:tab/>
        <w:t>két vagy több érintett szolgáltató közül legalább az egyik Magyar</w:t>
      </w:r>
      <w:r w:rsidR="00684566">
        <w:rPr>
          <w:rFonts w:ascii="Times New Roman" w:hAnsi="Times New Roman"/>
        </w:rPr>
        <w:t>ország</w:t>
      </w:r>
      <w:r w:rsidRPr="00E05199">
        <w:rPr>
          <w:rFonts w:ascii="Times New Roman" w:hAnsi="Times New Roman"/>
        </w:rPr>
        <w:t xml:space="preserve"> területén folytatja tevékenységét és a többi szolgáltató más tagállamban vagy olyan harmadik országban honos, ahol a Pmt.-ben meghatározottakkal egyenértékű követelmények alkalmazandók, és</w:t>
      </w:r>
    </w:p>
    <w:p w:rsidR="00B900CA" w:rsidRPr="00E05199" w:rsidRDefault="00B900CA" w:rsidP="00DB00F0">
      <w:pPr>
        <w:ind w:left="1418" w:right="-1" w:hanging="425"/>
        <w:jc w:val="both"/>
        <w:rPr>
          <w:rFonts w:ascii="Times New Roman" w:hAnsi="Times New Roman"/>
          <w:bCs/>
        </w:rPr>
      </w:pPr>
      <w:r w:rsidRPr="00E05199">
        <w:rPr>
          <w:rFonts w:ascii="Times New Roman" w:hAnsi="Times New Roman"/>
          <w:bCs/>
        </w:rPr>
        <w:t>c)</w:t>
      </w:r>
      <w:r w:rsidRPr="00E05199">
        <w:rPr>
          <w:rFonts w:ascii="Times New Roman" w:hAnsi="Times New Roman"/>
          <w:bCs/>
        </w:rPr>
        <w:tab/>
        <w:t>az érintett szolgáltatók könyvviteli (könyvelői), adószakértői, okleveles adószakértői, adótanácsadói tevékenységet megbízási illetve vállalkozási jogviszony alapján folytatnak, és</w:t>
      </w:r>
    </w:p>
    <w:p w:rsidR="000C4C88" w:rsidRPr="00E05199" w:rsidRDefault="00B900CA" w:rsidP="00F07333">
      <w:pPr>
        <w:ind w:left="1418" w:right="-1" w:hanging="425"/>
        <w:jc w:val="both"/>
        <w:rPr>
          <w:rFonts w:ascii="Times New Roman" w:hAnsi="Times New Roman"/>
        </w:rPr>
      </w:pPr>
      <w:r w:rsidRPr="00E05199">
        <w:rPr>
          <w:rFonts w:ascii="Times New Roman" w:hAnsi="Times New Roman"/>
          <w:bCs/>
        </w:rPr>
        <w:t>d)</w:t>
      </w:r>
      <w:r w:rsidRPr="00E05199">
        <w:rPr>
          <w:rFonts w:ascii="Times New Roman" w:hAnsi="Times New Roman"/>
          <w:bCs/>
        </w:rPr>
        <w:tab/>
        <w:t>a szakmai titoktartás és a személyes adatok védelme tekintetében a belföldi követelményekkel egyenértékű követelmények irányadók a szolgáltatókra.</w:t>
      </w:r>
    </w:p>
    <w:p w:rsidR="001B501C" w:rsidRDefault="001B501C" w:rsidP="001B501C">
      <w:pPr>
        <w:pStyle w:val="Szvegtrzs"/>
        <w:spacing w:after="0"/>
        <w:ind w:right="-1"/>
        <w:jc w:val="center"/>
        <w:rPr>
          <w:rFonts w:ascii="Times New Roman" w:hAnsi="Times New Roman"/>
          <w:b/>
        </w:rPr>
      </w:pPr>
    </w:p>
    <w:p w:rsidR="00B900CA" w:rsidRPr="00E05199" w:rsidRDefault="00562DA5" w:rsidP="001B501C">
      <w:pPr>
        <w:pStyle w:val="Szvegtrzs"/>
        <w:spacing w:after="0"/>
        <w:ind w:right="-1"/>
        <w:jc w:val="center"/>
        <w:rPr>
          <w:rFonts w:ascii="Times New Roman" w:hAnsi="Times New Roman"/>
          <w:b/>
        </w:rPr>
      </w:pPr>
      <w:r w:rsidRPr="00E05199">
        <w:rPr>
          <w:rFonts w:ascii="Times New Roman" w:hAnsi="Times New Roman"/>
          <w:b/>
        </w:rPr>
        <w:t>VII</w:t>
      </w:r>
      <w:r w:rsidR="00B900CA" w:rsidRPr="00E05199">
        <w:rPr>
          <w:rFonts w:ascii="Times New Roman" w:hAnsi="Times New Roman"/>
          <w:b/>
        </w:rPr>
        <w:t>I. BELSŐ ELLENŐRZŐ ÉS INFORMÁCIÓS RENDSZER</w:t>
      </w:r>
    </w:p>
    <w:p w:rsidR="00B900CA" w:rsidRPr="00E05199" w:rsidRDefault="00B900CA" w:rsidP="00DB00F0">
      <w:pPr>
        <w:ind w:right="-1"/>
        <w:jc w:val="both"/>
        <w:rPr>
          <w:rFonts w:ascii="Times New Roman" w:hAnsi="Times New Roman"/>
          <w:b/>
        </w:rPr>
      </w:pPr>
    </w:p>
    <w:p w:rsidR="00D30F81" w:rsidRPr="00D30F81" w:rsidRDefault="00B900CA" w:rsidP="00D30F81">
      <w:pPr>
        <w:pStyle w:val="BodyText21"/>
        <w:ind w:right="-1"/>
        <w:rPr>
          <w:bCs/>
          <w:iCs/>
          <w:szCs w:val="24"/>
        </w:rPr>
      </w:pPr>
      <w:r w:rsidRPr="00E05199">
        <w:rPr>
          <w:bCs/>
          <w:iCs/>
          <w:szCs w:val="24"/>
        </w:rPr>
        <w:t xml:space="preserve">Az </w:t>
      </w:r>
      <w:r w:rsidR="00FE2939">
        <w:rPr>
          <w:rFonts w:cs="Times"/>
        </w:rPr>
        <w:t>adószakértői, okleveles adószakértői, adótanácsadói</w:t>
      </w:r>
      <w:r w:rsidR="00FE2939" w:rsidRPr="00E05199" w:rsidDel="00FE2939">
        <w:rPr>
          <w:bCs/>
          <w:iCs/>
          <w:szCs w:val="24"/>
        </w:rPr>
        <w:t xml:space="preserve"> </w:t>
      </w:r>
      <w:r w:rsidR="00FE2939">
        <w:rPr>
          <w:bCs/>
          <w:iCs/>
          <w:szCs w:val="24"/>
        </w:rPr>
        <w:t xml:space="preserve">tevékenység ellátásában részt vevő </w:t>
      </w:r>
      <w:r w:rsidRPr="00E05199">
        <w:rPr>
          <w:bCs/>
          <w:iCs/>
          <w:szCs w:val="24"/>
        </w:rPr>
        <w:t xml:space="preserve">alkalmazottat foglalkoztató szolgáltató, a pénzmosást vagy terrorizmus finanszírozását lehetővé tevő, illetőleg megvalósító üzleti kapcsolatok megakadályozása érdekében az ügyfelek átvilágítását, a bejelentés teljesítését és a nyilvántartás vezetését elősegítő belső ellenőrző és információs rendszert </w:t>
      </w:r>
      <w:r w:rsidR="00D30F81">
        <w:rPr>
          <w:bCs/>
          <w:iCs/>
          <w:szCs w:val="24"/>
        </w:rPr>
        <w:t>köteles működtetni.</w:t>
      </w:r>
    </w:p>
    <w:p w:rsidR="00B900CA" w:rsidRPr="00E05199" w:rsidRDefault="00B900CA" w:rsidP="003A38A2">
      <w:pPr>
        <w:pStyle w:val="BodyText21"/>
        <w:ind w:right="-1"/>
        <w:rPr>
          <w:szCs w:val="24"/>
        </w:rPr>
      </w:pPr>
    </w:p>
    <w:p w:rsidR="00B900CA" w:rsidRPr="00E05199" w:rsidRDefault="00B900CA" w:rsidP="00DB00F0">
      <w:pPr>
        <w:ind w:right="-1"/>
        <w:jc w:val="both"/>
        <w:rPr>
          <w:rFonts w:ascii="Times New Roman" w:hAnsi="Times New Roman"/>
        </w:rPr>
      </w:pPr>
    </w:p>
    <w:p w:rsidR="00FE2939" w:rsidRPr="00244CDB" w:rsidRDefault="00FE2939" w:rsidP="00FE2939">
      <w:pPr>
        <w:numPr>
          <w:ilvl w:val="12"/>
          <w:numId w:val="0"/>
        </w:numPr>
        <w:ind w:right="-1"/>
        <w:jc w:val="both"/>
        <w:rPr>
          <w:rFonts w:ascii="Times New Roman" w:hAnsi="Times New Roman"/>
          <w:b/>
          <w:i/>
        </w:rPr>
      </w:pPr>
      <w:r w:rsidRPr="00244CDB">
        <w:rPr>
          <w:rFonts w:ascii="Times New Roman" w:hAnsi="Times New Roman"/>
          <w:b/>
          <w:i/>
        </w:rPr>
        <w:t xml:space="preserve">Ha a szolgáltató egyedül végzi az </w:t>
      </w:r>
      <w:r w:rsidRPr="00244CDB">
        <w:rPr>
          <w:rFonts w:cs="Times"/>
          <w:b/>
          <w:i/>
        </w:rPr>
        <w:t>adószakértői, okleveles adószakértői, adótanácsadói</w:t>
      </w:r>
      <w:r w:rsidRPr="00244CDB">
        <w:rPr>
          <w:rFonts w:ascii="Times New Roman" w:hAnsi="Times New Roman"/>
          <w:b/>
          <w:i/>
        </w:rPr>
        <w:t xml:space="preserve"> szolgáltatói tevékenységét:</w:t>
      </w:r>
    </w:p>
    <w:p w:rsidR="00FE2939" w:rsidRPr="00244CDB" w:rsidRDefault="00FE2939" w:rsidP="00FE2939">
      <w:pPr>
        <w:numPr>
          <w:ilvl w:val="12"/>
          <w:numId w:val="0"/>
        </w:numPr>
        <w:ind w:right="-1"/>
        <w:jc w:val="both"/>
        <w:rPr>
          <w:rFonts w:ascii="Times New Roman" w:hAnsi="Times New Roman"/>
          <w:b/>
          <w:i/>
        </w:rPr>
      </w:pPr>
    </w:p>
    <w:p w:rsidR="00FE2939" w:rsidRPr="00244CDB" w:rsidRDefault="00FE2939" w:rsidP="00FE2939">
      <w:pPr>
        <w:numPr>
          <w:ilvl w:val="12"/>
          <w:numId w:val="0"/>
        </w:numPr>
        <w:ind w:right="-1"/>
        <w:jc w:val="both"/>
        <w:rPr>
          <w:rFonts w:ascii="Times New Roman" w:hAnsi="Times New Roman"/>
          <w:b/>
          <w:i/>
        </w:rPr>
      </w:pPr>
      <w:r w:rsidRPr="00244CDB">
        <w:rPr>
          <w:rFonts w:ascii="Times New Roman" w:hAnsi="Times New Roman"/>
          <w:i/>
        </w:rPr>
        <w:t xml:space="preserve">A szolgáltató az </w:t>
      </w:r>
      <w:r w:rsidRPr="00244CDB">
        <w:rPr>
          <w:rFonts w:cs="Times"/>
          <w:i/>
        </w:rPr>
        <w:t>adószakértői, okleveles adószakértői, adótanácsadói</w:t>
      </w:r>
      <w:r w:rsidRPr="00244CDB">
        <w:rPr>
          <w:rFonts w:ascii="Times New Roman" w:hAnsi="Times New Roman"/>
          <w:i/>
        </w:rPr>
        <w:t xml:space="preserve"> tevékenységét egyedül végzi, ezért belső ellenőrző és információs rendszert nem üzemeltet.</w:t>
      </w:r>
    </w:p>
    <w:p w:rsidR="00FE2939" w:rsidRPr="00244CDB" w:rsidRDefault="00FE2939" w:rsidP="00FE2939">
      <w:pPr>
        <w:numPr>
          <w:ilvl w:val="12"/>
          <w:numId w:val="0"/>
        </w:numPr>
        <w:ind w:right="-1"/>
        <w:jc w:val="both"/>
        <w:rPr>
          <w:rFonts w:ascii="Times New Roman" w:hAnsi="Times New Roman"/>
          <w:b/>
          <w:i/>
        </w:rPr>
      </w:pPr>
    </w:p>
    <w:p w:rsidR="00FE2939" w:rsidRPr="00244CDB" w:rsidRDefault="00FE2939" w:rsidP="00FE2939">
      <w:pPr>
        <w:numPr>
          <w:ilvl w:val="12"/>
          <w:numId w:val="0"/>
        </w:numPr>
        <w:ind w:right="-1"/>
        <w:jc w:val="both"/>
        <w:rPr>
          <w:rFonts w:ascii="Times New Roman" w:hAnsi="Times New Roman"/>
          <w:b/>
          <w:i/>
        </w:rPr>
      </w:pPr>
      <w:r w:rsidRPr="00244CDB">
        <w:rPr>
          <w:rFonts w:ascii="Times New Roman" w:hAnsi="Times New Roman"/>
          <w:b/>
          <w:i/>
        </w:rPr>
        <w:t xml:space="preserve">Ha a szolgáltató alkalmazottat foglalkoztat az </w:t>
      </w:r>
      <w:r w:rsidRPr="00244CDB">
        <w:rPr>
          <w:rFonts w:cs="Times"/>
          <w:b/>
          <w:i/>
        </w:rPr>
        <w:t>adószakértői, okleveles adószakértői, adótanácsadói</w:t>
      </w:r>
      <w:r w:rsidRPr="00244CDB">
        <w:rPr>
          <w:rFonts w:ascii="Times New Roman" w:hAnsi="Times New Roman"/>
          <w:b/>
          <w:i/>
        </w:rPr>
        <w:t xml:space="preserve"> tevékenységben:</w:t>
      </w:r>
    </w:p>
    <w:p w:rsidR="00FE2939" w:rsidRPr="00244CDB" w:rsidRDefault="00FE2939" w:rsidP="00FE2939">
      <w:pPr>
        <w:numPr>
          <w:ilvl w:val="12"/>
          <w:numId w:val="0"/>
        </w:numPr>
        <w:ind w:right="-1"/>
        <w:jc w:val="both"/>
        <w:rPr>
          <w:rFonts w:ascii="Times New Roman" w:hAnsi="Times New Roman"/>
          <w:b/>
          <w:i/>
        </w:rPr>
      </w:pPr>
    </w:p>
    <w:p w:rsidR="00FE2939" w:rsidRPr="00244CDB" w:rsidRDefault="00FE2939" w:rsidP="00FE2939">
      <w:pPr>
        <w:numPr>
          <w:ilvl w:val="12"/>
          <w:numId w:val="0"/>
        </w:numPr>
        <w:ind w:right="-1"/>
        <w:jc w:val="both"/>
        <w:rPr>
          <w:rFonts w:ascii="Times New Roman" w:hAnsi="Times New Roman"/>
          <w:i/>
        </w:rPr>
      </w:pPr>
      <w:r w:rsidRPr="00244CDB">
        <w:rPr>
          <w:rFonts w:ascii="Times New Roman" w:hAnsi="Times New Roman"/>
          <w:i/>
        </w:rPr>
        <w:t>A szolgáltatónál az ellenőrzési jogkörrel felruházott személy:</w:t>
      </w:r>
    </w:p>
    <w:p w:rsidR="00FE2939" w:rsidRPr="00244CDB" w:rsidRDefault="00FE2939" w:rsidP="00FE2939">
      <w:pPr>
        <w:numPr>
          <w:ilvl w:val="12"/>
          <w:numId w:val="0"/>
        </w:numPr>
        <w:ind w:right="-1"/>
        <w:jc w:val="both"/>
        <w:rPr>
          <w:rFonts w:ascii="Times New Roman" w:hAnsi="Times New Roman"/>
          <w:i/>
        </w:rPr>
      </w:pPr>
    </w:p>
    <w:p w:rsidR="00FE2939" w:rsidRPr="00244CDB" w:rsidRDefault="00FE2939" w:rsidP="00FE2939">
      <w:pPr>
        <w:numPr>
          <w:ilvl w:val="12"/>
          <w:numId w:val="0"/>
        </w:numPr>
        <w:ind w:right="-1"/>
        <w:jc w:val="both"/>
        <w:rPr>
          <w:rFonts w:ascii="Times New Roman" w:hAnsi="Times New Roman"/>
          <w:i/>
        </w:rPr>
      </w:pPr>
      <w:r w:rsidRPr="00244CDB">
        <w:rPr>
          <w:rFonts w:ascii="Times New Roman" w:hAnsi="Times New Roman"/>
          <w:i/>
        </w:rPr>
        <w:t>A szolgáltatónál ellenőrzési jogkörrel felruházott személy tételesen / szúrópróbaszerűen folyamatba építve / havonta /negyedévente /évente ellenőrzi a bejelentésre okot adó körülmények felismerését az alkalmazottak által végzett tevékenység során.</w:t>
      </w:r>
    </w:p>
    <w:p w:rsidR="00FE2939" w:rsidRPr="00244CDB" w:rsidRDefault="00FE2939" w:rsidP="00FE2939">
      <w:pPr>
        <w:numPr>
          <w:ilvl w:val="12"/>
          <w:numId w:val="0"/>
        </w:numPr>
        <w:ind w:right="-1"/>
        <w:jc w:val="both"/>
        <w:rPr>
          <w:rFonts w:ascii="Times New Roman" w:hAnsi="Times New Roman"/>
          <w:i/>
        </w:rPr>
      </w:pPr>
      <w:r w:rsidRPr="00244CDB">
        <w:rPr>
          <w:rFonts w:ascii="Times New Roman" w:hAnsi="Times New Roman"/>
          <w:i/>
        </w:rPr>
        <w:t>Az ellenőrzési jogkörrel felruházott személy havonta / negyedévente / félévente / évente ellenőrzi az ügyfél-átvilágítás során felvett adatok, egyéb a Pmt. alapján vezetett nyilvántartások, iratok (bejelentések iratanyaga, belső szabályzat, oktatási naplók, stb.) teljeskörűségét, naprakészségét. (nem kívánt rész törlendő)</w:t>
      </w:r>
    </w:p>
    <w:p w:rsidR="006A5D3B" w:rsidRPr="00E05199" w:rsidRDefault="006A5D3B" w:rsidP="00DB00F0">
      <w:pPr>
        <w:ind w:right="-1"/>
        <w:jc w:val="both"/>
        <w:rPr>
          <w:rFonts w:ascii="Times New Roman" w:hAnsi="Times New Roman"/>
          <w:bCs/>
        </w:rPr>
      </w:pPr>
    </w:p>
    <w:p w:rsidR="00B900CA" w:rsidRPr="00E05199" w:rsidRDefault="00562DA5" w:rsidP="00DB00F0">
      <w:pPr>
        <w:ind w:right="-1"/>
        <w:jc w:val="center"/>
        <w:rPr>
          <w:rFonts w:ascii="Times New Roman" w:hAnsi="Times New Roman"/>
          <w:b/>
        </w:rPr>
      </w:pPr>
      <w:r w:rsidRPr="00E05199">
        <w:rPr>
          <w:rFonts w:ascii="Times New Roman" w:hAnsi="Times New Roman"/>
          <w:b/>
          <w:bCs/>
        </w:rPr>
        <w:t>I</w:t>
      </w:r>
      <w:r w:rsidR="00B900CA" w:rsidRPr="00E05199">
        <w:rPr>
          <w:rFonts w:ascii="Times New Roman" w:hAnsi="Times New Roman"/>
          <w:b/>
          <w:bCs/>
        </w:rPr>
        <w:t>X. SPECIÁLIS KÉPZÉSI PROGRAMOK SZERVEZÉSE</w:t>
      </w:r>
    </w:p>
    <w:p w:rsidR="00B900CA" w:rsidRPr="00E05199" w:rsidRDefault="00B900CA" w:rsidP="003A38A2">
      <w:pPr>
        <w:pStyle w:val="Szvegtrzs"/>
        <w:spacing w:after="0"/>
        <w:ind w:right="-1"/>
        <w:jc w:val="both"/>
        <w:rPr>
          <w:rFonts w:ascii="Times New Roman" w:hAnsi="Times New Roman"/>
        </w:rPr>
      </w:pPr>
    </w:p>
    <w:p w:rsidR="00B900CA" w:rsidRDefault="00B900CA" w:rsidP="00DB00F0">
      <w:pPr>
        <w:pStyle w:val="Szvegtrzs"/>
        <w:spacing w:after="0"/>
        <w:ind w:right="-1"/>
        <w:jc w:val="both"/>
        <w:rPr>
          <w:rFonts w:ascii="Times New Roman" w:hAnsi="Times New Roman"/>
        </w:rPr>
      </w:pPr>
      <w:r w:rsidRPr="00E05199">
        <w:rPr>
          <w:rFonts w:ascii="Times New Roman" w:hAnsi="Times New Roman"/>
        </w:rPr>
        <w:t>Az alkalmazottat foglalkoztató szolgáltató köteles az alkalmazottak részvételével speciális képzési program szervezéséről gondoskodni.</w:t>
      </w:r>
    </w:p>
    <w:p w:rsidR="0099028E" w:rsidRDefault="0099028E" w:rsidP="00DB00F0">
      <w:pPr>
        <w:pStyle w:val="Szvegtrzs"/>
        <w:spacing w:after="0"/>
        <w:ind w:right="-1"/>
        <w:jc w:val="both"/>
        <w:rPr>
          <w:rFonts w:ascii="Times New Roman" w:hAnsi="Times New Roman"/>
        </w:rPr>
      </w:pPr>
    </w:p>
    <w:p w:rsidR="0099028E" w:rsidRPr="006054DF" w:rsidRDefault="0099028E" w:rsidP="0099028E">
      <w:pPr>
        <w:numPr>
          <w:ilvl w:val="12"/>
          <w:numId w:val="0"/>
        </w:numPr>
        <w:ind w:right="-1"/>
        <w:jc w:val="both"/>
        <w:rPr>
          <w:rFonts w:ascii="Times New Roman" w:hAnsi="Times New Roman"/>
          <w:b/>
          <w:i/>
        </w:rPr>
      </w:pPr>
      <w:r w:rsidRPr="006054DF">
        <w:rPr>
          <w:rFonts w:ascii="Times New Roman" w:hAnsi="Times New Roman"/>
          <w:b/>
          <w:i/>
        </w:rPr>
        <w:t xml:space="preserve">Ha a szolgáltató egyedül végzi az </w:t>
      </w:r>
      <w:r w:rsidRPr="006054DF">
        <w:rPr>
          <w:rFonts w:cs="Times"/>
          <w:b/>
          <w:i/>
        </w:rPr>
        <w:t>adószakértői, okleveles adószakértői, adótanácsadói</w:t>
      </w:r>
      <w:r w:rsidRPr="006054DF">
        <w:rPr>
          <w:rFonts w:ascii="Times New Roman" w:hAnsi="Times New Roman"/>
          <w:b/>
          <w:i/>
        </w:rPr>
        <w:t xml:space="preserve"> tevékenységét:</w:t>
      </w:r>
    </w:p>
    <w:p w:rsidR="0099028E" w:rsidRPr="006054DF" w:rsidRDefault="0099028E" w:rsidP="0099028E">
      <w:pPr>
        <w:numPr>
          <w:ilvl w:val="12"/>
          <w:numId w:val="0"/>
        </w:numPr>
        <w:ind w:right="-1"/>
        <w:jc w:val="both"/>
        <w:rPr>
          <w:rFonts w:ascii="Times New Roman" w:hAnsi="Times New Roman"/>
          <w:b/>
          <w:i/>
        </w:rPr>
      </w:pPr>
    </w:p>
    <w:p w:rsidR="0099028E" w:rsidRPr="006054DF" w:rsidRDefault="0099028E" w:rsidP="0099028E">
      <w:pPr>
        <w:numPr>
          <w:ilvl w:val="12"/>
          <w:numId w:val="0"/>
        </w:numPr>
        <w:ind w:right="-1"/>
        <w:jc w:val="both"/>
        <w:rPr>
          <w:rFonts w:ascii="Times New Roman" w:hAnsi="Times New Roman"/>
          <w:b/>
          <w:i/>
        </w:rPr>
      </w:pPr>
      <w:r w:rsidRPr="006054DF">
        <w:rPr>
          <w:rFonts w:ascii="Times New Roman" w:hAnsi="Times New Roman"/>
          <w:i/>
        </w:rPr>
        <w:t xml:space="preserve">A szolgáltató az </w:t>
      </w:r>
      <w:r w:rsidRPr="006054DF">
        <w:rPr>
          <w:rFonts w:cs="Times"/>
          <w:i/>
        </w:rPr>
        <w:t>adószakértői, okleveles adószakértői, adótanácsadói</w:t>
      </w:r>
      <w:r w:rsidRPr="006054DF">
        <w:rPr>
          <w:rFonts w:ascii="Times New Roman" w:hAnsi="Times New Roman"/>
          <w:b/>
          <w:i/>
        </w:rPr>
        <w:t xml:space="preserve"> </w:t>
      </w:r>
      <w:r w:rsidRPr="006054DF">
        <w:rPr>
          <w:rFonts w:ascii="Times New Roman" w:hAnsi="Times New Roman"/>
          <w:i/>
        </w:rPr>
        <w:t>tevékenységét egyedül végzi, ezért speciális képzési programokat nem szervez.</w:t>
      </w:r>
    </w:p>
    <w:p w:rsidR="0099028E" w:rsidRPr="006054DF" w:rsidRDefault="0099028E" w:rsidP="0099028E">
      <w:pPr>
        <w:pStyle w:val="Szvegtrzs"/>
        <w:spacing w:after="0"/>
        <w:ind w:right="-1"/>
        <w:jc w:val="both"/>
        <w:rPr>
          <w:rFonts w:ascii="Times New Roman" w:hAnsi="Times New Roman"/>
          <w:i/>
        </w:rPr>
      </w:pPr>
    </w:p>
    <w:p w:rsidR="0099028E" w:rsidRPr="006054DF" w:rsidRDefault="0099028E" w:rsidP="0099028E">
      <w:pPr>
        <w:numPr>
          <w:ilvl w:val="12"/>
          <w:numId w:val="0"/>
        </w:numPr>
        <w:ind w:right="-1"/>
        <w:jc w:val="both"/>
        <w:rPr>
          <w:rFonts w:ascii="Times New Roman" w:hAnsi="Times New Roman"/>
          <w:b/>
          <w:i/>
        </w:rPr>
      </w:pPr>
      <w:r w:rsidRPr="006054DF">
        <w:rPr>
          <w:rFonts w:ascii="Times New Roman" w:hAnsi="Times New Roman"/>
          <w:b/>
          <w:i/>
        </w:rPr>
        <w:t xml:space="preserve">Ha a szolgáltató alkalmazottat foglalkoztat az </w:t>
      </w:r>
      <w:r w:rsidRPr="006054DF">
        <w:rPr>
          <w:rFonts w:cs="Times"/>
          <w:b/>
          <w:i/>
        </w:rPr>
        <w:t>adószakértői, okleveles adószakértői, adótanácsadói</w:t>
      </w:r>
      <w:r w:rsidRPr="006054DF">
        <w:rPr>
          <w:rFonts w:ascii="Times New Roman" w:hAnsi="Times New Roman"/>
          <w:b/>
          <w:i/>
        </w:rPr>
        <w:t xml:space="preserve"> tevékenységben:</w:t>
      </w:r>
    </w:p>
    <w:p w:rsidR="0099028E" w:rsidRDefault="0099028E" w:rsidP="00DB00F0">
      <w:pPr>
        <w:pStyle w:val="Szvegtrzs"/>
        <w:spacing w:after="0"/>
        <w:ind w:right="-1"/>
        <w:jc w:val="both"/>
        <w:rPr>
          <w:rFonts w:ascii="Times New Roman" w:hAnsi="Times New Roman"/>
        </w:rPr>
      </w:pPr>
    </w:p>
    <w:p w:rsidR="0099028E" w:rsidRPr="00E05199" w:rsidRDefault="0099028E" w:rsidP="00DB00F0">
      <w:pPr>
        <w:pStyle w:val="Szvegtrzs"/>
        <w:spacing w:after="0"/>
        <w:ind w:right="-1"/>
        <w:jc w:val="both"/>
        <w:rPr>
          <w:rFonts w:ascii="Times New Roman" w:hAnsi="Times New Roman"/>
        </w:rPr>
      </w:pPr>
    </w:p>
    <w:p w:rsidR="00B900CA" w:rsidRPr="006054DF" w:rsidRDefault="00B900CA" w:rsidP="00DB00F0">
      <w:pPr>
        <w:pStyle w:val="Szvegtrzs"/>
        <w:spacing w:after="0"/>
        <w:ind w:right="-1"/>
        <w:jc w:val="both"/>
        <w:rPr>
          <w:rFonts w:ascii="Times New Roman" w:hAnsi="Times New Roman"/>
          <w:i/>
        </w:rPr>
      </w:pPr>
      <w:r w:rsidRPr="006054DF">
        <w:rPr>
          <w:rFonts w:ascii="Times New Roman" w:hAnsi="Times New Roman"/>
          <w:i/>
        </w:rPr>
        <w:t>A speciális képzési program keretében a szolgáltató köteles gondoskodni arról, hogy az alkalmazottai</w:t>
      </w:r>
    </w:p>
    <w:p w:rsidR="008D63F5" w:rsidRPr="006054DF" w:rsidRDefault="008D63F5" w:rsidP="00DB00F0">
      <w:pPr>
        <w:pStyle w:val="Szvegtrzs"/>
        <w:spacing w:after="0"/>
        <w:ind w:right="-1"/>
        <w:jc w:val="both"/>
        <w:rPr>
          <w:rFonts w:ascii="Times New Roman" w:hAnsi="Times New Roman"/>
          <w:i/>
        </w:rPr>
      </w:pPr>
    </w:p>
    <w:p w:rsidR="00B900CA" w:rsidRPr="006054DF" w:rsidRDefault="00B900CA" w:rsidP="00DB00F0">
      <w:pPr>
        <w:pStyle w:val="Szvegtrzs"/>
        <w:numPr>
          <w:ilvl w:val="0"/>
          <w:numId w:val="50"/>
        </w:numPr>
        <w:spacing w:after="0"/>
        <w:ind w:right="-1"/>
        <w:jc w:val="both"/>
        <w:rPr>
          <w:rFonts w:ascii="Times New Roman" w:hAnsi="Times New Roman"/>
          <w:i/>
        </w:rPr>
      </w:pPr>
      <w:r w:rsidRPr="006054DF">
        <w:rPr>
          <w:rFonts w:ascii="Times New Roman" w:hAnsi="Times New Roman"/>
          <w:i/>
        </w:rPr>
        <w:t>a pénzmosásra és a terrorizmus finanszírozására vonatkozó jogszabályi rendelkezéseket megismerjék</w:t>
      </w:r>
      <w:r w:rsidR="00391BC4" w:rsidRPr="006054DF">
        <w:rPr>
          <w:rFonts w:ascii="Times New Roman" w:hAnsi="Times New Roman"/>
          <w:i/>
        </w:rPr>
        <w:t>;</w:t>
      </w:r>
    </w:p>
    <w:p w:rsidR="00B900CA" w:rsidRPr="006054DF" w:rsidRDefault="00B900CA" w:rsidP="00DB00F0">
      <w:pPr>
        <w:pStyle w:val="Szvegtrzs"/>
        <w:numPr>
          <w:ilvl w:val="0"/>
          <w:numId w:val="50"/>
        </w:numPr>
        <w:spacing w:after="0"/>
        <w:ind w:right="-1"/>
        <w:jc w:val="both"/>
        <w:rPr>
          <w:rFonts w:ascii="Times New Roman" w:hAnsi="Times New Roman"/>
          <w:i/>
        </w:rPr>
      </w:pPr>
      <w:r w:rsidRPr="006054DF">
        <w:rPr>
          <w:rFonts w:ascii="Times New Roman" w:hAnsi="Times New Roman"/>
          <w:i/>
        </w:rPr>
        <w:t>a pénzmosást és a terrorizmus finanszírozását lehetővé tevő, illetőleg megvalósító üzleti kapcsolatot felismerjék</w:t>
      </w:r>
      <w:r w:rsidR="00391BC4" w:rsidRPr="006054DF">
        <w:rPr>
          <w:rFonts w:ascii="Times New Roman" w:hAnsi="Times New Roman"/>
          <w:i/>
        </w:rPr>
        <w:t>;</w:t>
      </w:r>
    </w:p>
    <w:p w:rsidR="00B900CA" w:rsidRPr="006054DF" w:rsidRDefault="00B900CA" w:rsidP="00DB00F0">
      <w:pPr>
        <w:pStyle w:val="Szvegtrzs"/>
        <w:numPr>
          <w:ilvl w:val="0"/>
          <w:numId w:val="50"/>
        </w:numPr>
        <w:spacing w:after="0"/>
        <w:ind w:right="-1"/>
        <w:jc w:val="both"/>
        <w:rPr>
          <w:rFonts w:ascii="Times New Roman" w:hAnsi="Times New Roman"/>
          <w:i/>
        </w:rPr>
      </w:pPr>
      <w:r w:rsidRPr="006054DF">
        <w:rPr>
          <w:rFonts w:ascii="Times New Roman" w:hAnsi="Times New Roman"/>
          <w:i/>
        </w:rPr>
        <w:t>pénzmosásra vagy a terrorizmus finanszírozására utaló adat, tény, körülmény felmerülése esetén a Pmt.-nek megfelelően tudjanak eljárni</w:t>
      </w:r>
      <w:r w:rsidR="00391BC4" w:rsidRPr="006054DF">
        <w:rPr>
          <w:rFonts w:ascii="Times New Roman" w:hAnsi="Times New Roman"/>
          <w:i/>
        </w:rPr>
        <w:t>;</w:t>
      </w:r>
    </w:p>
    <w:p w:rsidR="00B900CA" w:rsidRPr="006054DF" w:rsidRDefault="00B900CA" w:rsidP="00DB00F0">
      <w:pPr>
        <w:pStyle w:val="Szvegtrzs"/>
        <w:numPr>
          <w:ilvl w:val="0"/>
          <w:numId w:val="50"/>
        </w:numPr>
        <w:spacing w:after="0"/>
        <w:ind w:right="-1"/>
        <w:jc w:val="both"/>
        <w:rPr>
          <w:rFonts w:ascii="Times New Roman" w:hAnsi="Times New Roman"/>
          <w:i/>
        </w:rPr>
      </w:pPr>
      <w:r w:rsidRPr="006054DF">
        <w:rPr>
          <w:rFonts w:ascii="Times New Roman" w:hAnsi="Times New Roman"/>
          <w:i/>
        </w:rPr>
        <w:t xml:space="preserve">az Európai Unió által elrendelt pénzügyi és vagyoni korlátozó intézkedések végrehajtásáról szóló törvény rendelkezéseit ismerjék, és az abban meghatározott kötelezettségeknek megfelelően tudjanak eljárni. Az Európai Unió konszolidált szankciós listája és a szankciós listáját érintő módosítások a </w:t>
      </w:r>
      <w:hyperlink r:id="rId11" w:history="1">
        <w:r w:rsidR="00BF3719" w:rsidRPr="00BF3719">
          <w:rPr>
            <w:rStyle w:val="Hiperhivatkozs"/>
            <w:rFonts w:ascii="Times New Roman" w:hAnsi="Times New Roman"/>
            <w:b/>
            <w:i/>
          </w:rPr>
          <w:t>http://nav.gov.hu/nav/penzmosas</w:t>
        </w:r>
        <w:r w:rsidR="00BF3719" w:rsidRPr="0063535F">
          <w:rPr>
            <w:rStyle w:val="Hiperhivatkozs"/>
            <w:rFonts w:ascii="Times New Roman" w:hAnsi="Times New Roman"/>
            <w:b/>
            <w:i/>
          </w:rPr>
          <w:t>/korl</w:t>
        </w:r>
        <w:r w:rsidR="00BF3719" w:rsidRPr="0063535F">
          <w:rPr>
            <w:rStyle w:val="Hiperhivatkozs"/>
            <w:rFonts w:ascii="Times New Roman" w:hAnsi="Times New Roman"/>
            <w:b/>
            <w:i/>
          </w:rPr>
          <w:t>a</w:t>
        </w:r>
        <w:r w:rsidR="00BF3719" w:rsidRPr="0063535F">
          <w:rPr>
            <w:rStyle w:val="Hiperhivatkozs"/>
            <w:rFonts w:ascii="Times New Roman" w:hAnsi="Times New Roman"/>
            <w:b/>
            <w:i/>
          </w:rPr>
          <w:t>tozo_intezkedesek</w:t>
        </w:r>
      </w:hyperlink>
      <w:r w:rsidR="00BF3719">
        <w:rPr>
          <w:rFonts w:ascii="Times New Roman" w:hAnsi="Times New Roman"/>
          <w:b/>
          <w:i/>
        </w:rPr>
        <w:t xml:space="preserve"> </w:t>
      </w:r>
      <w:r w:rsidRPr="006054DF">
        <w:rPr>
          <w:rFonts w:ascii="Times New Roman" w:hAnsi="Times New Roman"/>
          <w:b/>
          <w:i/>
        </w:rPr>
        <w:t xml:space="preserve"> </w:t>
      </w:r>
      <w:r w:rsidRPr="006054DF">
        <w:rPr>
          <w:rFonts w:ascii="Times New Roman" w:hAnsi="Times New Roman"/>
          <w:i/>
        </w:rPr>
        <w:t>honlapon</w:t>
      </w:r>
      <w:r w:rsidRPr="006054DF">
        <w:rPr>
          <w:rFonts w:ascii="Times New Roman" w:hAnsi="Times New Roman"/>
          <w:b/>
          <w:i/>
        </w:rPr>
        <w:t xml:space="preserve"> </w:t>
      </w:r>
      <w:r w:rsidRPr="006054DF">
        <w:rPr>
          <w:rFonts w:ascii="Times New Roman" w:hAnsi="Times New Roman"/>
          <w:i/>
        </w:rPr>
        <w:t>keresztül érhetők el.</w:t>
      </w:r>
    </w:p>
    <w:p w:rsidR="00D43877" w:rsidRPr="006054DF" w:rsidRDefault="00D43877" w:rsidP="00DB00F0">
      <w:pPr>
        <w:pStyle w:val="Szvegtrzs"/>
        <w:numPr>
          <w:ilvl w:val="0"/>
          <w:numId w:val="50"/>
        </w:numPr>
        <w:spacing w:after="0"/>
        <w:ind w:right="-1"/>
        <w:jc w:val="both"/>
        <w:rPr>
          <w:rFonts w:ascii="Times New Roman" w:hAnsi="Times New Roman"/>
          <w:i/>
        </w:rPr>
      </w:pPr>
      <w:r w:rsidRPr="006054DF">
        <w:rPr>
          <w:rFonts w:ascii="Times New Roman" w:hAnsi="Times New Roman"/>
          <w:i/>
        </w:rPr>
        <w:t>jelen szabályzat tartalmát megismerjék</w:t>
      </w:r>
    </w:p>
    <w:p w:rsidR="00B900CA" w:rsidRPr="006054DF" w:rsidRDefault="00B900CA" w:rsidP="003A38A2">
      <w:pPr>
        <w:ind w:right="-1"/>
        <w:jc w:val="both"/>
        <w:outlineLvl w:val="0"/>
        <w:rPr>
          <w:rFonts w:ascii="Times New Roman" w:hAnsi="Times New Roman"/>
          <w:i/>
        </w:rPr>
      </w:pPr>
    </w:p>
    <w:p w:rsidR="00B900CA" w:rsidRPr="006054DF" w:rsidRDefault="00B900CA" w:rsidP="00DB00F0">
      <w:pPr>
        <w:ind w:right="-1"/>
        <w:jc w:val="both"/>
        <w:outlineLvl w:val="0"/>
        <w:rPr>
          <w:rFonts w:ascii="Times New Roman" w:hAnsi="Times New Roman"/>
          <w:i/>
        </w:rPr>
      </w:pPr>
      <w:r w:rsidRPr="006054DF">
        <w:rPr>
          <w:rFonts w:ascii="Times New Roman" w:hAnsi="Times New Roman"/>
          <w:i/>
        </w:rPr>
        <w:t xml:space="preserve">A szolgáltató vezetője vagy az általa erre felhatalmazott </w:t>
      </w:r>
      <w:r w:rsidRPr="006054DF">
        <w:rPr>
          <w:rFonts w:ascii="Times New Roman" w:hAnsi="Times New Roman"/>
          <w:bCs/>
          <w:i/>
        </w:rPr>
        <w:t xml:space="preserve">személy </w:t>
      </w:r>
      <w:r w:rsidRPr="006054DF">
        <w:rPr>
          <w:rFonts w:ascii="Times New Roman" w:hAnsi="Times New Roman"/>
          <w:i/>
        </w:rPr>
        <w:t xml:space="preserve">kialakítja a képzés és továbbképzés szabályait, melynek során </w:t>
      </w:r>
      <w:r w:rsidRPr="006054DF">
        <w:rPr>
          <w:rFonts w:ascii="Times New Roman" w:hAnsi="Times New Roman"/>
          <w:bCs/>
          <w:i/>
        </w:rPr>
        <w:t>gondoskodik</w:t>
      </w:r>
      <w:r w:rsidRPr="006054DF">
        <w:rPr>
          <w:rFonts w:ascii="Times New Roman" w:hAnsi="Times New Roman"/>
          <w:i/>
        </w:rPr>
        <w:t xml:space="preserve"> a belépő alkalmazottak képzéséről, </w:t>
      </w:r>
      <w:r w:rsidRPr="006054DF">
        <w:rPr>
          <w:rFonts w:ascii="Times New Roman" w:hAnsi="Times New Roman"/>
          <w:bCs/>
          <w:i/>
        </w:rPr>
        <w:t>az alkalmazottak rendszeres, évente legalább egy alkalommal megszervezett továbbképzéséről</w:t>
      </w:r>
      <w:r w:rsidRPr="006054DF">
        <w:rPr>
          <w:rFonts w:ascii="Times New Roman" w:hAnsi="Times New Roman"/>
          <w:i/>
        </w:rPr>
        <w:t>, annak regisztrálásáról, dokumentálásáról és a megszerzett ismeretek ellenőrzéséről. A továbbképzések kapcsolódhatnak a pénzmosás megelőzésével kapcsolatos jogszabályok, új elkövetési trendek megjelenéséhez és a Szabályzat módosulásához is. Az oktatásnak ki kell térnie a pénzmosás</w:t>
      </w:r>
      <w:r w:rsidR="00226F7B" w:rsidRPr="006054DF">
        <w:rPr>
          <w:rFonts w:ascii="Times New Roman" w:hAnsi="Times New Roman"/>
          <w:i/>
        </w:rPr>
        <w:t>nak</w:t>
      </w:r>
      <w:r w:rsidRPr="006054DF">
        <w:rPr>
          <w:rFonts w:ascii="Times New Roman" w:hAnsi="Times New Roman"/>
          <w:i/>
        </w:rPr>
        <w:t xml:space="preserve"> és </w:t>
      </w:r>
      <w:r w:rsidR="00226F7B" w:rsidRPr="006054DF">
        <w:rPr>
          <w:rFonts w:ascii="Times New Roman" w:hAnsi="Times New Roman"/>
          <w:i/>
        </w:rPr>
        <w:t xml:space="preserve">a </w:t>
      </w:r>
      <w:r w:rsidRPr="006054DF">
        <w:rPr>
          <w:rFonts w:ascii="Times New Roman" w:hAnsi="Times New Roman"/>
          <w:i/>
        </w:rPr>
        <w:t xml:space="preserve">terrorizmus finanszírozásának </w:t>
      </w:r>
      <w:r w:rsidR="00226F7B" w:rsidRPr="006054DF">
        <w:rPr>
          <w:rFonts w:ascii="Times New Roman" w:hAnsi="Times New Roman"/>
          <w:i/>
        </w:rPr>
        <w:t>elméleti alapjaira</w:t>
      </w:r>
      <w:r w:rsidRPr="006054DF">
        <w:rPr>
          <w:rFonts w:ascii="Times New Roman" w:hAnsi="Times New Roman"/>
          <w:i/>
        </w:rPr>
        <w:t xml:space="preserve">, az </w:t>
      </w:r>
      <w:r w:rsidR="00226F7B" w:rsidRPr="006054DF">
        <w:rPr>
          <w:rFonts w:ascii="Times New Roman" w:hAnsi="Times New Roman"/>
          <w:i/>
        </w:rPr>
        <w:t>ügyfél-átvilágítás</w:t>
      </w:r>
      <w:r w:rsidRPr="006054DF">
        <w:rPr>
          <w:rFonts w:ascii="Times New Roman" w:hAnsi="Times New Roman"/>
          <w:i/>
        </w:rPr>
        <w:t xml:space="preserve"> és</w:t>
      </w:r>
      <w:r w:rsidR="00226F7B" w:rsidRPr="006054DF">
        <w:rPr>
          <w:rFonts w:ascii="Times New Roman" w:hAnsi="Times New Roman"/>
          <w:i/>
        </w:rPr>
        <w:t xml:space="preserve"> a</w:t>
      </w:r>
      <w:r w:rsidRPr="006054DF">
        <w:rPr>
          <w:rFonts w:ascii="Times New Roman" w:hAnsi="Times New Roman"/>
          <w:i/>
        </w:rPr>
        <w:t xml:space="preserve"> bejelentés belső eljárási rendjére, a pénzmosás</w:t>
      </w:r>
      <w:r w:rsidR="00226F7B" w:rsidRPr="006054DF">
        <w:rPr>
          <w:rFonts w:ascii="Times New Roman" w:hAnsi="Times New Roman"/>
          <w:i/>
        </w:rPr>
        <w:t>ra</w:t>
      </w:r>
      <w:r w:rsidRPr="006054DF">
        <w:rPr>
          <w:rFonts w:ascii="Times New Roman" w:hAnsi="Times New Roman"/>
          <w:i/>
        </w:rPr>
        <w:t xml:space="preserve"> és </w:t>
      </w:r>
      <w:r w:rsidR="00226F7B" w:rsidRPr="006054DF">
        <w:rPr>
          <w:rFonts w:ascii="Times New Roman" w:hAnsi="Times New Roman"/>
          <w:i/>
        </w:rPr>
        <w:t xml:space="preserve">a </w:t>
      </w:r>
      <w:r w:rsidRPr="006054DF">
        <w:rPr>
          <w:rFonts w:ascii="Times New Roman" w:hAnsi="Times New Roman"/>
          <w:i/>
        </w:rPr>
        <w:t>terrorizmus finanszírozására utaló esetekre is.</w:t>
      </w:r>
      <w:r w:rsidR="00D43877" w:rsidRPr="006054DF">
        <w:rPr>
          <w:rFonts w:ascii="Times New Roman" w:hAnsi="Times New Roman"/>
          <w:i/>
        </w:rPr>
        <w:t xml:space="preserve"> Az oktatás tárgyát és időpontját tartalmazó jelenléti ívet a résztvevőkkel történt aláíratás után</w:t>
      </w:r>
      <w:r w:rsidR="003D0B67" w:rsidRPr="006054DF">
        <w:rPr>
          <w:rFonts w:ascii="Times New Roman" w:hAnsi="Times New Roman"/>
          <w:i/>
        </w:rPr>
        <w:t xml:space="preserve"> a szolgáltató 5 évig </w:t>
      </w:r>
      <w:r w:rsidR="00484264" w:rsidRPr="006054DF">
        <w:rPr>
          <w:rFonts w:ascii="Times New Roman" w:hAnsi="Times New Roman"/>
          <w:i/>
        </w:rPr>
        <w:t xml:space="preserve">köteles </w:t>
      </w:r>
      <w:r w:rsidR="003D0B67" w:rsidRPr="006054DF">
        <w:rPr>
          <w:rFonts w:ascii="Times New Roman" w:hAnsi="Times New Roman"/>
          <w:i/>
        </w:rPr>
        <w:t>megőr</w:t>
      </w:r>
      <w:r w:rsidR="00484264" w:rsidRPr="006054DF">
        <w:rPr>
          <w:rFonts w:ascii="Times New Roman" w:hAnsi="Times New Roman"/>
          <w:i/>
        </w:rPr>
        <w:t>i</w:t>
      </w:r>
      <w:r w:rsidR="003D0B67" w:rsidRPr="006054DF">
        <w:rPr>
          <w:rFonts w:ascii="Times New Roman" w:hAnsi="Times New Roman"/>
          <w:i/>
        </w:rPr>
        <w:t>z</w:t>
      </w:r>
      <w:r w:rsidR="00484264" w:rsidRPr="006054DF">
        <w:rPr>
          <w:rFonts w:ascii="Times New Roman" w:hAnsi="Times New Roman"/>
          <w:i/>
        </w:rPr>
        <w:t>n</w:t>
      </w:r>
      <w:r w:rsidR="003D0B67" w:rsidRPr="006054DF">
        <w:rPr>
          <w:rFonts w:ascii="Times New Roman" w:hAnsi="Times New Roman"/>
          <w:i/>
        </w:rPr>
        <w:t xml:space="preserve">i. </w:t>
      </w:r>
    </w:p>
    <w:p w:rsidR="00B900CA" w:rsidRDefault="00B900CA" w:rsidP="00DB00F0">
      <w:pPr>
        <w:pStyle w:val="Cmsor4"/>
        <w:spacing w:before="0" w:after="0"/>
        <w:ind w:right="-1"/>
        <w:jc w:val="both"/>
        <w:rPr>
          <w:sz w:val="24"/>
          <w:szCs w:val="24"/>
        </w:rPr>
      </w:pPr>
    </w:p>
    <w:p w:rsidR="00B40E85" w:rsidRDefault="00B40E85" w:rsidP="006A5D3B"/>
    <w:p w:rsidR="00244CDB" w:rsidRDefault="00244CDB" w:rsidP="006A5D3B"/>
    <w:p w:rsidR="00244CDB" w:rsidRPr="00B40E85" w:rsidRDefault="00244CDB" w:rsidP="006A5D3B"/>
    <w:p w:rsidR="008D63F5" w:rsidRDefault="008D63F5" w:rsidP="00DB00F0">
      <w:pPr>
        <w:pStyle w:val="Cmsor4"/>
        <w:spacing w:before="0" w:after="0"/>
        <w:ind w:right="-1"/>
        <w:rPr>
          <w:i/>
          <w:sz w:val="24"/>
          <w:szCs w:val="24"/>
        </w:rPr>
      </w:pPr>
    </w:p>
    <w:p w:rsidR="00D05B6E" w:rsidRPr="00D05B6E" w:rsidRDefault="00D05B6E" w:rsidP="00D05B6E"/>
    <w:p w:rsidR="00B900CA" w:rsidRPr="00E05199" w:rsidRDefault="00B900CA" w:rsidP="00DB00F0">
      <w:pPr>
        <w:pStyle w:val="Cmsor4"/>
        <w:spacing w:before="0" w:after="0"/>
        <w:ind w:right="-1"/>
        <w:jc w:val="center"/>
        <w:rPr>
          <w:i/>
          <w:sz w:val="24"/>
          <w:szCs w:val="24"/>
        </w:rPr>
      </w:pPr>
      <w:r w:rsidRPr="00E05199">
        <w:rPr>
          <w:i/>
          <w:sz w:val="24"/>
          <w:szCs w:val="24"/>
        </w:rPr>
        <w:lastRenderedPageBreak/>
        <w:t>MELLÉKLETEK</w:t>
      </w:r>
    </w:p>
    <w:p w:rsidR="00B900CA" w:rsidRPr="00E05199" w:rsidRDefault="00B900CA" w:rsidP="00DB00F0">
      <w:pPr>
        <w:ind w:right="-1"/>
        <w:jc w:val="both"/>
        <w:rPr>
          <w:rFonts w:ascii="Times New Roman" w:hAnsi="Times New Roman"/>
        </w:rPr>
      </w:pPr>
    </w:p>
    <w:p w:rsidR="00B900CA" w:rsidRPr="00E05199" w:rsidRDefault="00B900CA" w:rsidP="00DB00F0">
      <w:pPr>
        <w:ind w:right="-1"/>
        <w:jc w:val="both"/>
        <w:rPr>
          <w:rFonts w:ascii="Times New Roman" w:hAnsi="Times New Roman"/>
          <w:b/>
        </w:rPr>
      </w:pPr>
      <w:r w:rsidRPr="00257912">
        <w:rPr>
          <w:rFonts w:ascii="Times New Roman" w:hAnsi="Times New Roman"/>
          <w:b/>
        </w:rPr>
        <w:t xml:space="preserve">A </w:t>
      </w:r>
      <w:r w:rsidR="002744A7" w:rsidRPr="00257912">
        <w:rPr>
          <w:rFonts w:ascii="Times New Roman" w:hAnsi="Times New Roman"/>
          <w:b/>
        </w:rPr>
        <w:t>minta</w:t>
      </w:r>
      <w:r w:rsidRPr="00257912">
        <w:rPr>
          <w:rFonts w:ascii="Times New Roman" w:hAnsi="Times New Roman"/>
          <w:b/>
        </w:rPr>
        <w:t>szabályzat mellékletként tartalmazza:</w:t>
      </w:r>
    </w:p>
    <w:p w:rsidR="00B900CA" w:rsidRPr="00E05199" w:rsidRDefault="00B900CA" w:rsidP="00DB00F0">
      <w:pPr>
        <w:ind w:right="-1"/>
        <w:jc w:val="both"/>
        <w:rPr>
          <w:rFonts w:ascii="Times New Roman" w:hAnsi="Times New Roman"/>
          <w:b/>
        </w:rPr>
      </w:pPr>
    </w:p>
    <w:p w:rsidR="00B900CA" w:rsidRPr="00257912" w:rsidRDefault="00257912" w:rsidP="003A38A2">
      <w:pPr>
        <w:widowControl/>
        <w:tabs>
          <w:tab w:val="left" w:pos="284"/>
          <w:tab w:val="left" w:pos="709"/>
        </w:tabs>
        <w:autoSpaceDE/>
        <w:autoSpaceDN/>
        <w:adjustRightInd/>
        <w:ind w:left="142" w:right="-1"/>
        <w:jc w:val="both"/>
        <w:rPr>
          <w:rFonts w:ascii="Times New Roman" w:hAnsi="Times New Roman"/>
        </w:rPr>
      </w:pPr>
      <w:r>
        <w:rPr>
          <w:rFonts w:ascii="Times New Roman" w:hAnsi="Times New Roman"/>
        </w:rPr>
        <w:t xml:space="preserve">1    </w:t>
      </w:r>
      <w:r w:rsidR="00360644" w:rsidRPr="00257912">
        <w:rPr>
          <w:rFonts w:ascii="Times New Roman" w:hAnsi="Times New Roman"/>
        </w:rPr>
        <w:t>A</w:t>
      </w:r>
      <w:r w:rsidR="00B900CA" w:rsidRPr="00257912">
        <w:rPr>
          <w:rFonts w:ascii="Times New Roman" w:hAnsi="Times New Roman"/>
        </w:rPr>
        <w:t>z ügyfél-átvilágítás formanyomtatvány</w:t>
      </w:r>
      <w:r w:rsidR="00520E7A">
        <w:rPr>
          <w:rFonts w:ascii="Times New Roman" w:hAnsi="Times New Roman"/>
        </w:rPr>
        <w:t>a</w:t>
      </w:r>
      <w:r w:rsidR="00B40E85">
        <w:rPr>
          <w:rFonts w:ascii="Times New Roman" w:hAnsi="Times New Roman"/>
        </w:rPr>
        <w:t>;</w:t>
      </w:r>
    </w:p>
    <w:p w:rsidR="000A3004" w:rsidRPr="00257912" w:rsidRDefault="0069279B" w:rsidP="00DB00F0">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 xml:space="preserve">A </w:t>
      </w:r>
      <w:r w:rsidRPr="00257912">
        <w:rPr>
          <w:rFonts w:ascii="Times New Roman" w:hAnsi="Times New Roman"/>
          <w:bCs/>
        </w:rPr>
        <w:t>külföldi lakóhellyel rendelkező ügyfél nyilatkozata arról, hogy kiemelt közszereplőnek</w:t>
      </w:r>
      <w:r w:rsidRPr="00257912">
        <w:rPr>
          <w:rFonts w:ascii="Times New Roman" w:hAnsi="Times New Roman"/>
        </w:rPr>
        <w:t xml:space="preserve"> minősül-e</w:t>
      </w:r>
      <w:r w:rsidR="00B40E85">
        <w:rPr>
          <w:rFonts w:ascii="Times New Roman" w:hAnsi="Times New Roman"/>
        </w:rPr>
        <w:t>;</w:t>
      </w:r>
    </w:p>
    <w:p w:rsidR="0069279B" w:rsidRPr="00257912" w:rsidRDefault="0069279B" w:rsidP="00DB00F0">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 xml:space="preserve">Pmt. 23. § (1) bekezdésének </w:t>
      </w:r>
      <w:r w:rsidRPr="00257912">
        <w:rPr>
          <w:rFonts w:ascii="Times New Roman" w:hAnsi="Times New Roman"/>
          <w:bCs/>
          <w:i/>
          <w:iCs/>
        </w:rPr>
        <w:t>a)-b)</w:t>
      </w:r>
      <w:r w:rsidRPr="00257912">
        <w:rPr>
          <w:rFonts w:ascii="Times New Roman" w:hAnsi="Times New Roman"/>
          <w:bCs/>
          <w:iCs/>
        </w:rPr>
        <w:t xml:space="preserve"> </w:t>
      </w:r>
      <w:r w:rsidRPr="00257912">
        <w:rPr>
          <w:rFonts w:ascii="Times New Roman" w:hAnsi="Times New Roman"/>
          <w:bCs/>
        </w:rPr>
        <w:t>pontjában</w:t>
      </w:r>
      <w:r w:rsidRPr="00257912">
        <w:rPr>
          <w:rFonts w:ascii="Times New Roman" w:hAnsi="Times New Roman"/>
          <w:bCs/>
          <w:iCs/>
        </w:rPr>
        <w:t xml:space="preserve"> </w:t>
      </w:r>
      <w:r w:rsidRPr="00257912">
        <w:rPr>
          <w:rFonts w:ascii="Times New Roman" w:hAnsi="Times New Roman"/>
          <w:bCs/>
        </w:rPr>
        <w:t>meghatározott adatokat tartalmazó formanyomtatvány;</w:t>
      </w:r>
    </w:p>
    <w:p w:rsidR="00257912" w:rsidRPr="00257912" w:rsidRDefault="00257912" w:rsidP="003A38A2">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Pénzügyi információs egységként működő hatóság elérhetőségei</w:t>
      </w:r>
      <w:r w:rsidR="00B40E85">
        <w:rPr>
          <w:rFonts w:ascii="Times New Roman" w:hAnsi="Times New Roman"/>
          <w:bCs/>
        </w:rPr>
        <w:t>;</w:t>
      </w:r>
    </w:p>
    <w:p w:rsidR="00B900CA" w:rsidRPr="00257912" w:rsidRDefault="0069279B" w:rsidP="00DB00F0">
      <w:pPr>
        <w:numPr>
          <w:ilvl w:val="0"/>
          <w:numId w:val="10"/>
        </w:numPr>
        <w:tabs>
          <w:tab w:val="left" w:pos="284"/>
          <w:tab w:val="left" w:pos="709"/>
        </w:tabs>
        <w:jc w:val="both"/>
        <w:rPr>
          <w:rFonts w:ascii="Times New Roman" w:hAnsi="Times New Roman"/>
        </w:rPr>
      </w:pPr>
      <w:r w:rsidRPr="00DB00F0">
        <w:rPr>
          <w:rFonts w:ascii="Times New Roman" w:hAnsi="Times New Roman"/>
        </w:rPr>
        <w:t>Formanyomtatvány az Európai Unió által elrendelt pénzügyi és vagyoni korlátozó intézkedések végrehajtásáról szóló 2007. évi CLXXX. törvény alapján meghatározott bejelentés teljesítéséhez</w:t>
      </w:r>
      <w:r w:rsidR="00B40E85">
        <w:rPr>
          <w:rFonts w:ascii="Times New Roman" w:hAnsi="Times New Roman"/>
        </w:rPr>
        <w:t>;</w:t>
      </w:r>
    </w:p>
    <w:p w:rsidR="00412841" w:rsidRPr="00257912" w:rsidRDefault="00677CAE" w:rsidP="00DB00F0">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Az Európai</w:t>
      </w:r>
      <w:r w:rsidR="00651F59">
        <w:rPr>
          <w:rFonts w:ascii="Times New Roman" w:hAnsi="Times New Roman"/>
        </w:rPr>
        <w:t xml:space="preserve"> </w:t>
      </w:r>
      <w:r w:rsidRPr="00257912">
        <w:rPr>
          <w:rFonts w:ascii="Times New Roman" w:hAnsi="Times New Roman"/>
        </w:rPr>
        <w:t>Unió által elrendelt pénzügyi és vagyoni korlátozó intézkedések végrehajtásáról, valamint ehhez kapcsolódóan egyes törvények módosításáról szóló 2007. évi CLXXX. törvény</w:t>
      </w:r>
      <w:r w:rsidRPr="00257912" w:rsidDel="00677CAE">
        <w:rPr>
          <w:rFonts w:ascii="Times New Roman" w:hAnsi="Times New Roman"/>
        </w:rPr>
        <w:t xml:space="preserve"> </w:t>
      </w:r>
      <w:r w:rsidR="00B900CA" w:rsidRPr="00257912">
        <w:rPr>
          <w:rFonts w:ascii="Times New Roman" w:hAnsi="Times New Roman"/>
        </w:rPr>
        <w:t>10.</w:t>
      </w:r>
      <w:r w:rsidR="007F77F3" w:rsidRPr="00257912">
        <w:rPr>
          <w:rFonts w:ascii="Times New Roman" w:hAnsi="Times New Roman"/>
        </w:rPr>
        <w:t xml:space="preserve"> </w:t>
      </w:r>
      <w:r w:rsidR="00B900CA" w:rsidRPr="00257912">
        <w:rPr>
          <w:rFonts w:ascii="Times New Roman" w:hAnsi="Times New Roman"/>
        </w:rPr>
        <w:t>§</w:t>
      </w:r>
      <w:r w:rsidR="00B40E85">
        <w:rPr>
          <w:rFonts w:ascii="Times New Roman" w:hAnsi="Times New Roman"/>
        </w:rPr>
        <w:t>;</w:t>
      </w:r>
    </w:p>
    <w:p w:rsidR="00412841" w:rsidRPr="00257912" w:rsidRDefault="00B900CA" w:rsidP="00DB00F0">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35/2007. (XII. 29.) PM rendelet a pénzmosás és a terrorizmus finanszírozása megelőzéséről és megakadályozásáról szóló 2007. évi CXXXVI. törvény alapján elkészítendő belső szabályzat kötelező tartalmi elemeiről</w:t>
      </w:r>
      <w:r w:rsidR="00B40E85">
        <w:rPr>
          <w:rFonts w:ascii="Times New Roman" w:hAnsi="Times New Roman"/>
        </w:rPr>
        <w:t>;</w:t>
      </w:r>
    </w:p>
    <w:p w:rsidR="00907760" w:rsidRDefault="00412841" w:rsidP="00DB00F0">
      <w:pPr>
        <w:widowControl/>
        <w:numPr>
          <w:ilvl w:val="0"/>
          <w:numId w:val="10"/>
        </w:numPr>
        <w:tabs>
          <w:tab w:val="left" w:pos="284"/>
          <w:tab w:val="left" w:pos="709"/>
        </w:tabs>
        <w:autoSpaceDE/>
        <w:autoSpaceDN/>
        <w:adjustRightInd/>
        <w:ind w:right="-1"/>
        <w:jc w:val="both"/>
        <w:rPr>
          <w:rFonts w:ascii="Times New Roman" w:hAnsi="Times New Roman"/>
          <w:bCs/>
        </w:rPr>
      </w:pPr>
      <w:r w:rsidRPr="00257912">
        <w:rPr>
          <w:rFonts w:ascii="Times New Roman" w:hAnsi="Times New Roman"/>
          <w:bCs/>
        </w:rPr>
        <w:t>28/2008. (X. 10.) PM rendelet a pénzmosás és a terrorizmus finanszírozása megelőzéséről és megakadályozásáról szóló 2007. évi CXXXVI. törvényben meghatározottakkal egyenértékű követelményeket alkalmazó harmadik országokról</w:t>
      </w:r>
    </w:p>
    <w:p w:rsidR="00907760" w:rsidRDefault="00907760" w:rsidP="00DB00F0">
      <w:pPr>
        <w:widowControl/>
        <w:autoSpaceDE/>
        <w:autoSpaceDN/>
        <w:adjustRightInd/>
        <w:ind w:right="-1"/>
        <w:jc w:val="both"/>
        <w:rPr>
          <w:rFonts w:ascii="Times New Roman" w:hAnsi="Times New Roman"/>
          <w:bCs/>
        </w:rPr>
      </w:pPr>
    </w:p>
    <w:p w:rsidR="00907760" w:rsidRDefault="00907760" w:rsidP="00DB00F0">
      <w:pPr>
        <w:widowControl/>
        <w:autoSpaceDE/>
        <w:autoSpaceDN/>
        <w:adjustRightInd/>
        <w:ind w:right="-1"/>
        <w:jc w:val="both"/>
        <w:rPr>
          <w:rFonts w:ascii="Times New Roman" w:hAnsi="Times New Roman"/>
          <w:bCs/>
        </w:rPr>
      </w:pPr>
    </w:p>
    <w:p w:rsidR="00907760" w:rsidRDefault="00413770" w:rsidP="00DB00F0">
      <w:pPr>
        <w:widowControl/>
        <w:autoSpaceDE/>
        <w:autoSpaceDN/>
        <w:adjustRightInd/>
        <w:ind w:right="-1"/>
        <w:jc w:val="both"/>
        <w:rPr>
          <w:rFonts w:ascii="Times New Roman" w:hAnsi="Times New Roman"/>
          <w:bCs/>
        </w:rPr>
      </w:pPr>
      <w:r>
        <w:rPr>
          <w:rFonts w:ascii="Times New Roman" w:hAnsi="Times New Roman"/>
          <w:bCs/>
        </w:rPr>
        <w:t>A szabályzat elkészítésének (módosításának) dátuma:</w:t>
      </w:r>
    </w:p>
    <w:p w:rsidR="00413770" w:rsidRDefault="00413770" w:rsidP="00DB00F0">
      <w:pPr>
        <w:widowControl/>
        <w:autoSpaceDE/>
        <w:autoSpaceDN/>
        <w:adjustRightInd/>
        <w:ind w:right="-1"/>
        <w:jc w:val="both"/>
        <w:rPr>
          <w:rFonts w:ascii="Times New Roman" w:hAnsi="Times New Roman"/>
          <w:bCs/>
        </w:rPr>
      </w:pPr>
    </w:p>
    <w:p w:rsidR="00413770" w:rsidRDefault="00413770" w:rsidP="00DB00F0">
      <w:pPr>
        <w:widowControl/>
        <w:autoSpaceDE/>
        <w:autoSpaceDN/>
        <w:adjustRightInd/>
        <w:ind w:right="-1"/>
        <w:jc w:val="both"/>
        <w:rPr>
          <w:rFonts w:ascii="Times New Roman" w:hAnsi="Times New Roman"/>
          <w:bCs/>
        </w:rPr>
      </w:pPr>
    </w:p>
    <w:p w:rsidR="00413770" w:rsidRDefault="00413770" w:rsidP="00DB00F0">
      <w:pPr>
        <w:widowControl/>
        <w:autoSpaceDE/>
        <w:autoSpaceDN/>
        <w:adjustRightInd/>
        <w:ind w:right="-1"/>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______________________</w:t>
      </w:r>
    </w:p>
    <w:p w:rsidR="00413770" w:rsidRDefault="00413770" w:rsidP="00DB00F0">
      <w:pPr>
        <w:widowControl/>
        <w:autoSpaceDE/>
        <w:autoSpaceDN/>
        <w:adjustRightInd/>
        <w:ind w:right="-1"/>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cégszerű aláírás</w:t>
      </w: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244CDB" w:rsidRDefault="00244CDB" w:rsidP="00DB00F0">
      <w:pPr>
        <w:widowControl/>
        <w:autoSpaceDE/>
        <w:autoSpaceDN/>
        <w:adjustRightInd/>
        <w:ind w:right="-1"/>
        <w:jc w:val="both"/>
        <w:rPr>
          <w:rFonts w:ascii="Times New Roman" w:hAnsi="Times New Roman"/>
          <w:bCs/>
        </w:rPr>
      </w:pPr>
    </w:p>
    <w:p w:rsidR="00244CDB" w:rsidRDefault="00244CDB" w:rsidP="00DB00F0">
      <w:pPr>
        <w:widowControl/>
        <w:autoSpaceDE/>
        <w:autoSpaceDN/>
        <w:adjustRightInd/>
        <w:ind w:right="-1"/>
        <w:jc w:val="both"/>
        <w:rPr>
          <w:rFonts w:ascii="Times New Roman" w:hAnsi="Times New Roman"/>
          <w:bCs/>
        </w:rPr>
      </w:pPr>
    </w:p>
    <w:p w:rsidR="00244CDB" w:rsidRDefault="00244CDB" w:rsidP="00DB00F0">
      <w:pPr>
        <w:widowControl/>
        <w:autoSpaceDE/>
        <w:autoSpaceDN/>
        <w:adjustRightInd/>
        <w:ind w:right="-1"/>
        <w:jc w:val="both"/>
        <w:rPr>
          <w:rFonts w:ascii="Times New Roman" w:hAnsi="Times New Roman"/>
          <w:bCs/>
        </w:rPr>
      </w:pPr>
    </w:p>
    <w:p w:rsidR="00244CDB" w:rsidRDefault="00244CDB" w:rsidP="00DB00F0">
      <w:pPr>
        <w:widowControl/>
        <w:autoSpaceDE/>
        <w:autoSpaceDN/>
        <w:adjustRightInd/>
        <w:ind w:right="-1"/>
        <w:jc w:val="both"/>
        <w:rPr>
          <w:rFonts w:ascii="Times New Roman" w:hAnsi="Times New Roman"/>
          <w:bCs/>
        </w:rPr>
      </w:pPr>
    </w:p>
    <w:p w:rsidR="00244CDB" w:rsidRDefault="00244CDB" w:rsidP="00DB00F0">
      <w:pPr>
        <w:widowControl/>
        <w:autoSpaceDE/>
        <w:autoSpaceDN/>
        <w:adjustRightInd/>
        <w:ind w:right="-1"/>
        <w:jc w:val="both"/>
        <w:rPr>
          <w:rFonts w:ascii="Times New Roman" w:hAnsi="Times New Roman"/>
          <w:bCs/>
        </w:rPr>
      </w:pPr>
    </w:p>
    <w:p w:rsidR="00244CDB" w:rsidRDefault="00244CDB" w:rsidP="00DB00F0">
      <w:pPr>
        <w:widowControl/>
        <w:autoSpaceDE/>
        <w:autoSpaceDN/>
        <w:adjustRightInd/>
        <w:ind w:right="-1"/>
        <w:jc w:val="both"/>
        <w:rPr>
          <w:rFonts w:ascii="Times New Roman" w:hAnsi="Times New Roman"/>
          <w:bCs/>
        </w:rPr>
      </w:pPr>
    </w:p>
    <w:p w:rsidR="00244CDB" w:rsidRDefault="00244CDB" w:rsidP="00DB00F0">
      <w:pPr>
        <w:widowControl/>
        <w:autoSpaceDE/>
        <w:autoSpaceDN/>
        <w:adjustRightInd/>
        <w:ind w:right="-1"/>
        <w:jc w:val="both"/>
        <w:rPr>
          <w:rFonts w:ascii="Times New Roman" w:hAnsi="Times New Roman"/>
          <w:bCs/>
        </w:rPr>
      </w:pPr>
    </w:p>
    <w:p w:rsidR="00520E7A" w:rsidRDefault="00520E7A" w:rsidP="00DB00F0">
      <w:pPr>
        <w:widowControl/>
        <w:autoSpaceDE/>
        <w:autoSpaceDN/>
        <w:adjustRightInd/>
        <w:ind w:right="-1"/>
        <w:jc w:val="both"/>
        <w:rPr>
          <w:rFonts w:ascii="Times New Roman" w:hAnsi="Times New Roman"/>
          <w:bCs/>
        </w:rPr>
      </w:pPr>
    </w:p>
    <w:p w:rsidR="00B900CA" w:rsidRPr="00E05199" w:rsidRDefault="00B900CA" w:rsidP="00DB00F0">
      <w:pPr>
        <w:widowControl/>
        <w:autoSpaceDE/>
        <w:autoSpaceDN/>
        <w:adjustRightInd/>
        <w:ind w:right="-1"/>
        <w:jc w:val="right"/>
        <w:rPr>
          <w:rFonts w:ascii="Times New Roman" w:hAnsi="Times New Roman"/>
          <w:b/>
          <w:bCs/>
          <w:i/>
        </w:rPr>
      </w:pPr>
      <w:r w:rsidRPr="00E05199">
        <w:rPr>
          <w:rFonts w:ascii="Times New Roman" w:hAnsi="Times New Roman"/>
          <w:b/>
          <w:i/>
        </w:rPr>
        <w:lastRenderedPageBreak/>
        <w:t>1.</w:t>
      </w:r>
      <w:r w:rsidR="00BC4A09" w:rsidRPr="00E05199">
        <w:rPr>
          <w:rFonts w:ascii="Times New Roman" w:hAnsi="Times New Roman"/>
          <w:b/>
          <w:i/>
        </w:rPr>
        <w:t xml:space="preserve"> </w:t>
      </w:r>
      <w:r w:rsidRPr="00E05199">
        <w:rPr>
          <w:rFonts w:ascii="Times New Roman" w:hAnsi="Times New Roman"/>
          <w:b/>
          <w:i/>
        </w:rPr>
        <w:t>s</w:t>
      </w:r>
      <w:r w:rsidR="00BC4A09" w:rsidRPr="00E05199">
        <w:rPr>
          <w:rFonts w:ascii="Times New Roman" w:hAnsi="Times New Roman"/>
          <w:b/>
          <w:i/>
        </w:rPr>
        <w:t>zámú</w:t>
      </w:r>
      <w:r w:rsidRPr="00E05199">
        <w:rPr>
          <w:rFonts w:ascii="Times New Roman" w:hAnsi="Times New Roman"/>
          <w:b/>
          <w:i/>
        </w:rPr>
        <w:t xml:space="preserve"> me</w:t>
      </w:r>
      <w:r w:rsidRPr="00E05199">
        <w:rPr>
          <w:rFonts w:ascii="Times New Roman" w:hAnsi="Times New Roman"/>
          <w:b/>
          <w:bCs/>
          <w:i/>
        </w:rPr>
        <w:t>lléklet</w:t>
      </w:r>
    </w:p>
    <w:p w:rsidR="00B900CA" w:rsidRPr="00E05199" w:rsidRDefault="00B900CA" w:rsidP="00DB00F0">
      <w:pPr>
        <w:jc w:val="both"/>
        <w:rPr>
          <w:rFonts w:ascii="Times New Roman" w:hAnsi="Times New Roman"/>
        </w:rPr>
      </w:pPr>
    </w:p>
    <w:p w:rsidR="00B900CA" w:rsidRPr="00E05199" w:rsidRDefault="00B900CA" w:rsidP="003A38A2">
      <w:pPr>
        <w:ind w:left="284"/>
        <w:jc w:val="center"/>
        <w:rPr>
          <w:rFonts w:ascii="Times New Roman" w:hAnsi="Times New Roman"/>
          <w:b/>
          <w:bCs/>
          <w:iCs/>
        </w:rPr>
      </w:pPr>
      <w:r w:rsidRPr="00E05199">
        <w:rPr>
          <w:rFonts w:ascii="Times New Roman" w:hAnsi="Times New Roman"/>
          <w:b/>
          <w:bCs/>
          <w:iCs/>
        </w:rPr>
        <w:t>ÜGYFÉ</w:t>
      </w:r>
      <w:r w:rsidR="00553A9B">
        <w:rPr>
          <w:rFonts w:ascii="Times New Roman" w:hAnsi="Times New Roman"/>
          <w:b/>
          <w:bCs/>
          <w:iCs/>
        </w:rPr>
        <w:t>L -</w:t>
      </w:r>
      <w:r w:rsidRPr="00E05199">
        <w:rPr>
          <w:rFonts w:ascii="Times New Roman" w:hAnsi="Times New Roman"/>
          <w:b/>
          <w:bCs/>
          <w:iCs/>
        </w:rPr>
        <w:t>ÁTVILÁGÍTÁSI ADATLAP</w:t>
      </w:r>
    </w:p>
    <w:p w:rsidR="00B900CA" w:rsidRPr="00E05199" w:rsidRDefault="00B900CA" w:rsidP="00DB00F0">
      <w:pPr>
        <w:ind w:left="284"/>
        <w:jc w:val="center"/>
        <w:rPr>
          <w:rFonts w:ascii="Times New Roman" w:hAnsi="Times New Roman"/>
          <w:b/>
          <w:bCs/>
          <w:iCs/>
        </w:rPr>
      </w:pPr>
      <w:r w:rsidRPr="00E05199">
        <w:rPr>
          <w:rFonts w:ascii="Times New Roman" w:hAnsi="Times New Roman"/>
          <w:b/>
          <w:bCs/>
          <w:iCs/>
        </w:rPr>
        <w:t xml:space="preserve">a 2007. évi CXXXVI. törvény 7. §-ban előírt </w:t>
      </w:r>
      <w:r w:rsidR="00677CAE" w:rsidRPr="00E05199">
        <w:rPr>
          <w:rFonts w:ascii="Times New Roman" w:hAnsi="Times New Roman"/>
          <w:b/>
          <w:bCs/>
          <w:iCs/>
        </w:rPr>
        <w:t>kötelezettség</w:t>
      </w:r>
      <w:r w:rsidRPr="00E05199">
        <w:rPr>
          <w:rFonts w:ascii="Times New Roman" w:hAnsi="Times New Roman"/>
          <w:b/>
          <w:bCs/>
          <w:iCs/>
        </w:rPr>
        <w:t xml:space="preserve"> végrehajtásához</w:t>
      </w:r>
    </w:p>
    <w:p w:rsidR="00B900CA" w:rsidRPr="00E05199" w:rsidRDefault="00B900CA" w:rsidP="00DB00F0">
      <w:pPr>
        <w:ind w:left="284"/>
        <w:jc w:val="center"/>
        <w:rPr>
          <w:rFonts w:ascii="Times New Roman" w:hAnsi="Times New Roman"/>
          <w:b/>
          <w:bCs/>
          <w:iCs/>
        </w:rPr>
      </w:pPr>
      <w:r w:rsidRPr="00E05199">
        <w:rPr>
          <w:rFonts w:ascii="Times New Roman" w:hAnsi="Times New Roman"/>
          <w:b/>
          <w:bCs/>
          <w:iCs/>
        </w:rPr>
        <w:t>(formanyomtatvány)</w:t>
      </w:r>
    </w:p>
    <w:p w:rsidR="00B900CA" w:rsidRPr="00E05199" w:rsidRDefault="00B900CA" w:rsidP="00DB00F0">
      <w:pPr>
        <w:ind w:left="284"/>
        <w:jc w:val="both"/>
        <w:rPr>
          <w:rFonts w:ascii="Times New Roman" w:hAnsi="Times New Roman"/>
        </w:rPr>
      </w:pPr>
    </w:p>
    <w:p w:rsidR="00B900CA" w:rsidRPr="00E05199" w:rsidRDefault="00B900CA" w:rsidP="003A38A2">
      <w:pPr>
        <w:ind w:left="284"/>
        <w:jc w:val="both"/>
        <w:rPr>
          <w:rFonts w:ascii="Times New Roman" w:hAnsi="Times New Roman"/>
        </w:rPr>
      </w:pPr>
      <w:r w:rsidRPr="00E05199">
        <w:rPr>
          <w:rFonts w:ascii="Times New Roman" w:hAnsi="Times New Roman"/>
        </w:rPr>
        <w:t>I./1. A</w:t>
      </w:r>
      <w:r w:rsidR="00B3699C">
        <w:rPr>
          <w:rFonts w:ascii="Times New Roman" w:hAnsi="Times New Roman"/>
        </w:rPr>
        <w:t xml:space="preserve"> természetes személy</w:t>
      </w:r>
      <w:r w:rsidR="00403DF0">
        <w:rPr>
          <w:rFonts w:ascii="Times New Roman" w:hAnsi="Times New Roman"/>
        </w:rPr>
        <w:t xml:space="preserve"> ügyfél</w:t>
      </w:r>
      <w:r w:rsidR="005E1582">
        <w:rPr>
          <w:rFonts w:ascii="Times New Roman" w:hAnsi="Times New Roman"/>
        </w:rPr>
        <w:t>/</w:t>
      </w:r>
      <w:r w:rsidR="00B3699C">
        <w:rPr>
          <w:rFonts w:ascii="Times New Roman" w:hAnsi="Times New Roman"/>
        </w:rPr>
        <w:t>a</w:t>
      </w:r>
      <w:r w:rsidRPr="00E05199">
        <w:rPr>
          <w:rFonts w:ascii="Times New Roman" w:hAnsi="Times New Roman"/>
        </w:rPr>
        <w:t xml:space="preserve">z ügyfél nevében vagy képviseletében eljáró természetes személy </w:t>
      </w:r>
      <w:r w:rsidR="00905518">
        <w:rPr>
          <w:rFonts w:ascii="Times New Roman" w:hAnsi="Times New Roman"/>
        </w:rPr>
        <w:t>adatai</w:t>
      </w:r>
      <w:r w:rsidRPr="00E05199">
        <w:rPr>
          <w:rFonts w:ascii="Times New Roman" w:hAnsi="Times New Roman"/>
        </w:rPr>
        <w:t>:</w:t>
      </w:r>
    </w:p>
    <w:p w:rsidR="00B900CA" w:rsidRPr="00E05199" w:rsidRDefault="00905518" w:rsidP="00DB00F0">
      <w:pPr>
        <w:ind w:left="284"/>
        <w:jc w:val="both"/>
        <w:rPr>
          <w:rFonts w:ascii="Times New Roman" w:hAnsi="Times New Roman"/>
        </w:rPr>
      </w:pPr>
      <w:r>
        <w:rPr>
          <w:rFonts w:ascii="Times New Roman" w:hAnsi="Times New Roman"/>
        </w:rPr>
        <w:t>(Képviseleti jogosultságot minden esetben ellenőrizni szükséges)</w:t>
      </w:r>
    </w:p>
    <w:p w:rsidR="00B900CA" w:rsidRPr="00E05199" w:rsidRDefault="00B900CA" w:rsidP="00DB00F0">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DB00F0">
      <w:pPr>
        <w:ind w:left="284"/>
        <w:jc w:val="both"/>
        <w:rPr>
          <w:rFonts w:ascii="Times New Roman" w:hAnsi="Times New Roman"/>
        </w:rPr>
      </w:pPr>
      <w:r w:rsidRPr="00E05199">
        <w:rPr>
          <w:rFonts w:ascii="Times New Roman" w:hAnsi="Times New Roman"/>
        </w:rPr>
        <w:t>2. lakcím:</w:t>
      </w:r>
    </w:p>
    <w:p w:rsidR="00B900CA" w:rsidRPr="00E05199" w:rsidRDefault="00B900CA" w:rsidP="00DB00F0">
      <w:pPr>
        <w:ind w:left="284"/>
        <w:jc w:val="both"/>
        <w:rPr>
          <w:rFonts w:ascii="Times New Roman" w:hAnsi="Times New Roman"/>
        </w:rPr>
      </w:pPr>
      <w:r w:rsidRPr="00E05199">
        <w:rPr>
          <w:rFonts w:ascii="Times New Roman" w:hAnsi="Times New Roman"/>
        </w:rPr>
        <w:t>3. állampolgárság:</w:t>
      </w:r>
    </w:p>
    <w:p w:rsidR="00B900CA" w:rsidRPr="00E05199" w:rsidRDefault="00B900CA" w:rsidP="00DB00F0">
      <w:pPr>
        <w:ind w:left="284"/>
        <w:jc w:val="both"/>
        <w:rPr>
          <w:rFonts w:ascii="Times New Roman" w:hAnsi="Times New Roman"/>
        </w:rPr>
      </w:pPr>
      <w:r w:rsidRPr="00E05199">
        <w:rPr>
          <w:rFonts w:ascii="Times New Roman" w:hAnsi="Times New Roman"/>
        </w:rPr>
        <w:t>4. azonosító okmány száma, annak típusa:</w:t>
      </w:r>
    </w:p>
    <w:p w:rsidR="00B900CA" w:rsidRPr="00E05199" w:rsidRDefault="00B900CA" w:rsidP="00DB00F0">
      <w:pPr>
        <w:ind w:left="284"/>
        <w:jc w:val="both"/>
        <w:rPr>
          <w:rFonts w:ascii="Times New Roman" w:hAnsi="Times New Roman"/>
        </w:rPr>
      </w:pPr>
      <w:r w:rsidRPr="00E05199">
        <w:rPr>
          <w:rFonts w:ascii="Times New Roman" w:hAnsi="Times New Roman"/>
        </w:rPr>
        <w:t>5. külföldi esetében a magyarországi tartózkodási helye:</w:t>
      </w:r>
    </w:p>
    <w:p w:rsidR="00B900CA" w:rsidRPr="00E05199" w:rsidRDefault="00B900CA" w:rsidP="00DB00F0">
      <w:pPr>
        <w:ind w:left="284"/>
        <w:jc w:val="both"/>
        <w:rPr>
          <w:rFonts w:ascii="Times New Roman" w:hAnsi="Times New Roman"/>
          <w:i/>
        </w:rPr>
      </w:pPr>
      <w:r w:rsidRPr="00E05199">
        <w:rPr>
          <w:rFonts w:ascii="Times New Roman" w:hAnsi="Times New Roman"/>
          <w:i/>
        </w:rPr>
        <w:t>6. születési hely, idő:</w:t>
      </w:r>
    </w:p>
    <w:p w:rsidR="00B900CA" w:rsidRPr="00E05199" w:rsidRDefault="00B900CA" w:rsidP="00DB00F0">
      <w:pPr>
        <w:ind w:left="284"/>
        <w:jc w:val="both"/>
        <w:rPr>
          <w:rFonts w:ascii="Times New Roman" w:hAnsi="Times New Roman"/>
          <w:i/>
        </w:rPr>
      </w:pPr>
      <w:r w:rsidRPr="00E05199">
        <w:rPr>
          <w:rFonts w:ascii="Times New Roman" w:hAnsi="Times New Roman"/>
          <w:i/>
        </w:rPr>
        <w:t>7. anyja születési neve:</w:t>
      </w:r>
    </w:p>
    <w:p w:rsidR="00B900CA" w:rsidRPr="00E05199" w:rsidRDefault="00B900CA"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I./2. Jogi személy</w:t>
      </w:r>
      <w:r w:rsidR="00732CD3" w:rsidRPr="00732CD3">
        <w:rPr>
          <w:rFonts w:ascii="Times New Roman" w:hAnsi="Times New Roman"/>
        </w:rPr>
        <w:t xml:space="preserve"> </w:t>
      </w:r>
      <w:r w:rsidR="00732CD3" w:rsidRPr="00E05199">
        <w:rPr>
          <w:rFonts w:ascii="Times New Roman" w:hAnsi="Times New Roman"/>
        </w:rPr>
        <w:t>vagy jogi személyiséggel nem rendelkező más szerv</w:t>
      </w:r>
      <w:r w:rsidRPr="00E05199">
        <w:rPr>
          <w:rFonts w:ascii="Times New Roman" w:hAnsi="Times New Roman"/>
        </w:rPr>
        <w:t xml:space="preserve"> </w:t>
      </w:r>
      <w:r w:rsidR="00905518">
        <w:rPr>
          <w:rFonts w:ascii="Times New Roman" w:hAnsi="Times New Roman"/>
        </w:rPr>
        <w:t>adat</w:t>
      </w:r>
      <w:r w:rsidR="00553A9B">
        <w:rPr>
          <w:rFonts w:ascii="Times New Roman" w:hAnsi="Times New Roman"/>
        </w:rPr>
        <w:t>a</w:t>
      </w:r>
      <w:r w:rsidR="00905518">
        <w:rPr>
          <w:rFonts w:ascii="Times New Roman" w:hAnsi="Times New Roman"/>
        </w:rPr>
        <w:t>i</w:t>
      </w:r>
      <w:r w:rsidRPr="00E05199">
        <w:rPr>
          <w:rFonts w:ascii="Times New Roman" w:hAnsi="Times New Roman"/>
        </w:rPr>
        <w:t>:</w:t>
      </w:r>
    </w:p>
    <w:p w:rsidR="00B900CA" w:rsidRPr="00E05199" w:rsidRDefault="00B900CA"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1. név, rövidített név:</w:t>
      </w:r>
    </w:p>
    <w:p w:rsidR="00B900CA" w:rsidRPr="00E05199" w:rsidRDefault="00B900CA" w:rsidP="00DB00F0">
      <w:pPr>
        <w:ind w:left="284"/>
        <w:jc w:val="both"/>
        <w:rPr>
          <w:rFonts w:ascii="Times New Roman" w:hAnsi="Times New Roman"/>
        </w:rPr>
      </w:pPr>
      <w:r w:rsidRPr="00E05199">
        <w:rPr>
          <w:rFonts w:ascii="Times New Roman" w:hAnsi="Times New Roman"/>
        </w:rPr>
        <w:t>2. székhely, vagy külföldi székhelyű vállalkozás esetén a magyarországi fióktelep címe:</w:t>
      </w:r>
    </w:p>
    <w:p w:rsidR="00B900CA" w:rsidRPr="00E05199" w:rsidRDefault="00B900CA" w:rsidP="00DB00F0">
      <w:pPr>
        <w:ind w:left="284"/>
        <w:jc w:val="both"/>
        <w:rPr>
          <w:rFonts w:ascii="Times New Roman" w:hAnsi="Times New Roman"/>
        </w:rPr>
      </w:pPr>
      <w:r w:rsidRPr="00E05199">
        <w:rPr>
          <w:rFonts w:ascii="Times New Roman" w:hAnsi="Times New Roman"/>
        </w:rPr>
        <w:t xml:space="preserve">3.azonosító okirat száma (cégjegyzékszám/létrejöttéről szóló határozat </w:t>
      </w:r>
      <w:r w:rsidR="00553A9B">
        <w:rPr>
          <w:rFonts w:ascii="Times New Roman" w:hAnsi="Times New Roman"/>
        </w:rPr>
        <w:t xml:space="preserve">    </w:t>
      </w:r>
      <w:r w:rsidRPr="00E05199">
        <w:rPr>
          <w:rFonts w:ascii="Times New Roman" w:hAnsi="Times New Roman"/>
        </w:rPr>
        <w:t>száma/nyilvántartási szám):</w:t>
      </w:r>
    </w:p>
    <w:p w:rsidR="00B900CA" w:rsidRPr="00E05199" w:rsidRDefault="00B900CA" w:rsidP="00DB00F0">
      <w:pPr>
        <w:ind w:left="284"/>
        <w:jc w:val="both"/>
        <w:rPr>
          <w:rFonts w:ascii="Times New Roman" w:hAnsi="Times New Roman"/>
          <w:i/>
        </w:rPr>
      </w:pPr>
      <w:r w:rsidRPr="00E05199">
        <w:rPr>
          <w:rFonts w:ascii="Times New Roman" w:hAnsi="Times New Roman"/>
          <w:i/>
        </w:rPr>
        <w:t>4. főtevékenysége:</w:t>
      </w:r>
    </w:p>
    <w:p w:rsidR="00B900CA" w:rsidRPr="00E05199" w:rsidRDefault="00B900CA" w:rsidP="00DB00F0">
      <w:pPr>
        <w:ind w:left="284"/>
        <w:jc w:val="both"/>
        <w:rPr>
          <w:rFonts w:ascii="Times New Roman" w:hAnsi="Times New Roman"/>
          <w:i/>
        </w:rPr>
      </w:pPr>
      <w:r w:rsidRPr="00E05199">
        <w:rPr>
          <w:rFonts w:ascii="Times New Roman" w:hAnsi="Times New Roman"/>
          <w:i/>
        </w:rPr>
        <w:t>5. képviseletre jogosultak neve, beosztása:</w:t>
      </w:r>
    </w:p>
    <w:p w:rsidR="00B900CA" w:rsidRPr="00E05199" w:rsidRDefault="00B900CA" w:rsidP="00DB00F0">
      <w:pPr>
        <w:ind w:left="284"/>
        <w:jc w:val="both"/>
        <w:rPr>
          <w:rFonts w:ascii="Times New Roman" w:hAnsi="Times New Roman"/>
          <w:i/>
        </w:rPr>
      </w:pPr>
      <w:r w:rsidRPr="00E05199">
        <w:rPr>
          <w:rFonts w:ascii="Times New Roman" w:hAnsi="Times New Roman"/>
          <w:i/>
        </w:rPr>
        <w:t>6. kézbesítési megbízott azonosítására alkalmas adatok:</w:t>
      </w:r>
    </w:p>
    <w:p w:rsidR="00B900CA" w:rsidRPr="00E05199" w:rsidRDefault="00B900CA" w:rsidP="00DB00F0">
      <w:pPr>
        <w:ind w:left="284"/>
        <w:jc w:val="both"/>
        <w:rPr>
          <w:rFonts w:ascii="Times New Roman" w:hAnsi="Times New Roman"/>
        </w:rPr>
      </w:pPr>
    </w:p>
    <w:p w:rsidR="00B900CA" w:rsidRPr="00DB00F0" w:rsidRDefault="00B900CA" w:rsidP="00DB00F0">
      <w:pPr>
        <w:ind w:left="284"/>
        <w:jc w:val="both"/>
        <w:rPr>
          <w:rFonts w:ascii="Times New Roman" w:hAnsi="Times New Roman"/>
          <w:sz w:val="21"/>
          <w:szCs w:val="21"/>
        </w:rPr>
      </w:pPr>
      <w:r w:rsidRPr="00E05199">
        <w:rPr>
          <w:rFonts w:ascii="Times New Roman" w:hAnsi="Times New Roman"/>
        </w:rPr>
        <w:t>II. A tényleges tulajdonos</w:t>
      </w:r>
      <w:r w:rsidR="00C3423F">
        <w:rPr>
          <w:rFonts w:ascii="Times New Roman" w:hAnsi="Times New Roman"/>
        </w:rPr>
        <w:t xml:space="preserve"> </w:t>
      </w:r>
      <w:r w:rsidR="00C3423F" w:rsidRPr="00007EFD">
        <w:rPr>
          <w:rFonts w:ascii="Times New Roman" w:hAnsi="Times New Roman"/>
          <w:sz w:val="21"/>
          <w:szCs w:val="21"/>
        </w:rPr>
        <w:t xml:space="preserve">( több tényleges tulajdonos esetén mindegyik tekintetében </w:t>
      </w:r>
      <w:r w:rsidR="00C3423F">
        <w:rPr>
          <w:rFonts w:ascii="Times New Roman" w:hAnsi="Times New Roman"/>
          <w:sz w:val="21"/>
          <w:szCs w:val="21"/>
        </w:rPr>
        <w:t xml:space="preserve">külön-külön </w:t>
      </w:r>
      <w:r w:rsidR="00C3423F" w:rsidRPr="00007EFD">
        <w:rPr>
          <w:rFonts w:ascii="Times New Roman" w:hAnsi="Times New Roman"/>
          <w:sz w:val="21"/>
          <w:szCs w:val="21"/>
        </w:rPr>
        <w:t xml:space="preserve">kitöltendő) </w:t>
      </w:r>
    </w:p>
    <w:p w:rsidR="00B900CA" w:rsidRPr="00E05199" w:rsidRDefault="00905518" w:rsidP="00DB00F0">
      <w:pPr>
        <w:ind w:left="284"/>
        <w:jc w:val="both"/>
        <w:rPr>
          <w:rFonts w:ascii="Times New Roman" w:hAnsi="Times New Roman"/>
        </w:rPr>
      </w:pPr>
      <w:r>
        <w:rPr>
          <w:rFonts w:ascii="Times New Roman" w:hAnsi="Times New Roman"/>
        </w:rPr>
        <w:t>(</w:t>
      </w:r>
      <w:r w:rsidRPr="00E05199">
        <w:rPr>
          <w:rFonts w:ascii="Times New Roman" w:hAnsi="Times New Roman"/>
        </w:rPr>
        <w:t>Jogi személy</w:t>
      </w:r>
      <w:r w:rsidRPr="00732CD3">
        <w:rPr>
          <w:rFonts w:ascii="Times New Roman" w:hAnsi="Times New Roman"/>
        </w:rPr>
        <w:t xml:space="preserve"> </w:t>
      </w:r>
      <w:r w:rsidRPr="00E05199">
        <w:rPr>
          <w:rFonts w:ascii="Times New Roman" w:hAnsi="Times New Roman"/>
        </w:rPr>
        <w:t>vagy jogi szemé</w:t>
      </w:r>
      <w:r>
        <w:rPr>
          <w:rFonts w:ascii="Times New Roman" w:hAnsi="Times New Roman"/>
        </w:rPr>
        <w:t>lyiséggel nem rendelkező</w:t>
      </w:r>
      <w:r w:rsidRPr="00E05199">
        <w:rPr>
          <w:rFonts w:ascii="Times New Roman" w:hAnsi="Times New Roman"/>
        </w:rPr>
        <w:t xml:space="preserve"> szerv</w:t>
      </w:r>
      <w:r>
        <w:rPr>
          <w:rFonts w:ascii="Times New Roman" w:hAnsi="Times New Roman"/>
        </w:rPr>
        <w:t>ezet ügyfél képviselője köteles írásban nyilatkozni a gazdálkodó tényleges tulajdonosainak alábbi adatairól)</w:t>
      </w:r>
    </w:p>
    <w:p w:rsidR="00B900CA" w:rsidRPr="00E05199" w:rsidRDefault="00B900CA" w:rsidP="00DB00F0">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DB00F0">
      <w:pPr>
        <w:ind w:left="284"/>
        <w:jc w:val="both"/>
        <w:rPr>
          <w:rFonts w:ascii="Times New Roman" w:hAnsi="Times New Roman"/>
        </w:rPr>
      </w:pPr>
      <w:r w:rsidRPr="00E05199">
        <w:rPr>
          <w:rFonts w:ascii="Times New Roman" w:hAnsi="Times New Roman"/>
        </w:rPr>
        <w:t>2. lakcím:</w:t>
      </w:r>
    </w:p>
    <w:p w:rsidR="00B900CA" w:rsidRDefault="00B900CA" w:rsidP="00DB00F0">
      <w:pPr>
        <w:ind w:left="284"/>
        <w:jc w:val="both"/>
        <w:rPr>
          <w:rFonts w:ascii="Times New Roman" w:hAnsi="Times New Roman"/>
        </w:rPr>
      </w:pPr>
      <w:r w:rsidRPr="00E05199">
        <w:rPr>
          <w:rFonts w:ascii="Times New Roman" w:hAnsi="Times New Roman"/>
        </w:rPr>
        <w:t>3. állampolgárság:</w:t>
      </w:r>
    </w:p>
    <w:p w:rsidR="006D4653" w:rsidRPr="00E05199" w:rsidRDefault="006D4653" w:rsidP="00DB00F0">
      <w:pPr>
        <w:ind w:left="284"/>
        <w:jc w:val="both"/>
        <w:rPr>
          <w:rFonts w:ascii="Times New Roman" w:hAnsi="Times New Roman"/>
        </w:rPr>
      </w:pPr>
      <w:r>
        <w:rPr>
          <w:rFonts w:ascii="Times New Roman" w:hAnsi="Times New Roman"/>
        </w:rPr>
        <w:t>4. ügyfél szervezetben tulajdoni hányad:</w:t>
      </w:r>
    </w:p>
    <w:p w:rsidR="00B900CA" w:rsidRPr="00E05199" w:rsidRDefault="006D4653" w:rsidP="00DB00F0">
      <w:pPr>
        <w:ind w:left="284"/>
        <w:jc w:val="both"/>
        <w:rPr>
          <w:rFonts w:ascii="Times New Roman" w:hAnsi="Times New Roman"/>
          <w:i/>
        </w:rPr>
      </w:pPr>
      <w:r>
        <w:rPr>
          <w:rFonts w:ascii="Times New Roman" w:hAnsi="Times New Roman"/>
          <w:i/>
        </w:rPr>
        <w:t>5</w:t>
      </w:r>
      <w:r w:rsidR="00B900CA" w:rsidRPr="00E05199">
        <w:rPr>
          <w:rFonts w:ascii="Times New Roman" w:hAnsi="Times New Roman"/>
          <w:i/>
        </w:rPr>
        <w:t>. azonosító okmány száma, annak típusa:</w:t>
      </w:r>
    </w:p>
    <w:p w:rsidR="00B900CA" w:rsidRPr="00E05199" w:rsidRDefault="006D4653" w:rsidP="00DB00F0">
      <w:pPr>
        <w:ind w:left="284"/>
        <w:jc w:val="both"/>
        <w:rPr>
          <w:rFonts w:ascii="Times New Roman" w:hAnsi="Times New Roman"/>
          <w:i/>
        </w:rPr>
      </w:pPr>
      <w:r>
        <w:rPr>
          <w:rFonts w:ascii="Times New Roman" w:hAnsi="Times New Roman"/>
          <w:i/>
        </w:rPr>
        <w:t>6</w:t>
      </w:r>
      <w:r w:rsidR="00B900CA" w:rsidRPr="00E05199">
        <w:rPr>
          <w:rFonts w:ascii="Times New Roman" w:hAnsi="Times New Roman"/>
          <w:i/>
        </w:rPr>
        <w:t>. külföldi esetében a magyarországi tartózkodási helye:</w:t>
      </w:r>
    </w:p>
    <w:p w:rsidR="00B900CA" w:rsidRPr="00E05199" w:rsidRDefault="006D4653" w:rsidP="00DB00F0">
      <w:pPr>
        <w:ind w:left="284"/>
        <w:jc w:val="both"/>
        <w:rPr>
          <w:rFonts w:ascii="Times New Roman" w:hAnsi="Times New Roman"/>
          <w:i/>
        </w:rPr>
      </w:pPr>
      <w:r>
        <w:rPr>
          <w:rFonts w:ascii="Times New Roman" w:hAnsi="Times New Roman"/>
          <w:i/>
        </w:rPr>
        <w:t>7</w:t>
      </w:r>
      <w:r w:rsidR="00B900CA" w:rsidRPr="00E05199">
        <w:rPr>
          <w:rFonts w:ascii="Times New Roman" w:hAnsi="Times New Roman"/>
          <w:i/>
        </w:rPr>
        <w:t xml:space="preserve"> születési hely, idő:</w:t>
      </w:r>
    </w:p>
    <w:p w:rsidR="00B900CA" w:rsidRPr="00E05199" w:rsidRDefault="006D4653" w:rsidP="00DB00F0">
      <w:pPr>
        <w:ind w:left="284"/>
        <w:jc w:val="both"/>
        <w:rPr>
          <w:rFonts w:ascii="Times New Roman" w:hAnsi="Times New Roman"/>
          <w:b/>
        </w:rPr>
      </w:pPr>
      <w:r>
        <w:rPr>
          <w:rFonts w:ascii="Times New Roman" w:hAnsi="Times New Roman"/>
          <w:i/>
        </w:rPr>
        <w:t>8</w:t>
      </w:r>
      <w:r w:rsidR="00B900CA" w:rsidRPr="00E05199">
        <w:rPr>
          <w:rFonts w:ascii="Times New Roman" w:hAnsi="Times New Roman"/>
          <w:i/>
        </w:rPr>
        <w:t>. anyja születési neve:</w:t>
      </w:r>
    </w:p>
    <w:p w:rsidR="00553A9B" w:rsidRDefault="00553A9B" w:rsidP="00DB00F0">
      <w:pPr>
        <w:ind w:left="142" w:firstLine="3827"/>
        <w:jc w:val="both"/>
        <w:rPr>
          <w:rFonts w:ascii="Times New Roman" w:hAnsi="Times New Roman"/>
        </w:rPr>
      </w:pPr>
    </w:p>
    <w:p w:rsidR="00553A9B" w:rsidRDefault="00553A9B" w:rsidP="00DB00F0">
      <w:pPr>
        <w:ind w:left="142" w:firstLine="3827"/>
        <w:jc w:val="center"/>
        <w:rPr>
          <w:rFonts w:ascii="Times New Roman" w:hAnsi="Times New Roman"/>
        </w:rPr>
      </w:pPr>
      <w:r>
        <w:rPr>
          <w:rFonts w:ascii="Times New Roman" w:hAnsi="Times New Roman"/>
        </w:rPr>
        <w:t>----------------------------------------------------</w:t>
      </w:r>
    </w:p>
    <w:p w:rsidR="00553A9B" w:rsidRDefault="00B84F59" w:rsidP="00DB00F0">
      <w:pPr>
        <w:ind w:left="142" w:firstLine="3827"/>
        <w:jc w:val="center"/>
        <w:rPr>
          <w:rFonts w:ascii="Times New Roman" w:hAnsi="Times New Roman"/>
        </w:rPr>
      </w:pPr>
      <w:r>
        <w:rPr>
          <w:rFonts w:ascii="Times New Roman" w:hAnsi="Times New Roman"/>
        </w:rPr>
        <w:t>Az ügyfél képviseletében eljáró személy aláírása</w:t>
      </w:r>
    </w:p>
    <w:p w:rsidR="00553A9B" w:rsidRDefault="00553A9B" w:rsidP="00DB00F0">
      <w:pPr>
        <w:ind w:left="142" w:firstLine="3827"/>
        <w:jc w:val="center"/>
        <w:rPr>
          <w:rFonts w:ascii="Times New Roman" w:hAnsi="Times New Roman"/>
        </w:rPr>
      </w:pPr>
      <w:r>
        <w:rPr>
          <w:rFonts w:ascii="Times New Roman" w:hAnsi="Times New Roman"/>
        </w:rPr>
        <w:t>v</w:t>
      </w:r>
      <w:r w:rsidR="00B84F59">
        <w:rPr>
          <w:rFonts w:ascii="Times New Roman" w:hAnsi="Times New Roman"/>
        </w:rPr>
        <w:t>agy</w:t>
      </w:r>
    </w:p>
    <w:p w:rsidR="00553A9B" w:rsidRDefault="00553A9B" w:rsidP="00DB00F0">
      <w:pPr>
        <w:ind w:left="142" w:firstLine="3827"/>
        <w:jc w:val="center"/>
        <w:rPr>
          <w:rFonts w:ascii="Times New Roman" w:hAnsi="Times New Roman"/>
        </w:rPr>
      </w:pPr>
      <w:r>
        <w:rPr>
          <w:rFonts w:ascii="Times New Roman" w:hAnsi="Times New Roman"/>
        </w:rPr>
        <w:t>A</w:t>
      </w:r>
      <w:r w:rsidR="00B84F59">
        <w:rPr>
          <w:rFonts w:ascii="Times New Roman" w:hAnsi="Times New Roman"/>
        </w:rPr>
        <w:t>z adatok rögzítése az ügyfél Pmt. 8. §-ban</w:t>
      </w:r>
    </w:p>
    <w:p w:rsidR="00553A9B" w:rsidRDefault="00B84F59" w:rsidP="00DB00F0">
      <w:pPr>
        <w:ind w:left="142" w:firstLine="3827"/>
        <w:jc w:val="center"/>
        <w:rPr>
          <w:rFonts w:ascii="Times New Roman" w:hAnsi="Times New Roman"/>
        </w:rPr>
      </w:pPr>
      <w:r>
        <w:rPr>
          <w:rFonts w:ascii="Times New Roman" w:hAnsi="Times New Roman"/>
        </w:rPr>
        <w:t>meghatározott írásbeli nyilatkoztatása</w:t>
      </w:r>
    </w:p>
    <w:p w:rsidR="00B84F59" w:rsidRPr="00E05199" w:rsidRDefault="00B84F59" w:rsidP="00DB00F0">
      <w:pPr>
        <w:ind w:left="142" w:firstLine="4394"/>
        <w:jc w:val="center"/>
        <w:rPr>
          <w:rFonts w:ascii="Times New Roman" w:hAnsi="Times New Roman"/>
        </w:rPr>
      </w:pPr>
      <w:r>
        <w:rPr>
          <w:rFonts w:ascii="Times New Roman" w:hAnsi="Times New Roman"/>
        </w:rPr>
        <w:t xml:space="preserve">mellőzésével </w:t>
      </w:r>
      <w:r w:rsidR="006D4653">
        <w:rPr>
          <w:rFonts w:ascii="Times New Roman" w:hAnsi="Times New Roman"/>
        </w:rPr>
        <w:t>történt</w:t>
      </w:r>
    </w:p>
    <w:p w:rsidR="000F582C" w:rsidRDefault="000F582C"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0F582C" w:rsidRDefault="000F582C" w:rsidP="000F582C">
      <w:pPr>
        <w:ind w:left="284"/>
        <w:jc w:val="both"/>
        <w:rPr>
          <w:rFonts w:ascii="Times New Roman" w:hAnsi="Times New Roman"/>
        </w:rPr>
      </w:pPr>
      <w:r>
        <w:rPr>
          <w:rFonts w:ascii="Times New Roman" w:hAnsi="Times New Roman"/>
        </w:rPr>
        <w:t>Természetes személy ügyfél esetében:</w:t>
      </w: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r>
        <w:rPr>
          <w:rFonts w:ascii="Times New Roman" w:hAnsi="Times New Roman"/>
        </w:rPr>
        <w:t>Alulírott ………………………………….nyilatkozom, hogy az üzleti kapcsolat</w:t>
      </w:r>
      <w:r w:rsidR="009B0539">
        <w:rPr>
          <w:rFonts w:ascii="Times New Roman" w:hAnsi="Times New Roman"/>
        </w:rPr>
        <w:t xml:space="preserve"> </w:t>
      </w:r>
      <w:r w:rsidR="00672E50">
        <w:rPr>
          <w:rFonts w:ascii="Times New Roman" w:hAnsi="Times New Roman"/>
        </w:rPr>
        <w:t>(</w:t>
      </w:r>
      <w:r w:rsidR="009B0539">
        <w:rPr>
          <w:rFonts w:ascii="Times New Roman" w:hAnsi="Times New Roman"/>
        </w:rPr>
        <w:t>ügyleti megbízás</w:t>
      </w:r>
      <w:r w:rsidR="00672E50">
        <w:rPr>
          <w:rFonts w:ascii="Times New Roman" w:hAnsi="Times New Roman"/>
        </w:rPr>
        <w:t>)</w:t>
      </w:r>
      <w:r>
        <w:rPr>
          <w:rFonts w:ascii="Times New Roman" w:hAnsi="Times New Roman"/>
        </w:rPr>
        <w:t xml:space="preserve"> létesítésekor saját nevemben és érdekemben járok el.</w:t>
      </w:r>
    </w:p>
    <w:p w:rsidR="000F582C" w:rsidRDefault="000F582C" w:rsidP="000F582C">
      <w:pPr>
        <w:ind w:left="284"/>
        <w:jc w:val="both"/>
        <w:rPr>
          <w:rFonts w:ascii="Times New Roman" w:hAnsi="Times New Roman"/>
        </w:rPr>
      </w:pPr>
    </w:p>
    <w:p w:rsidR="000F582C" w:rsidRDefault="000F582C" w:rsidP="00F82014">
      <w:pPr>
        <w:ind w:left="284"/>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F582C" w:rsidRDefault="000F582C" w:rsidP="000F582C">
      <w:pPr>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aláírás</w:t>
      </w: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r>
        <w:rPr>
          <w:rFonts w:ascii="Times New Roman" w:hAnsi="Times New Roman"/>
        </w:rPr>
        <w:t>Alulírott ………………………………….nyilatkozom, hogy az üzleti kapcsolat</w:t>
      </w:r>
      <w:r w:rsidR="009B0539">
        <w:rPr>
          <w:rFonts w:ascii="Times New Roman" w:hAnsi="Times New Roman"/>
        </w:rPr>
        <w:t xml:space="preserve"> </w:t>
      </w:r>
      <w:r w:rsidR="00672E50">
        <w:rPr>
          <w:rFonts w:ascii="Times New Roman" w:hAnsi="Times New Roman"/>
        </w:rPr>
        <w:t>(</w:t>
      </w:r>
      <w:r w:rsidR="009B0539">
        <w:rPr>
          <w:rFonts w:ascii="Times New Roman" w:hAnsi="Times New Roman"/>
        </w:rPr>
        <w:t>ügyleti megbízás</w:t>
      </w:r>
      <w:r w:rsidR="00672E50">
        <w:rPr>
          <w:rFonts w:ascii="Times New Roman" w:hAnsi="Times New Roman"/>
        </w:rPr>
        <w:t>)</w:t>
      </w:r>
      <w:r>
        <w:rPr>
          <w:rFonts w:ascii="Times New Roman" w:hAnsi="Times New Roman"/>
        </w:rPr>
        <w:t xml:space="preserve"> létesítésekor a</w:t>
      </w:r>
      <w:r w:rsidR="005E1582">
        <w:rPr>
          <w:rFonts w:ascii="Times New Roman" w:hAnsi="Times New Roman"/>
        </w:rPr>
        <w:t xml:space="preserve">z alábbi </w:t>
      </w:r>
      <w:r>
        <w:rPr>
          <w:rFonts w:ascii="Times New Roman" w:hAnsi="Times New Roman"/>
        </w:rPr>
        <w:t>személy</w:t>
      </w:r>
      <w:r w:rsidR="005E1582">
        <w:rPr>
          <w:rFonts w:ascii="Times New Roman" w:hAnsi="Times New Roman"/>
        </w:rPr>
        <w:t>(</w:t>
      </w:r>
      <w:r>
        <w:rPr>
          <w:rFonts w:ascii="Times New Roman" w:hAnsi="Times New Roman"/>
        </w:rPr>
        <w:t>ek</w:t>
      </w:r>
      <w:r w:rsidR="005E1582">
        <w:rPr>
          <w:rFonts w:ascii="Times New Roman" w:hAnsi="Times New Roman"/>
        </w:rPr>
        <w:t>)</w:t>
      </w:r>
      <w:r>
        <w:rPr>
          <w:rFonts w:ascii="Times New Roman" w:hAnsi="Times New Roman"/>
        </w:rPr>
        <w:t xml:space="preserve"> nevében és/vagy érdek</w:t>
      </w:r>
      <w:r w:rsidR="005E1582">
        <w:rPr>
          <w:rFonts w:ascii="Times New Roman" w:hAnsi="Times New Roman"/>
        </w:rPr>
        <w:t>ében</w:t>
      </w:r>
      <w:r>
        <w:rPr>
          <w:rFonts w:ascii="Times New Roman" w:hAnsi="Times New Roman"/>
        </w:rPr>
        <w:t xml:space="preserve"> járok el.</w:t>
      </w:r>
    </w:p>
    <w:p w:rsidR="000F582C" w:rsidRDefault="000F582C" w:rsidP="000F582C">
      <w:pPr>
        <w:ind w:left="284"/>
        <w:jc w:val="both"/>
        <w:rPr>
          <w:rFonts w:ascii="Times New Roman" w:hAnsi="Times New Roman"/>
        </w:rPr>
      </w:pPr>
    </w:p>
    <w:p w:rsidR="000F582C" w:rsidRPr="00E05199" w:rsidRDefault="000F582C" w:rsidP="000F582C">
      <w:pPr>
        <w:ind w:left="284"/>
        <w:jc w:val="both"/>
        <w:rPr>
          <w:rFonts w:ascii="Times New Roman" w:hAnsi="Times New Roman"/>
        </w:rPr>
      </w:pPr>
      <w:r w:rsidRPr="00E05199">
        <w:rPr>
          <w:rFonts w:ascii="Times New Roman" w:hAnsi="Times New Roman"/>
        </w:rPr>
        <w:t>1. családi és utónév (születési név), amennyiben van házassági név:</w:t>
      </w:r>
    </w:p>
    <w:p w:rsidR="000F582C" w:rsidRPr="00E05199" w:rsidRDefault="000F582C" w:rsidP="000F582C">
      <w:pPr>
        <w:ind w:left="284"/>
        <w:jc w:val="both"/>
        <w:rPr>
          <w:rFonts w:ascii="Times New Roman" w:hAnsi="Times New Roman"/>
        </w:rPr>
      </w:pPr>
      <w:r w:rsidRPr="00E05199">
        <w:rPr>
          <w:rFonts w:ascii="Times New Roman" w:hAnsi="Times New Roman"/>
        </w:rPr>
        <w:t>2. lakcím:</w:t>
      </w:r>
    </w:p>
    <w:p w:rsidR="000F582C" w:rsidRPr="00E05199" w:rsidRDefault="000F582C" w:rsidP="000F582C">
      <w:pPr>
        <w:ind w:left="284"/>
        <w:jc w:val="both"/>
        <w:rPr>
          <w:rFonts w:ascii="Times New Roman" w:hAnsi="Times New Roman"/>
        </w:rPr>
      </w:pPr>
      <w:r w:rsidRPr="00E05199">
        <w:rPr>
          <w:rFonts w:ascii="Times New Roman" w:hAnsi="Times New Roman"/>
        </w:rPr>
        <w:t>3. állampolgárság:</w:t>
      </w:r>
    </w:p>
    <w:p w:rsidR="000F582C" w:rsidRPr="00E05199" w:rsidRDefault="000F582C" w:rsidP="000F582C">
      <w:pPr>
        <w:ind w:left="284"/>
        <w:jc w:val="both"/>
        <w:rPr>
          <w:rFonts w:ascii="Times New Roman" w:hAnsi="Times New Roman"/>
          <w:i/>
        </w:rPr>
      </w:pPr>
      <w:r w:rsidRPr="00E05199">
        <w:rPr>
          <w:rFonts w:ascii="Times New Roman" w:hAnsi="Times New Roman"/>
          <w:i/>
        </w:rPr>
        <w:t>4. azonosító okmány száma, annak típusa:</w:t>
      </w:r>
    </w:p>
    <w:p w:rsidR="000F582C" w:rsidRPr="00E05199" w:rsidRDefault="000F582C" w:rsidP="000F582C">
      <w:pPr>
        <w:ind w:left="284"/>
        <w:jc w:val="both"/>
        <w:rPr>
          <w:rFonts w:ascii="Times New Roman" w:hAnsi="Times New Roman"/>
          <w:i/>
        </w:rPr>
      </w:pPr>
      <w:r w:rsidRPr="00E05199">
        <w:rPr>
          <w:rFonts w:ascii="Times New Roman" w:hAnsi="Times New Roman"/>
          <w:i/>
        </w:rPr>
        <w:t>5. külföldi esetében a magyarországi tartózkodási helye:</w:t>
      </w:r>
    </w:p>
    <w:p w:rsidR="000F582C" w:rsidRPr="00E05199" w:rsidRDefault="000F582C" w:rsidP="000F582C">
      <w:pPr>
        <w:ind w:left="284"/>
        <w:jc w:val="both"/>
        <w:rPr>
          <w:rFonts w:ascii="Times New Roman" w:hAnsi="Times New Roman"/>
          <w:i/>
        </w:rPr>
      </w:pPr>
      <w:r w:rsidRPr="00E05199">
        <w:rPr>
          <w:rFonts w:ascii="Times New Roman" w:hAnsi="Times New Roman"/>
          <w:i/>
        </w:rPr>
        <w:t>6. születési hely, idő:</w:t>
      </w:r>
    </w:p>
    <w:p w:rsidR="000F582C" w:rsidRDefault="000F582C" w:rsidP="000F582C">
      <w:pPr>
        <w:ind w:left="284"/>
        <w:jc w:val="both"/>
        <w:rPr>
          <w:rFonts w:ascii="Times New Roman" w:hAnsi="Times New Roman"/>
        </w:rPr>
      </w:pPr>
      <w:r w:rsidRPr="00E05199">
        <w:rPr>
          <w:rFonts w:ascii="Times New Roman" w:hAnsi="Times New Roman"/>
          <w:i/>
        </w:rPr>
        <w:t>7. anyja születési neve:</w:t>
      </w: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p>
    <w:p w:rsidR="000F582C" w:rsidRDefault="000F582C" w:rsidP="00F82014">
      <w:pPr>
        <w:ind w:left="5324"/>
        <w:jc w:val="both"/>
        <w:rPr>
          <w:rFonts w:ascii="Times New Roman" w:hAnsi="Times New Roman"/>
        </w:rPr>
      </w:pPr>
      <w:r>
        <w:rPr>
          <w:rFonts w:ascii="Times New Roman" w:hAnsi="Times New Roman"/>
        </w:rPr>
        <w:t>…………………………………….</w:t>
      </w:r>
    </w:p>
    <w:p w:rsidR="000F582C" w:rsidRDefault="000F582C" w:rsidP="000F582C">
      <w:pPr>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aláírás</w:t>
      </w:r>
    </w:p>
    <w:p w:rsidR="000F582C" w:rsidRDefault="000F582C" w:rsidP="000F582C">
      <w:pPr>
        <w:ind w:left="284"/>
        <w:jc w:val="both"/>
        <w:rPr>
          <w:rFonts w:ascii="Times New Roman" w:hAnsi="Times New Roman"/>
        </w:rPr>
      </w:pPr>
    </w:p>
    <w:p w:rsidR="000F582C" w:rsidRDefault="000F582C" w:rsidP="00DB00F0">
      <w:pPr>
        <w:ind w:left="284"/>
        <w:jc w:val="both"/>
        <w:rPr>
          <w:rFonts w:ascii="Times New Roman" w:hAnsi="Times New Roman"/>
        </w:rPr>
      </w:pPr>
    </w:p>
    <w:p w:rsidR="000F582C" w:rsidRDefault="000F582C" w:rsidP="00DB00F0">
      <w:pPr>
        <w:ind w:left="284"/>
        <w:jc w:val="both"/>
        <w:rPr>
          <w:rFonts w:ascii="Times New Roman" w:hAnsi="Times New Roman"/>
        </w:rPr>
      </w:pPr>
    </w:p>
    <w:p w:rsidR="000F582C" w:rsidRDefault="000F582C"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III. Egyéb</w:t>
      </w:r>
    </w:p>
    <w:p w:rsidR="00B900CA" w:rsidRPr="00E05199" w:rsidRDefault="00B900CA"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1. üzleti kapcsolat esetén a szerződés típusa, tárgya és időtartama:</w:t>
      </w:r>
    </w:p>
    <w:p w:rsidR="000F582C" w:rsidRDefault="00B900CA" w:rsidP="00534F13">
      <w:pPr>
        <w:ind w:left="284"/>
        <w:jc w:val="both"/>
        <w:rPr>
          <w:rFonts w:ascii="Times New Roman" w:hAnsi="Times New Roman"/>
          <w:i/>
        </w:rPr>
      </w:pPr>
      <w:r w:rsidRPr="00E05199">
        <w:rPr>
          <w:rFonts w:ascii="Times New Roman" w:hAnsi="Times New Roman"/>
          <w:i/>
        </w:rPr>
        <w:t>2. a teljesítés körülményei (hely, idő, mód):</w:t>
      </w:r>
    </w:p>
    <w:p w:rsidR="00EB1B61" w:rsidRDefault="00EB1B61" w:rsidP="00534F13">
      <w:pPr>
        <w:ind w:left="284"/>
        <w:jc w:val="both"/>
        <w:rPr>
          <w:rFonts w:ascii="Times New Roman" w:hAnsi="Times New Roman"/>
          <w:i/>
        </w:rPr>
      </w:pPr>
      <w:r>
        <w:rPr>
          <w:rFonts w:ascii="Times New Roman" w:hAnsi="Times New Roman"/>
          <w:i/>
        </w:rPr>
        <w:t>3. a pénzeszközök forrására vonatkozó információk:</w:t>
      </w:r>
    </w:p>
    <w:p w:rsidR="006D4653" w:rsidRDefault="006D4653" w:rsidP="006A7ABA">
      <w:pPr>
        <w:ind w:left="284"/>
        <w:jc w:val="right"/>
        <w:rPr>
          <w:rFonts w:ascii="Times New Roman" w:hAnsi="Times New Roman"/>
        </w:rPr>
      </w:pPr>
    </w:p>
    <w:p w:rsidR="006D4653" w:rsidRPr="00E05199" w:rsidRDefault="006D4653" w:rsidP="006D4653">
      <w:pPr>
        <w:jc w:val="both"/>
        <w:rPr>
          <w:rFonts w:ascii="Times New Roman" w:hAnsi="Times New Roman"/>
          <w:i/>
        </w:rPr>
      </w:pPr>
      <w:r>
        <w:rPr>
          <w:rFonts w:ascii="Times New Roman" w:hAnsi="Times New Roman"/>
          <w:i/>
        </w:rPr>
        <w:t>Adatlap elkészítésének (adatok módosításának) dátuma:</w:t>
      </w:r>
    </w:p>
    <w:p w:rsidR="00553A9B" w:rsidRDefault="00B900CA" w:rsidP="006A7ABA">
      <w:pPr>
        <w:ind w:left="284"/>
        <w:jc w:val="right"/>
        <w:rPr>
          <w:rFonts w:ascii="Times New Roman" w:hAnsi="Times New Roman"/>
          <w:b/>
          <w:i/>
        </w:rPr>
      </w:pPr>
      <w:r w:rsidRPr="00E05199">
        <w:rPr>
          <w:rFonts w:ascii="Times New Roman" w:hAnsi="Times New Roman"/>
        </w:rPr>
        <w:br w:type="page"/>
      </w:r>
      <w:r w:rsidRPr="00E05199">
        <w:rPr>
          <w:rFonts w:ascii="Times New Roman" w:hAnsi="Times New Roman"/>
          <w:b/>
          <w:i/>
        </w:rPr>
        <w:lastRenderedPageBreak/>
        <w:t>2. sz</w:t>
      </w:r>
      <w:r w:rsidR="00BC4A09" w:rsidRPr="00E05199">
        <w:rPr>
          <w:rFonts w:ascii="Times New Roman" w:hAnsi="Times New Roman"/>
          <w:b/>
          <w:i/>
        </w:rPr>
        <w:t>ámú</w:t>
      </w:r>
      <w:r w:rsidRPr="00E05199">
        <w:rPr>
          <w:rFonts w:ascii="Times New Roman" w:hAnsi="Times New Roman"/>
          <w:b/>
          <w:i/>
        </w:rPr>
        <w:t xml:space="preserve"> mellékle</w:t>
      </w:r>
      <w:r w:rsidR="00553A9B">
        <w:rPr>
          <w:rFonts w:ascii="Times New Roman" w:hAnsi="Times New Roman"/>
          <w:b/>
          <w:i/>
        </w:rPr>
        <w:t>t</w:t>
      </w:r>
    </w:p>
    <w:p w:rsidR="00553A9B" w:rsidRDefault="00553A9B" w:rsidP="00DB00F0">
      <w:pPr>
        <w:jc w:val="both"/>
        <w:rPr>
          <w:rFonts w:ascii="Times New Roman" w:hAnsi="Times New Roman"/>
          <w:b/>
          <w:i/>
        </w:rPr>
      </w:pPr>
    </w:p>
    <w:p w:rsidR="00594E72" w:rsidRPr="00F82014" w:rsidRDefault="00594E72" w:rsidP="003A38A2">
      <w:pPr>
        <w:jc w:val="center"/>
        <w:rPr>
          <w:rFonts w:ascii="Times New Roman" w:hAnsi="Times New Roman"/>
          <w:b/>
        </w:rPr>
      </w:pPr>
      <w:r w:rsidRPr="00F82014">
        <w:rPr>
          <w:rFonts w:ascii="Times New Roman" w:hAnsi="Times New Roman"/>
          <w:b/>
        </w:rPr>
        <w:t>N</w:t>
      </w:r>
      <w:r w:rsidR="00553A9B" w:rsidRPr="00F82014">
        <w:rPr>
          <w:rFonts w:ascii="Times New Roman" w:hAnsi="Times New Roman"/>
          <w:b/>
        </w:rPr>
        <w:t xml:space="preserve"> </w:t>
      </w:r>
      <w:r w:rsidRPr="00F82014">
        <w:rPr>
          <w:rFonts w:ascii="Times New Roman" w:hAnsi="Times New Roman"/>
          <w:b/>
        </w:rPr>
        <w:t>Y</w:t>
      </w:r>
      <w:r w:rsidR="00553A9B" w:rsidRPr="00F82014">
        <w:rPr>
          <w:rFonts w:ascii="Times New Roman" w:hAnsi="Times New Roman"/>
          <w:b/>
        </w:rPr>
        <w:t xml:space="preserve"> </w:t>
      </w:r>
      <w:r w:rsidRPr="00F82014">
        <w:rPr>
          <w:rFonts w:ascii="Times New Roman" w:hAnsi="Times New Roman"/>
          <w:b/>
        </w:rPr>
        <w:t>I</w:t>
      </w:r>
      <w:r w:rsidR="00553A9B" w:rsidRPr="00F82014">
        <w:rPr>
          <w:rFonts w:ascii="Times New Roman" w:hAnsi="Times New Roman"/>
          <w:b/>
        </w:rPr>
        <w:t xml:space="preserve"> </w:t>
      </w:r>
      <w:r w:rsidRPr="00F82014">
        <w:rPr>
          <w:rFonts w:ascii="Times New Roman" w:hAnsi="Times New Roman"/>
          <w:b/>
        </w:rPr>
        <w:t>L</w:t>
      </w:r>
      <w:r w:rsidR="00553A9B" w:rsidRPr="00F82014">
        <w:rPr>
          <w:rFonts w:ascii="Times New Roman" w:hAnsi="Times New Roman"/>
          <w:b/>
        </w:rPr>
        <w:t xml:space="preserve"> </w:t>
      </w:r>
      <w:r w:rsidRPr="00F82014">
        <w:rPr>
          <w:rFonts w:ascii="Times New Roman" w:hAnsi="Times New Roman"/>
          <w:b/>
        </w:rPr>
        <w:t>A</w:t>
      </w:r>
      <w:r w:rsidR="00553A9B" w:rsidRPr="00F82014">
        <w:rPr>
          <w:rFonts w:ascii="Times New Roman" w:hAnsi="Times New Roman"/>
          <w:b/>
        </w:rPr>
        <w:t xml:space="preserve"> </w:t>
      </w:r>
      <w:r w:rsidRPr="00F82014">
        <w:rPr>
          <w:rFonts w:ascii="Times New Roman" w:hAnsi="Times New Roman"/>
          <w:b/>
        </w:rPr>
        <w:t>T</w:t>
      </w:r>
      <w:r w:rsidR="00553A9B" w:rsidRPr="00F82014">
        <w:rPr>
          <w:rFonts w:ascii="Times New Roman" w:hAnsi="Times New Roman"/>
          <w:b/>
        </w:rPr>
        <w:t xml:space="preserve"> </w:t>
      </w:r>
      <w:r w:rsidRPr="00F82014">
        <w:rPr>
          <w:rFonts w:ascii="Times New Roman" w:hAnsi="Times New Roman"/>
          <w:b/>
        </w:rPr>
        <w:t>K</w:t>
      </w:r>
      <w:r w:rsidR="00553A9B" w:rsidRPr="00F82014">
        <w:rPr>
          <w:rFonts w:ascii="Times New Roman" w:hAnsi="Times New Roman"/>
          <w:b/>
        </w:rPr>
        <w:t xml:space="preserve"> </w:t>
      </w:r>
      <w:r w:rsidRPr="00F82014">
        <w:rPr>
          <w:rFonts w:ascii="Times New Roman" w:hAnsi="Times New Roman"/>
          <w:b/>
        </w:rPr>
        <w:t>O</w:t>
      </w:r>
      <w:r w:rsidR="00553A9B" w:rsidRPr="00F82014">
        <w:rPr>
          <w:rFonts w:ascii="Times New Roman" w:hAnsi="Times New Roman"/>
          <w:b/>
        </w:rPr>
        <w:t xml:space="preserve"> </w:t>
      </w:r>
      <w:r w:rsidRPr="00F82014">
        <w:rPr>
          <w:rFonts w:ascii="Times New Roman" w:hAnsi="Times New Roman"/>
          <w:b/>
        </w:rPr>
        <w:t>Z</w:t>
      </w:r>
      <w:r w:rsidR="00553A9B" w:rsidRPr="00F82014">
        <w:rPr>
          <w:rFonts w:ascii="Times New Roman" w:hAnsi="Times New Roman"/>
          <w:b/>
        </w:rPr>
        <w:t xml:space="preserve"> </w:t>
      </w:r>
      <w:r w:rsidRPr="00F82014">
        <w:rPr>
          <w:rFonts w:ascii="Times New Roman" w:hAnsi="Times New Roman"/>
          <w:b/>
        </w:rPr>
        <w:t>A</w:t>
      </w:r>
      <w:r w:rsidR="00553A9B" w:rsidRPr="00F82014">
        <w:rPr>
          <w:rFonts w:ascii="Times New Roman" w:hAnsi="Times New Roman"/>
          <w:b/>
        </w:rPr>
        <w:t xml:space="preserve"> </w:t>
      </w:r>
      <w:r w:rsidRPr="00F82014">
        <w:rPr>
          <w:rFonts w:ascii="Times New Roman" w:hAnsi="Times New Roman"/>
          <w:b/>
        </w:rPr>
        <w:t>T</w:t>
      </w:r>
    </w:p>
    <w:p w:rsidR="00553A9B" w:rsidRPr="00F82014" w:rsidRDefault="00594E72" w:rsidP="00DB00F0">
      <w:pPr>
        <w:keepNext/>
        <w:jc w:val="center"/>
        <w:rPr>
          <w:rFonts w:ascii="Times New Roman" w:hAnsi="Times New Roman"/>
          <w:bCs/>
        </w:rPr>
      </w:pPr>
      <w:r w:rsidRPr="00F82014">
        <w:rPr>
          <w:rFonts w:ascii="Times New Roman" w:hAnsi="Times New Roman"/>
        </w:rPr>
        <w:t xml:space="preserve">(A </w:t>
      </w:r>
      <w:r w:rsidRPr="00F82014">
        <w:rPr>
          <w:rFonts w:ascii="Times New Roman" w:hAnsi="Times New Roman"/>
          <w:bCs/>
        </w:rPr>
        <w:t>külföldi lakóhellyel rendelkező ügyfél nyilatkozata arról,</w:t>
      </w:r>
    </w:p>
    <w:p w:rsidR="00594E72" w:rsidRPr="00045EA2" w:rsidRDefault="00594E72" w:rsidP="00DB00F0">
      <w:pPr>
        <w:keepNext/>
        <w:jc w:val="center"/>
        <w:rPr>
          <w:rFonts w:ascii="Times New Roman" w:hAnsi="Times New Roman"/>
        </w:rPr>
      </w:pPr>
      <w:r w:rsidRPr="00F82014">
        <w:rPr>
          <w:rFonts w:ascii="Times New Roman" w:hAnsi="Times New Roman"/>
          <w:bCs/>
        </w:rPr>
        <w:t>hogy kiemelt közszereplőnek</w:t>
      </w:r>
      <w:r w:rsidRPr="00F82014">
        <w:rPr>
          <w:rFonts w:ascii="Times New Roman" w:hAnsi="Times New Roman"/>
        </w:rPr>
        <w:t xml:space="preserve"> minősül-e.)</w:t>
      </w:r>
    </w:p>
    <w:p w:rsidR="00594E72" w:rsidRPr="00C9767A" w:rsidRDefault="00594E72" w:rsidP="00DB00F0">
      <w:pPr>
        <w:jc w:val="center"/>
        <w:rPr>
          <w:rFonts w:ascii="Times New Roman" w:hAnsi="Times New Roman"/>
        </w:rPr>
      </w:pPr>
    </w:p>
    <w:p w:rsidR="009705C5" w:rsidRDefault="00594E72" w:rsidP="003A38A2">
      <w:pPr>
        <w:pStyle w:val="Cmsor1"/>
        <w:jc w:val="both"/>
        <w:rPr>
          <w:rFonts w:ascii="Times New Roman" w:hAnsi="Times New Roman" w:cs="Times New Roman"/>
          <w:b w:val="0"/>
          <w:bCs w:val="0"/>
          <w:sz w:val="24"/>
          <w:szCs w:val="24"/>
        </w:rPr>
      </w:pPr>
      <w:r w:rsidRPr="00DB00F0">
        <w:rPr>
          <w:rFonts w:ascii="Times New Roman" w:hAnsi="Times New Roman" w:cs="Times New Roman"/>
          <w:b w:val="0"/>
          <w:bCs w:val="0"/>
          <w:sz w:val="24"/>
          <w:szCs w:val="24"/>
        </w:rPr>
        <w:t>Alulírott …………………………………</w:t>
      </w:r>
      <w:r>
        <w:rPr>
          <w:rFonts w:ascii="Times New Roman" w:hAnsi="Times New Roman" w:cs="Times New Roman"/>
          <w:b w:val="0"/>
          <w:bCs w:val="0"/>
          <w:sz w:val="24"/>
          <w:szCs w:val="24"/>
        </w:rPr>
        <w:t>……….</w:t>
      </w:r>
      <w:r w:rsidRPr="00DB00F0">
        <w:rPr>
          <w:rFonts w:ascii="Times New Roman" w:hAnsi="Times New Roman" w:cs="Times New Roman"/>
          <w:b w:val="0"/>
          <w:bCs w:val="0"/>
          <w:sz w:val="24"/>
          <w:szCs w:val="24"/>
        </w:rPr>
        <w:t xml:space="preserve"> (ügyfél</w:t>
      </w:r>
      <w:r w:rsidR="002028B5">
        <w:rPr>
          <w:rFonts w:ascii="Times New Roman" w:hAnsi="Times New Roman" w:cs="Times New Roman"/>
          <w:b w:val="0"/>
          <w:bCs w:val="0"/>
          <w:sz w:val="24"/>
          <w:szCs w:val="24"/>
        </w:rPr>
        <w:t xml:space="preserve"> képviseletében eljáró személy</w:t>
      </w:r>
      <w:r w:rsidR="00E71C3A">
        <w:rPr>
          <w:rFonts w:ascii="Times New Roman" w:hAnsi="Times New Roman" w:cs="Times New Roman"/>
          <w:b w:val="0"/>
          <w:bCs w:val="0"/>
          <w:sz w:val="24"/>
          <w:szCs w:val="24"/>
          <w:vertAlign w:val="superscript"/>
        </w:rPr>
        <w:t>1</w:t>
      </w:r>
      <w:r w:rsidRPr="00DB00F0">
        <w:rPr>
          <w:rFonts w:ascii="Times New Roman" w:hAnsi="Times New Roman" w:cs="Times New Roman"/>
          <w:b w:val="0"/>
          <w:bCs w:val="0"/>
          <w:sz w:val="24"/>
          <w:szCs w:val="24"/>
        </w:rPr>
        <w:t>) a pénzmosás és a terrorizmus finanszírozása megelőzéséről és megakadályozásáról szóló 2007. évi CXXXVI. törvény 16. § (1) bekezdése előírásának megfelelően nyilatkozom arr</w:t>
      </w:r>
      <w:r w:rsidRPr="00594E72">
        <w:rPr>
          <w:rFonts w:ascii="Times New Roman" w:hAnsi="Times New Roman" w:cs="Times New Roman"/>
          <w:b w:val="0"/>
          <w:bCs w:val="0"/>
          <w:sz w:val="24"/>
          <w:szCs w:val="24"/>
        </w:rPr>
        <w:t>ól,</w:t>
      </w:r>
    </w:p>
    <w:p w:rsidR="00E71C3A" w:rsidRPr="00E71C3A" w:rsidRDefault="009705C5" w:rsidP="00DB00F0">
      <w:pPr>
        <w:jc w:val="both"/>
        <w:rPr>
          <w:rFonts w:ascii="Times New Roman" w:hAnsi="Times New Roman"/>
          <w:szCs w:val="20"/>
        </w:rPr>
      </w:pPr>
      <w:r>
        <w:rPr>
          <w:rFonts w:ascii="Times New Roman" w:hAnsi="Times New Roman"/>
          <w:b/>
          <w:bCs/>
        </w:rPr>
        <w:t>-</w:t>
      </w:r>
      <w:r w:rsidR="00594E72" w:rsidRPr="00594E72">
        <w:rPr>
          <w:rFonts w:ascii="Times New Roman" w:hAnsi="Times New Roman"/>
          <w:b/>
          <w:bCs/>
        </w:rPr>
        <w:t xml:space="preserve"> </w:t>
      </w:r>
      <w:r>
        <w:rPr>
          <w:rFonts w:ascii="Times New Roman" w:hAnsi="Times New Roman"/>
          <w:b/>
          <w:bCs/>
        </w:rPr>
        <w:t xml:space="preserve"> </w:t>
      </w:r>
      <w:r w:rsidR="00594E72" w:rsidRPr="00594E72">
        <w:rPr>
          <w:rFonts w:ascii="Times New Roman" w:hAnsi="Times New Roman"/>
          <w:b/>
          <w:bCs/>
        </w:rPr>
        <w:t>hogy</w:t>
      </w:r>
      <w:r w:rsidR="002028B5">
        <w:rPr>
          <w:rFonts w:ascii="Times New Roman" w:hAnsi="Times New Roman"/>
          <w:b/>
          <w:bCs/>
        </w:rPr>
        <w:t>………………………………….</w:t>
      </w:r>
      <w:r w:rsidR="00594E72" w:rsidRPr="00594E72">
        <w:rPr>
          <w:rFonts w:ascii="Times New Roman" w:hAnsi="Times New Roman"/>
          <w:b/>
          <w:bCs/>
        </w:rPr>
        <w:t xml:space="preserve"> </w:t>
      </w:r>
      <w:r w:rsidR="002028B5">
        <w:rPr>
          <w:rFonts w:ascii="Times New Roman" w:hAnsi="Times New Roman"/>
          <w:b/>
          <w:bCs/>
        </w:rPr>
        <w:t>(tényleges tulajdonos</w:t>
      </w:r>
      <w:r w:rsidR="00E71C3A">
        <w:rPr>
          <w:rFonts w:ascii="Times New Roman" w:hAnsi="Times New Roman"/>
          <w:b/>
          <w:bCs/>
          <w:vertAlign w:val="superscript"/>
        </w:rPr>
        <w:t>1</w:t>
      </w:r>
      <w:r w:rsidR="002028B5">
        <w:rPr>
          <w:rFonts w:ascii="Times New Roman" w:hAnsi="Times New Roman"/>
          <w:b/>
          <w:bCs/>
        </w:rPr>
        <w:t xml:space="preserve">) </w:t>
      </w:r>
      <w:r w:rsidR="00594E72" w:rsidRPr="00594E72">
        <w:rPr>
          <w:rFonts w:ascii="Times New Roman" w:hAnsi="Times New Roman"/>
          <w:b/>
          <w:bCs/>
        </w:rPr>
        <w:t xml:space="preserve">saját </w:t>
      </w:r>
      <w:r w:rsidR="003B623B" w:rsidRPr="00594E72">
        <w:rPr>
          <w:rFonts w:ascii="Times New Roman" w:hAnsi="Times New Roman"/>
          <w:b/>
          <w:bCs/>
        </w:rPr>
        <w:t>ország</w:t>
      </w:r>
      <w:r w:rsidR="003B623B">
        <w:rPr>
          <w:rFonts w:ascii="Times New Roman" w:hAnsi="Times New Roman"/>
          <w:b/>
          <w:bCs/>
        </w:rPr>
        <w:t xml:space="preserve">ának </w:t>
      </w:r>
      <w:r w:rsidR="00594E72" w:rsidRPr="00DB00F0">
        <w:rPr>
          <w:rFonts w:ascii="Times New Roman" w:hAnsi="Times New Roman"/>
          <w:b/>
          <w:bCs/>
        </w:rPr>
        <w:t xml:space="preserve">joga </w:t>
      </w:r>
      <w:r w:rsidR="00594E72">
        <w:rPr>
          <w:rFonts w:ascii="Times New Roman" w:hAnsi="Times New Roman"/>
          <w:b/>
          <w:bCs/>
        </w:rPr>
        <w:t>alapján</w:t>
      </w:r>
      <w:r w:rsidR="00594E72" w:rsidRPr="00594E72">
        <w:rPr>
          <w:rFonts w:ascii="Times New Roman" w:hAnsi="Times New Roman"/>
          <w:b/>
          <w:bCs/>
        </w:rPr>
        <w:t xml:space="preserve"> az alábbi</w:t>
      </w:r>
      <w:r w:rsidR="00976529">
        <w:rPr>
          <w:rFonts w:ascii="Times New Roman" w:hAnsi="Times New Roman"/>
          <w:b/>
          <w:bCs/>
        </w:rPr>
        <w:t>akban</w:t>
      </w:r>
      <w:r w:rsidR="00976529" w:rsidRPr="00976529">
        <w:rPr>
          <w:rFonts w:ascii="Times New Roman" w:hAnsi="Times New Roman"/>
          <w:b/>
          <w:bCs/>
        </w:rPr>
        <w:t xml:space="preserve"> felsorolt</w:t>
      </w:r>
      <w:r w:rsidR="00976529">
        <w:rPr>
          <w:rFonts w:ascii="Times New Roman" w:hAnsi="Times New Roman"/>
          <w:b/>
          <w:bCs/>
        </w:rPr>
        <w:t xml:space="preserve"> </w:t>
      </w:r>
      <w:r w:rsidR="001A1DC4">
        <w:rPr>
          <w:rFonts w:ascii="Times New Roman" w:hAnsi="Times New Roman"/>
          <w:b/>
          <w:bCs/>
        </w:rPr>
        <w:t xml:space="preserve">pontok </w:t>
      </w:r>
      <w:r w:rsidR="00976529">
        <w:rPr>
          <w:rFonts w:ascii="Times New Roman" w:hAnsi="Times New Roman"/>
          <w:b/>
          <w:bCs/>
        </w:rPr>
        <w:t>valamelyikére tekintettel</w:t>
      </w:r>
      <w:r w:rsidR="00594E72" w:rsidRPr="00DB00F0">
        <w:rPr>
          <w:rFonts w:ascii="Times New Roman" w:hAnsi="Times New Roman"/>
          <w:b/>
          <w:bCs/>
        </w:rPr>
        <w:t xml:space="preserve"> kiemelt közszereplőnek</w:t>
      </w:r>
      <w:r w:rsidR="00976529">
        <w:rPr>
          <w:rFonts w:ascii="Times New Roman" w:hAnsi="Times New Roman"/>
          <w:b/>
          <w:bCs/>
        </w:rPr>
        <w:t xml:space="preserve">, </w:t>
      </w:r>
      <w:r w:rsidR="00594E72" w:rsidRPr="00DB00F0">
        <w:rPr>
          <w:rFonts w:ascii="Times New Roman" w:hAnsi="Times New Roman"/>
          <w:b/>
          <w:bCs/>
        </w:rPr>
        <w:t>vagy közeli hozzátarto</w:t>
      </w:r>
      <w:r w:rsidR="00976529" w:rsidRPr="00976529">
        <w:rPr>
          <w:rFonts w:ascii="Times New Roman" w:hAnsi="Times New Roman"/>
          <w:b/>
          <w:bCs/>
        </w:rPr>
        <w:t>zójának, élettársának minősül</w:t>
      </w:r>
      <w:r w:rsidR="00976529">
        <w:rPr>
          <w:rFonts w:ascii="Times New Roman" w:hAnsi="Times New Roman"/>
          <w:b/>
          <w:bCs/>
        </w:rPr>
        <w:t>,</w:t>
      </w:r>
      <w:r w:rsidR="00594E72" w:rsidRPr="00DB00F0">
        <w:rPr>
          <w:rFonts w:ascii="Times New Roman" w:hAnsi="Times New Roman"/>
          <w:b/>
          <w:bCs/>
        </w:rPr>
        <w:t xml:space="preserve"> </w:t>
      </w:r>
      <w:r w:rsidR="00976529">
        <w:rPr>
          <w:rFonts w:ascii="Times New Roman" w:hAnsi="Times New Roman"/>
          <w:b/>
          <w:bCs/>
        </w:rPr>
        <w:t xml:space="preserve">vagy </w:t>
      </w:r>
      <w:r w:rsidR="00594E72" w:rsidRPr="00DB00F0">
        <w:rPr>
          <w:rFonts w:ascii="Times New Roman" w:hAnsi="Times New Roman"/>
          <w:b/>
          <w:bCs/>
        </w:rPr>
        <w:t>kiemelt közszereplővel közeli kapcsolatban áll</w:t>
      </w:r>
      <w:r w:rsidR="00976529">
        <w:rPr>
          <w:rFonts w:ascii="Times New Roman" w:hAnsi="Times New Roman"/>
          <w:b/>
          <w:bCs/>
        </w:rPr>
        <w:t>.</w:t>
      </w:r>
    </w:p>
    <w:p w:rsidR="00594E72" w:rsidRPr="00DB00F0" w:rsidRDefault="00594E72" w:rsidP="00DB00F0">
      <w:pPr>
        <w:jc w:val="both"/>
        <w:rPr>
          <w:rFonts w:ascii="Times New Roman" w:hAnsi="Times New Roman"/>
          <w:bCs/>
          <w:sz w:val="20"/>
          <w:szCs w:val="20"/>
        </w:rPr>
      </w:pPr>
      <w:r w:rsidRPr="00DB00F0">
        <w:rPr>
          <w:rFonts w:ascii="Times New Roman" w:hAnsi="Times New Roman"/>
          <w:bCs/>
          <w:sz w:val="20"/>
          <w:szCs w:val="20"/>
        </w:rPr>
        <w:t>Kiemelt közszereplők.</w:t>
      </w:r>
    </w:p>
    <w:p w:rsidR="00594E72" w:rsidRPr="00DB00F0" w:rsidRDefault="00594E72" w:rsidP="003A38A2">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államfő, kormányfő, miniszter, államtitkár,</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országgyűlési képviselő,</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 xml:space="preserve">az alkotmánybíróság és olyan bírói testület tagja, melynek ítélete ellen fellebbezésnek helye nincs, </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 xml:space="preserve">számvevőszék elnöke, számvevőszék testületének tagja, a központi bank legfőbb döntéshozó szervének tagja, </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sz w:val="20"/>
          <w:szCs w:val="20"/>
        </w:rPr>
        <w:t>a nagykövet, az ügyvivő és a fegyveres szervek hivatásos állományú főtiszti rendfokozatú, tábornoki beosztású és tábornoki rendfokozatú tagjai</w:t>
      </w:r>
      <w:r w:rsidRPr="00DB00F0">
        <w:rPr>
          <w:rFonts w:ascii="Times New Roman" w:hAnsi="Times New Roman"/>
          <w:bCs/>
          <w:sz w:val="20"/>
          <w:szCs w:val="20"/>
        </w:rPr>
        <w:t>,</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többségi állami tulajdonú vállalkozás ügyviteli, igazgatási vagy felügyelő testületének tagja.</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kiemelt közszereplő közeli hozzátartozója, élettársa</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kiemelt közszereplővel közeli kapcsolatban álló személy</w:t>
      </w:r>
    </w:p>
    <w:p w:rsidR="00594E72" w:rsidRDefault="00594E72" w:rsidP="00DB00F0">
      <w:pPr>
        <w:jc w:val="both"/>
        <w:rPr>
          <w:rFonts w:ascii="Times New Roman" w:hAnsi="Times New Roman"/>
        </w:rPr>
      </w:pPr>
    </w:p>
    <w:p w:rsidR="00392C5E" w:rsidRPr="00DB00F0" w:rsidRDefault="00392C5E" w:rsidP="00DB00F0">
      <w:pPr>
        <w:jc w:val="both"/>
        <w:rPr>
          <w:rFonts w:ascii="Times New Roman" w:hAnsi="Times New Roman"/>
          <w:sz w:val="20"/>
          <w:szCs w:val="20"/>
        </w:rPr>
      </w:pPr>
      <w:r w:rsidRPr="00DB00F0">
        <w:rPr>
          <w:rFonts w:cs="Times"/>
          <w:sz w:val="20"/>
          <w:szCs w:val="20"/>
        </w:rPr>
        <w:t>Közeli hozzátartozó a Ptk</w:t>
      </w:r>
      <w:r w:rsidR="00DB2BBD">
        <w:rPr>
          <w:rFonts w:cs="Times"/>
          <w:sz w:val="20"/>
          <w:szCs w:val="20"/>
        </w:rPr>
        <w:t xml:space="preserve"> szerint</w:t>
      </w:r>
      <w:r w:rsidRPr="00DB00F0">
        <w:rPr>
          <w:rFonts w:cs="Times"/>
          <w:sz w:val="20"/>
          <w:szCs w:val="20"/>
        </w:rPr>
        <w:t xml:space="preserve"> meghatározott közeli hozzátartozó</w:t>
      </w:r>
    </w:p>
    <w:p w:rsidR="00045EA2" w:rsidRPr="00DB00F0" w:rsidRDefault="00045EA2" w:rsidP="00DB00F0">
      <w:pPr>
        <w:jc w:val="both"/>
        <w:rPr>
          <w:rFonts w:ascii="Times New Roman" w:hAnsi="Times New Roman"/>
          <w:sz w:val="20"/>
          <w:szCs w:val="20"/>
        </w:rPr>
      </w:pPr>
    </w:p>
    <w:p w:rsidR="00045EA2" w:rsidRPr="00DB00F0" w:rsidRDefault="00045EA2" w:rsidP="00DB00F0">
      <w:pPr>
        <w:widowControl/>
        <w:autoSpaceDE/>
        <w:autoSpaceDN/>
        <w:adjustRightInd/>
        <w:spacing w:after="20"/>
        <w:jc w:val="both"/>
        <w:rPr>
          <w:rFonts w:cs="Times"/>
          <w:sz w:val="20"/>
          <w:szCs w:val="20"/>
        </w:rPr>
      </w:pPr>
      <w:r w:rsidRPr="00DB00F0">
        <w:rPr>
          <w:rFonts w:cs="Times"/>
          <w:sz w:val="20"/>
          <w:szCs w:val="20"/>
        </w:rPr>
        <w:t>Kiemelt közszereplővel közeli kapcsolatban álló személy:</w:t>
      </w:r>
    </w:p>
    <w:p w:rsidR="00045EA2" w:rsidRPr="00DB00F0" w:rsidRDefault="00045EA2" w:rsidP="003A38A2">
      <w:pPr>
        <w:widowControl/>
        <w:autoSpaceDE/>
        <w:autoSpaceDN/>
        <w:adjustRightInd/>
        <w:spacing w:after="20"/>
        <w:ind w:firstLine="180"/>
        <w:jc w:val="both"/>
        <w:rPr>
          <w:rFonts w:cs="Times"/>
          <w:sz w:val="20"/>
          <w:szCs w:val="20"/>
        </w:rPr>
      </w:pPr>
      <w:r w:rsidRPr="00DB00F0">
        <w:rPr>
          <w:rFonts w:cs="Times"/>
          <w:i/>
          <w:iCs/>
          <w:sz w:val="20"/>
          <w:szCs w:val="20"/>
        </w:rPr>
        <w:t>a)</w:t>
      </w:r>
      <w:r w:rsidRPr="00DB00F0">
        <w:rPr>
          <w:rFonts w:cs="Times"/>
          <w:sz w:val="20"/>
          <w:szCs w:val="20"/>
        </w:rPr>
        <w:t xml:space="preserve"> bárm</w:t>
      </w:r>
      <w:r w:rsidR="00C9767A" w:rsidRPr="00DB00F0">
        <w:rPr>
          <w:rFonts w:cs="Times"/>
          <w:sz w:val="20"/>
          <w:szCs w:val="20"/>
        </w:rPr>
        <w:t>ely természetes személy, aki a felsorolt pozíciókban lévő</w:t>
      </w:r>
      <w:r w:rsidRPr="00DB00F0">
        <w:rPr>
          <w:rFonts w:cs="Times"/>
          <w:sz w:val="20"/>
          <w:szCs w:val="20"/>
        </w:rPr>
        <w:t xml:space="preserve"> személlyel közösen ugyanazon jogi személy vagy jogi személyiséggel nem rendelkező szervezet tényleges tulajdonosa vagy vele szoros üzleti kapcsolatban áll;</w:t>
      </w:r>
    </w:p>
    <w:p w:rsidR="00045EA2" w:rsidRPr="00DB00F0" w:rsidRDefault="00045EA2" w:rsidP="00DB00F0">
      <w:pPr>
        <w:widowControl/>
        <w:autoSpaceDE/>
        <w:autoSpaceDN/>
        <w:adjustRightInd/>
        <w:spacing w:after="20"/>
        <w:ind w:firstLine="180"/>
        <w:jc w:val="both"/>
        <w:rPr>
          <w:rFonts w:cs="Times"/>
          <w:sz w:val="20"/>
          <w:szCs w:val="20"/>
        </w:rPr>
      </w:pPr>
      <w:r w:rsidRPr="00DB00F0">
        <w:rPr>
          <w:rFonts w:cs="Times"/>
          <w:i/>
          <w:iCs/>
          <w:sz w:val="20"/>
          <w:szCs w:val="20"/>
        </w:rPr>
        <w:t>b)</w:t>
      </w:r>
      <w:r w:rsidRPr="00DB00F0">
        <w:rPr>
          <w:rFonts w:cs="Times"/>
          <w:sz w:val="20"/>
          <w:szCs w:val="20"/>
        </w:rPr>
        <w:t xml:space="preserve"> bármely természetes személy, aki egyszemélyes tulajdonosa olyan jogi személynek vagy jogi személyiséggel nem rendelkező szervezetnek, amelyet a </w:t>
      </w:r>
      <w:r w:rsidR="00C9767A" w:rsidRPr="00DB00F0">
        <w:rPr>
          <w:rFonts w:cs="Times"/>
          <w:sz w:val="20"/>
          <w:szCs w:val="20"/>
        </w:rPr>
        <w:t>felsorolt pozíciókban</w:t>
      </w:r>
      <w:r w:rsidRPr="00DB00F0">
        <w:rPr>
          <w:rFonts w:cs="Times"/>
          <w:sz w:val="20"/>
          <w:szCs w:val="20"/>
        </w:rPr>
        <w:t xml:space="preserve"> említett személy javára hoztak létre.</w:t>
      </w:r>
    </w:p>
    <w:p w:rsidR="00857176" w:rsidRDefault="00857176" w:rsidP="00DB00F0">
      <w:pPr>
        <w:jc w:val="both"/>
        <w:rPr>
          <w:rFonts w:ascii="Times New Roman" w:hAnsi="Times New Roman"/>
        </w:rPr>
      </w:pPr>
    </w:p>
    <w:p w:rsidR="00E71C3A" w:rsidRPr="00E71C3A" w:rsidRDefault="009705C5" w:rsidP="00E71C3A">
      <w:pPr>
        <w:numPr>
          <w:ilvl w:val="0"/>
          <w:numId w:val="25"/>
        </w:numPr>
        <w:jc w:val="both"/>
        <w:rPr>
          <w:rFonts w:ascii="Times New Roman" w:hAnsi="Times New Roman"/>
        </w:rPr>
      </w:pPr>
      <w:r>
        <w:rPr>
          <w:rFonts w:ascii="Times New Roman" w:hAnsi="Times New Roman"/>
        </w:rPr>
        <w:t>hogy a</w:t>
      </w:r>
      <w:r w:rsidR="00857176">
        <w:rPr>
          <w:rFonts w:ascii="Times New Roman" w:hAnsi="Times New Roman"/>
        </w:rPr>
        <w:t xml:space="preserve"> fentiekben leírtakra tekintettel </w:t>
      </w:r>
      <w:r w:rsidR="003B623B">
        <w:rPr>
          <w:rFonts w:ascii="Times New Roman" w:hAnsi="Times New Roman"/>
        </w:rPr>
        <w:t>………………………………..(tényleges tulajdonos</w:t>
      </w:r>
      <w:r w:rsidR="00E71C3A">
        <w:rPr>
          <w:rFonts w:ascii="Times New Roman" w:hAnsi="Times New Roman"/>
          <w:vertAlign w:val="superscript"/>
        </w:rPr>
        <w:t>1</w:t>
      </w:r>
      <w:r w:rsidR="003B623B">
        <w:rPr>
          <w:rFonts w:ascii="Times New Roman" w:hAnsi="Times New Roman"/>
        </w:rPr>
        <w:t>)</w:t>
      </w:r>
      <w:r w:rsidR="00857176">
        <w:rPr>
          <w:rFonts w:ascii="Times New Roman" w:hAnsi="Times New Roman"/>
        </w:rPr>
        <w:t>nem minősül kiemelt közszereplőnek.</w:t>
      </w:r>
    </w:p>
    <w:p w:rsidR="00E71C3A" w:rsidRDefault="00E71C3A" w:rsidP="00DB00F0">
      <w:pPr>
        <w:jc w:val="both"/>
        <w:rPr>
          <w:rFonts w:ascii="Times New Roman" w:hAnsi="Times New Roman"/>
          <w:sz w:val="18"/>
          <w:szCs w:val="18"/>
        </w:rPr>
      </w:pPr>
    </w:p>
    <w:p w:rsidR="00857176" w:rsidRDefault="00E71C3A" w:rsidP="00DB00F0">
      <w:pPr>
        <w:jc w:val="both"/>
        <w:rPr>
          <w:rFonts w:ascii="Times New Roman" w:hAnsi="Times New Roman"/>
        </w:rPr>
      </w:pPr>
      <w:r>
        <w:rPr>
          <w:rFonts w:ascii="Times New Roman" w:hAnsi="Times New Roman"/>
          <w:sz w:val="18"/>
          <w:szCs w:val="18"/>
          <w:vertAlign w:val="superscript"/>
        </w:rPr>
        <w:t>1</w:t>
      </w:r>
      <w:r w:rsidRPr="00F6273A">
        <w:rPr>
          <w:rFonts w:ascii="Times New Roman" w:hAnsi="Times New Roman"/>
          <w:sz w:val="18"/>
          <w:szCs w:val="18"/>
        </w:rPr>
        <w:t>Amennyiben a természetes személy</w:t>
      </w:r>
      <w:r>
        <w:rPr>
          <w:rFonts w:ascii="Times New Roman" w:hAnsi="Times New Roman"/>
          <w:sz w:val="18"/>
          <w:szCs w:val="18"/>
        </w:rPr>
        <w:t xml:space="preserve"> ügyfél</w:t>
      </w:r>
      <w:r w:rsidRPr="00F6273A">
        <w:rPr>
          <w:rFonts w:ascii="Times New Roman" w:hAnsi="Times New Roman"/>
          <w:sz w:val="18"/>
          <w:szCs w:val="18"/>
        </w:rPr>
        <w:t xml:space="preserve">, vagy az ügyfél képviseletében eljáró személy saját magára vonatkozóan nyilatkozik </w:t>
      </w:r>
      <w:r>
        <w:rPr>
          <w:rFonts w:ascii="Times New Roman" w:hAnsi="Times New Roman"/>
          <w:sz w:val="18"/>
          <w:szCs w:val="18"/>
        </w:rPr>
        <w:t xml:space="preserve">a megfelelő helyekre </w:t>
      </w:r>
      <w:r w:rsidRPr="00F6273A">
        <w:rPr>
          <w:rFonts w:ascii="Times New Roman" w:hAnsi="Times New Roman"/>
          <w:sz w:val="18"/>
          <w:szCs w:val="18"/>
        </w:rPr>
        <w:t>azonos név kerül beírásra.</w:t>
      </w:r>
    </w:p>
    <w:p w:rsidR="00857176" w:rsidRDefault="00857176" w:rsidP="00DB00F0">
      <w:pPr>
        <w:jc w:val="both"/>
        <w:rPr>
          <w:rFonts w:ascii="Times New Roman" w:hAnsi="Times New Roman"/>
        </w:rPr>
      </w:pPr>
    </w:p>
    <w:p w:rsidR="00857176" w:rsidRDefault="00857176" w:rsidP="00DB00F0">
      <w:pPr>
        <w:jc w:val="both"/>
        <w:rPr>
          <w:rFonts w:ascii="Times New Roman" w:hAnsi="Times New Roman"/>
          <w:i/>
        </w:rPr>
      </w:pPr>
      <w:r>
        <w:rPr>
          <w:rFonts w:ascii="Times New Roman" w:hAnsi="Times New Roman"/>
          <w:i/>
        </w:rPr>
        <w:t>(A megfelelő rész aláhúzandó!)</w:t>
      </w:r>
    </w:p>
    <w:p w:rsidR="00857176" w:rsidRDefault="00857176" w:rsidP="00DB00F0">
      <w:pPr>
        <w:jc w:val="both"/>
        <w:rPr>
          <w:rFonts w:ascii="Times New Roman" w:hAnsi="Times New Roman"/>
        </w:rPr>
      </w:pPr>
    </w:p>
    <w:p w:rsidR="00C15229" w:rsidRDefault="00C15229" w:rsidP="00DB00F0">
      <w:pPr>
        <w:jc w:val="both"/>
        <w:rPr>
          <w:rFonts w:ascii="Times New Roman" w:hAnsi="Times New Roman"/>
        </w:rPr>
      </w:pPr>
    </w:p>
    <w:p w:rsidR="00594E72" w:rsidRDefault="00594E72" w:rsidP="00DB00F0">
      <w:pPr>
        <w:jc w:val="both"/>
        <w:rPr>
          <w:rFonts w:ascii="Times New Roman" w:hAnsi="Times New Roman"/>
        </w:rPr>
      </w:pPr>
      <w:r>
        <w:rPr>
          <w:rFonts w:ascii="Times New Roman" w:hAnsi="Times New Roman"/>
        </w:rPr>
        <w:t>Kelt.:</w:t>
      </w:r>
    </w:p>
    <w:p w:rsidR="00594E72" w:rsidRDefault="00594E72" w:rsidP="00DB00F0">
      <w:pPr>
        <w:jc w:val="both"/>
        <w:rPr>
          <w:rFonts w:ascii="Times New Roman" w:hAnsi="Times New Roman"/>
        </w:rPr>
      </w:pPr>
    </w:p>
    <w:p w:rsidR="00594E72" w:rsidRDefault="00594E72" w:rsidP="00DB00F0">
      <w:pPr>
        <w:jc w:val="both"/>
        <w:rPr>
          <w:rFonts w:ascii="Times New Roman" w:hAnsi="Times New Roman"/>
        </w:rPr>
      </w:pPr>
    </w:p>
    <w:p w:rsidR="00594E72" w:rsidRDefault="00594E72" w:rsidP="00785F36">
      <w:pPr>
        <w:ind w:left="4536" w:firstLine="1134"/>
        <w:jc w:val="center"/>
        <w:rPr>
          <w:rFonts w:ascii="Times New Roman" w:hAnsi="Times New Roman"/>
        </w:rPr>
      </w:pPr>
      <w:r>
        <w:rPr>
          <w:rFonts w:ascii="Times New Roman" w:hAnsi="Times New Roman"/>
        </w:rPr>
        <w:t>……………………………</w:t>
      </w:r>
    </w:p>
    <w:p w:rsidR="00594E72" w:rsidRDefault="00594E72" w:rsidP="00785F36">
      <w:pPr>
        <w:ind w:left="4536" w:firstLine="1134"/>
        <w:jc w:val="center"/>
        <w:rPr>
          <w:rFonts w:ascii="Times New Roman" w:hAnsi="Times New Roman"/>
        </w:rPr>
      </w:pPr>
      <w:r>
        <w:rPr>
          <w:rFonts w:ascii="Times New Roman" w:hAnsi="Times New Roman"/>
        </w:rPr>
        <w:t>ügyfél álírása</w:t>
      </w:r>
    </w:p>
    <w:p w:rsidR="009705C5" w:rsidRDefault="009705C5" w:rsidP="00785F36">
      <w:pPr>
        <w:ind w:left="4536" w:right="-1" w:firstLine="1559"/>
        <w:jc w:val="center"/>
        <w:rPr>
          <w:rFonts w:ascii="Times New Roman" w:hAnsi="Times New Roman"/>
          <w:b/>
          <w:bCs/>
          <w:i/>
        </w:rPr>
      </w:pPr>
    </w:p>
    <w:p w:rsidR="009705C5" w:rsidRDefault="009705C5" w:rsidP="00DB00F0">
      <w:pPr>
        <w:ind w:right="-1"/>
        <w:jc w:val="both"/>
        <w:rPr>
          <w:rFonts w:ascii="Times New Roman" w:hAnsi="Times New Roman"/>
          <w:b/>
          <w:bCs/>
          <w:i/>
        </w:rPr>
      </w:pPr>
    </w:p>
    <w:p w:rsidR="00553A9B" w:rsidRDefault="00553A9B" w:rsidP="00DB00F0">
      <w:pPr>
        <w:ind w:right="-1"/>
        <w:jc w:val="both"/>
        <w:rPr>
          <w:rFonts w:ascii="Times New Roman" w:hAnsi="Times New Roman"/>
          <w:b/>
          <w:bCs/>
          <w:i/>
        </w:rPr>
      </w:pPr>
    </w:p>
    <w:p w:rsidR="003B623B" w:rsidRDefault="003B623B" w:rsidP="00DB00F0">
      <w:pPr>
        <w:ind w:right="-1"/>
        <w:jc w:val="both"/>
        <w:rPr>
          <w:rFonts w:ascii="Times New Roman" w:hAnsi="Times New Roman"/>
          <w:b/>
          <w:bCs/>
          <w:i/>
        </w:rPr>
      </w:pPr>
    </w:p>
    <w:p w:rsidR="009705C5" w:rsidRDefault="009705C5" w:rsidP="00DB00F0">
      <w:pPr>
        <w:ind w:right="-1"/>
        <w:jc w:val="both"/>
        <w:rPr>
          <w:rFonts w:ascii="Times New Roman" w:hAnsi="Times New Roman"/>
          <w:b/>
          <w:bCs/>
          <w:i/>
        </w:rPr>
      </w:pPr>
    </w:p>
    <w:p w:rsidR="00594E72" w:rsidRPr="00DB00F0" w:rsidRDefault="00C15229" w:rsidP="00DB00F0">
      <w:pPr>
        <w:ind w:right="-1"/>
        <w:jc w:val="right"/>
        <w:rPr>
          <w:rFonts w:ascii="Times New Roman" w:hAnsi="Times New Roman"/>
          <w:b/>
          <w:bCs/>
          <w:i/>
        </w:rPr>
      </w:pPr>
      <w:r w:rsidRPr="00DB00F0">
        <w:rPr>
          <w:rFonts w:ascii="Times New Roman" w:hAnsi="Times New Roman"/>
          <w:b/>
          <w:bCs/>
          <w:i/>
        </w:rPr>
        <w:t>3. számú melléklet</w:t>
      </w:r>
    </w:p>
    <w:p w:rsidR="00B900CA" w:rsidRDefault="00B900CA" w:rsidP="00DB00F0">
      <w:pPr>
        <w:jc w:val="both"/>
        <w:rPr>
          <w:rFonts w:ascii="Times New Roman" w:hAnsi="Times New Roman"/>
          <w:b/>
        </w:rPr>
      </w:pPr>
    </w:p>
    <w:p w:rsidR="00C8228A" w:rsidRPr="00DB00F0" w:rsidRDefault="00C8228A" w:rsidP="003A38A2">
      <w:pPr>
        <w:jc w:val="center"/>
        <w:rPr>
          <w:rFonts w:ascii="Times New Roman" w:hAnsi="Times New Roman"/>
          <w:b/>
          <w:bCs/>
          <w:iCs/>
          <w:u w:val="single"/>
        </w:rPr>
      </w:pPr>
      <w:r w:rsidRPr="00DB00F0">
        <w:rPr>
          <w:rFonts w:ascii="Times New Roman" w:hAnsi="Times New Roman"/>
          <w:b/>
          <w:bCs/>
          <w:iCs/>
          <w:u w:val="single"/>
        </w:rPr>
        <w:t>BEJELENTÉS A KIJELÖLT SZEMÉLY RÉSZÉRE</w:t>
      </w:r>
    </w:p>
    <w:p w:rsidR="00C8228A" w:rsidRPr="00DB00F0" w:rsidRDefault="00C8228A" w:rsidP="00DB00F0">
      <w:pPr>
        <w:jc w:val="center"/>
        <w:rPr>
          <w:rFonts w:ascii="Times New Roman" w:hAnsi="Times New Roman"/>
          <w:b/>
          <w:bCs/>
          <w:iCs/>
        </w:rPr>
      </w:pPr>
      <w:r w:rsidRPr="00DB00F0">
        <w:rPr>
          <w:rFonts w:ascii="Times New Roman" w:hAnsi="Times New Roman"/>
          <w:b/>
          <w:bCs/>
          <w:iCs/>
        </w:rPr>
        <w:t>a pénzmosásra vagy terrorizmus finanszírozására utaló adatról, tényről, körülményről</w:t>
      </w:r>
    </w:p>
    <w:p w:rsidR="00C8228A" w:rsidRPr="00DB00F0" w:rsidRDefault="00C8228A" w:rsidP="00DB00F0">
      <w:pPr>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u w:val="single"/>
        </w:rPr>
      </w:pPr>
      <w:r w:rsidRPr="00DB00F0">
        <w:rPr>
          <w:rFonts w:ascii="Times New Roman" w:hAnsi="Times New Roman"/>
          <w:b/>
          <w:bCs/>
          <w:u w:val="single"/>
        </w:rPr>
        <w:t>1. Az észlelő neve</w:t>
      </w:r>
      <w:r w:rsidR="006B00FD" w:rsidRPr="00DB00F0">
        <w:rPr>
          <w:rFonts w:ascii="Times New Roman" w:hAnsi="Times New Roman"/>
          <w:b/>
          <w:bCs/>
          <w:u w:val="single"/>
        </w:rPr>
        <w:t>, beosztása</w:t>
      </w:r>
      <w:r w:rsidRPr="00DB00F0">
        <w:rPr>
          <w:rFonts w:ascii="Times New Roman" w:hAnsi="Times New Roman"/>
          <w:b/>
          <w:bCs/>
          <w:u w:val="single"/>
        </w:rPr>
        <w:t xml:space="preserve">: </w:t>
      </w:r>
      <w:r w:rsidRPr="00DB00F0">
        <w:rPr>
          <w:rFonts w:ascii="Times New Roman" w:hAnsi="Times New Roman"/>
          <w:b/>
          <w:bCs/>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1.1. Az észlelés időpontja: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1.2. A bejelentés időpontja: </w:t>
      </w:r>
      <w:r w:rsidRPr="00DB00F0">
        <w:rPr>
          <w:rFonts w:ascii="Times New Roman" w:hAnsi="Times New Roman"/>
        </w:rPr>
        <w:tab/>
      </w:r>
    </w:p>
    <w:p w:rsidR="00C8228A" w:rsidRPr="00DB00F0" w:rsidRDefault="00C8228A" w:rsidP="00DB00F0">
      <w:pPr>
        <w:tabs>
          <w:tab w:val="right" w:leader="dot" w:pos="9071"/>
        </w:tabs>
        <w:spacing w:before="240"/>
        <w:ind w:left="284"/>
        <w:jc w:val="both"/>
        <w:rPr>
          <w:rFonts w:ascii="Times New Roman" w:hAnsi="Times New Roman"/>
          <w:u w:val="single"/>
        </w:rPr>
      </w:pPr>
      <w:r w:rsidRPr="00DB00F0">
        <w:rPr>
          <w:rFonts w:ascii="Times New Roman" w:hAnsi="Times New Roman"/>
          <w:b/>
          <w:bCs/>
          <w:u w:val="single"/>
        </w:rPr>
        <w:t>2. A bejelentésben szereplő ügyfél és tényleges tulajdonos azonosító adatai</w:t>
      </w:r>
    </w:p>
    <w:p w:rsidR="00C8228A" w:rsidRPr="00DB00F0" w:rsidRDefault="00C8228A" w:rsidP="00DB00F0">
      <w:pPr>
        <w:tabs>
          <w:tab w:val="right" w:leader="dot" w:pos="9071"/>
        </w:tabs>
        <w:spacing w:before="240"/>
        <w:ind w:left="284"/>
        <w:jc w:val="both"/>
        <w:rPr>
          <w:rFonts w:ascii="Times New Roman" w:hAnsi="Times New Roman"/>
        </w:rPr>
      </w:pPr>
      <w:r w:rsidRPr="00DB00F0">
        <w:rPr>
          <w:rFonts w:ascii="Times New Roman" w:hAnsi="Times New Roman"/>
          <w:iCs/>
        </w:rPr>
        <w:t xml:space="preserve">A. </w:t>
      </w:r>
      <w:r w:rsidRPr="00DB00F0">
        <w:rPr>
          <w:rFonts w:ascii="Times New Roman" w:hAnsi="Times New Roman"/>
        </w:rPr>
        <w:t>Az ügyfél képviseletében eljáró személy adatai:</w:t>
      </w:r>
    </w:p>
    <w:p w:rsidR="00C6553A" w:rsidRPr="00DB00F0" w:rsidRDefault="00C6553A" w:rsidP="00DB00F0">
      <w:pPr>
        <w:tabs>
          <w:tab w:val="right" w:leader="dot" w:pos="9071"/>
        </w:tabs>
        <w:spacing w:before="240"/>
        <w:ind w:left="284"/>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 családi és utónév (születési név), amennyiben van házassági név: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2. lakcím (külföldi esetében a magyarországi tartózkodási hely is):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3. állampolgárság: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4. azonosító okmány száma, annak típusa: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5. születési hely, idő: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6. anyja születési neve: </w:t>
      </w:r>
      <w:r w:rsidRPr="00DB00F0">
        <w:rPr>
          <w:rFonts w:ascii="Times New Roman" w:hAnsi="Times New Roman"/>
        </w:rPr>
        <w:tab/>
      </w:r>
    </w:p>
    <w:p w:rsidR="00C8228A" w:rsidRPr="00DB00F0" w:rsidRDefault="00C8228A" w:rsidP="00DB00F0">
      <w:pPr>
        <w:tabs>
          <w:tab w:val="right" w:pos="9071"/>
        </w:tabs>
        <w:spacing w:before="240"/>
        <w:ind w:left="284"/>
        <w:jc w:val="both"/>
        <w:rPr>
          <w:rFonts w:ascii="Times New Roman" w:hAnsi="Times New Roman"/>
        </w:rPr>
      </w:pPr>
      <w:r w:rsidRPr="00DB00F0">
        <w:rPr>
          <w:rFonts w:ascii="Times New Roman" w:hAnsi="Times New Roman"/>
        </w:rPr>
        <w:t>B. A jogi személy vagy jogi személyiséggel nem rendelkező más szervezet (ügyfél) adatai (egyéni vállalkozónál is ki kell tölteni)</w:t>
      </w:r>
    </w:p>
    <w:p w:rsidR="00C6553A" w:rsidRPr="00DB00F0" w:rsidRDefault="00C6553A" w:rsidP="00DB00F0">
      <w:pPr>
        <w:tabs>
          <w:tab w:val="right" w:pos="9071"/>
        </w:tabs>
        <w:spacing w:before="240"/>
        <w:ind w:left="284"/>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 név, rövidített név: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2. székhely, vagy külföldi székhelyű vállalkozás esetén a magyarországi fióktelep címe: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3. azonosító okirat száma (cégjegyzékszám/létrejöttéről szóló határozat száma/nyilvántartási szám):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4. főtevékenysége: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5. képviseletre jogosultak neve, beosztása: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p>
    <w:p w:rsidR="00C8228A" w:rsidRPr="00DB00F0" w:rsidRDefault="00C8228A" w:rsidP="00DB00F0">
      <w:pPr>
        <w:tabs>
          <w:tab w:val="right" w:pos="9071"/>
        </w:tabs>
        <w:ind w:left="284"/>
        <w:jc w:val="both"/>
        <w:rPr>
          <w:rFonts w:ascii="Times New Roman" w:hAnsi="Times New Roman"/>
        </w:rPr>
      </w:pPr>
      <w:r w:rsidRPr="00DB00F0">
        <w:rPr>
          <w:rFonts w:ascii="Times New Roman" w:hAnsi="Times New Roman"/>
        </w:rPr>
        <w:t>C. A tényleges tulajdonos adatai:</w:t>
      </w:r>
    </w:p>
    <w:p w:rsidR="00C6553A" w:rsidRPr="00DB00F0" w:rsidRDefault="00C6553A" w:rsidP="00DB00F0">
      <w:pPr>
        <w:tabs>
          <w:tab w:val="right" w:pos="9071"/>
        </w:tabs>
        <w:ind w:left="284"/>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 családi és utónév (születési név), amennyiben van házassági név: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2. lakcím (külföldi esetében a magyarországi tartózkodási hely is):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3. állampolgárság: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4. azonosító okmány száma, annak típusa: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5. születési hely, idő: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6. anyja születési neve: </w:t>
      </w:r>
      <w:r w:rsidRPr="00DB00F0">
        <w:rPr>
          <w:rFonts w:ascii="Times New Roman" w:hAnsi="Times New Roman"/>
        </w:rPr>
        <w:tab/>
      </w:r>
    </w:p>
    <w:p w:rsidR="00C8228A" w:rsidRPr="00DB00F0" w:rsidRDefault="00C8228A" w:rsidP="00DB00F0">
      <w:pPr>
        <w:tabs>
          <w:tab w:val="right" w:pos="9071"/>
        </w:tabs>
        <w:ind w:left="284"/>
        <w:jc w:val="both"/>
        <w:rPr>
          <w:rFonts w:ascii="Times New Roman" w:hAnsi="Times New Roman"/>
        </w:rPr>
      </w:pPr>
    </w:p>
    <w:p w:rsidR="00C8228A" w:rsidRPr="00DB00F0" w:rsidRDefault="00C8228A" w:rsidP="00DB00F0">
      <w:pPr>
        <w:tabs>
          <w:tab w:val="right" w:pos="9071"/>
        </w:tabs>
        <w:ind w:left="284"/>
        <w:jc w:val="both"/>
        <w:rPr>
          <w:rFonts w:ascii="Times New Roman" w:hAnsi="Times New Roman"/>
        </w:rPr>
      </w:pPr>
      <w:r w:rsidRPr="00DB00F0">
        <w:rPr>
          <w:rFonts w:ascii="Times New Roman" w:hAnsi="Times New Roman"/>
        </w:rPr>
        <w:t>D. Egyéb</w:t>
      </w:r>
    </w:p>
    <w:p w:rsidR="00C6553A" w:rsidRPr="00DB00F0" w:rsidRDefault="00C6553A" w:rsidP="00DB00F0">
      <w:pPr>
        <w:tabs>
          <w:tab w:val="right" w:pos="9071"/>
        </w:tabs>
        <w:ind w:left="284"/>
        <w:jc w:val="both"/>
        <w:rPr>
          <w:rFonts w:ascii="Times New Roman" w:hAnsi="Times New Roman"/>
          <w:b/>
        </w:rPr>
      </w:pPr>
    </w:p>
    <w:p w:rsidR="005047AE"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üzleti kapcsolat esetén a szerződés típusa, tárgya és időtartama: </w:t>
      </w:r>
    </w:p>
    <w:p w:rsidR="00C6553A" w:rsidRPr="00DB00F0" w:rsidRDefault="00C6553A" w:rsidP="00DB00F0">
      <w:pPr>
        <w:tabs>
          <w:tab w:val="right" w:leader="dot" w:pos="9071"/>
        </w:tabs>
        <w:ind w:left="284"/>
        <w:jc w:val="both"/>
        <w:rPr>
          <w:rFonts w:ascii="Times New Roman" w:hAnsi="Times New Roman"/>
          <w:b/>
          <w:u w:val="single"/>
        </w:rPr>
      </w:pPr>
      <w:r w:rsidRPr="00DB00F0">
        <w:rPr>
          <w:rFonts w:ascii="Times New Roman" w:hAnsi="Times New Roman"/>
        </w:rPr>
        <w:t>………………………………………………………………………………………………………………………………………………………………………………………………</w:t>
      </w:r>
    </w:p>
    <w:p w:rsidR="00C6553A" w:rsidRPr="00DB00F0" w:rsidRDefault="00C6553A" w:rsidP="00DB00F0">
      <w:pPr>
        <w:tabs>
          <w:tab w:val="right" w:pos="9071"/>
        </w:tabs>
        <w:spacing w:before="240"/>
        <w:ind w:left="284"/>
        <w:jc w:val="both"/>
        <w:rPr>
          <w:rFonts w:ascii="Times New Roman" w:hAnsi="Times New Roman"/>
          <w:b/>
          <w:u w:val="single"/>
        </w:rPr>
      </w:pPr>
    </w:p>
    <w:p w:rsidR="00C8228A" w:rsidRPr="00DB00F0" w:rsidRDefault="00C8228A" w:rsidP="00DB00F0">
      <w:pPr>
        <w:tabs>
          <w:tab w:val="right" w:pos="9071"/>
        </w:tabs>
        <w:spacing w:before="240"/>
        <w:ind w:left="284"/>
        <w:jc w:val="both"/>
        <w:rPr>
          <w:rFonts w:ascii="Times New Roman" w:hAnsi="Times New Roman"/>
          <w:b/>
          <w:u w:val="single"/>
        </w:rPr>
      </w:pPr>
      <w:r w:rsidRPr="00DB00F0">
        <w:rPr>
          <w:rFonts w:ascii="Times New Roman" w:hAnsi="Times New Roman"/>
          <w:b/>
          <w:u w:val="single"/>
        </w:rPr>
        <w:t xml:space="preserve">3. A pénzmosásra vagy terrorizmus finanszírozására utaló tranzakció(k) leírása, valamint a pénzmosásra és a terrorizmus finanszírozásra utaló adat, tény, körülmény ismertetése: </w:t>
      </w:r>
    </w:p>
    <w:p w:rsidR="00C8228A" w:rsidRPr="00DB00F0" w:rsidRDefault="00C8228A" w:rsidP="00DB00F0">
      <w:pPr>
        <w:tabs>
          <w:tab w:val="right" w:leader="dot" w:pos="8931"/>
        </w:tabs>
        <w:ind w:left="284" w:hanging="284"/>
        <w:rPr>
          <w:rFonts w:ascii="Times New Roman" w:hAnsi="Times New Roman"/>
        </w:rPr>
      </w:pPr>
    </w:p>
    <w:p w:rsidR="00C15229" w:rsidRPr="003A38A2" w:rsidRDefault="007E4046" w:rsidP="003A38A2">
      <w:pPr>
        <w:rPr>
          <w:rFonts w:ascii="Times New Roman" w:hAnsi="Times New Roman"/>
          <w:b/>
        </w:rPr>
      </w:pPr>
      <w:r w:rsidRPr="00DB00F0">
        <w:rPr>
          <w:rFonts w:ascii="Times New Roman" w:hAnsi="Times New Roman"/>
        </w:rPr>
        <w:t>……………………………………………………………………………………………………………………………………………………………………………………………………………………………………………………………………………………………………………………………………………………………………………………………………………………………………………………………………………………………………………………………………………………………………………………………………………………………………………………………………………………………………………………………………………………………………………………………………………………………………………………………………………………………………………………………………………………………………………………………………………………………………………………………………………………………………………………………………………………………………………………………………………………………………………………………………………………………………………………………………………………………………………………………………………………………………………………………………………………………………………………………………………………………………………………………………………………………………………………………………………………………………………………………………………</w:t>
      </w:r>
    </w:p>
    <w:p w:rsidR="00C15229" w:rsidRDefault="00C15229" w:rsidP="00DB00F0">
      <w:pPr>
        <w:jc w:val="both"/>
        <w:rPr>
          <w:rFonts w:ascii="Times New Roman" w:hAnsi="Times New Roman"/>
          <w:b/>
        </w:rPr>
      </w:pPr>
    </w:p>
    <w:p w:rsidR="00C15229" w:rsidRDefault="00C15229" w:rsidP="00DB00F0">
      <w:pPr>
        <w:jc w:val="both"/>
        <w:rPr>
          <w:rFonts w:ascii="Times New Roman" w:hAnsi="Times New Roman"/>
          <w:b/>
        </w:rPr>
      </w:pPr>
    </w:p>
    <w:p w:rsidR="00C15229" w:rsidRDefault="00C15229" w:rsidP="00DB00F0">
      <w:pPr>
        <w:jc w:val="both"/>
        <w:rPr>
          <w:rFonts w:ascii="Times New Roman" w:hAnsi="Times New Roman"/>
          <w:b/>
        </w:rPr>
      </w:pPr>
    </w:p>
    <w:p w:rsidR="00C15229" w:rsidRDefault="006B00FD" w:rsidP="00DB00F0">
      <w:pPr>
        <w:jc w:val="both"/>
        <w:rPr>
          <w:rFonts w:ascii="Times New Roman" w:hAnsi="Times New Roman"/>
          <w:b/>
        </w:rPr>
      </w:pPr>
      <w:r>
        <w:rPr>
          <w:rFonts w:ascii="Times New Roman" w:hAnsi="Times New Roman"/>
          <w:b/>
        </w:rPr>
        <w:t>A kijelölt személy részére történő átadás időpontja: …………………………….</w:t>
      </w:r>
    </w:p>
    <w:p w:rsidR="00C15229" w:rsidRDefault="00C15229" w:rsidP="00DB00F0">
      <w:pPr>
        <w:jc w:val="both"/>
        <w:rPr>
          <w:rFonts w:ascii="Times New Roman" w:hAnsi="Times New Roman"/>
          <w:b/>
        </w:rPr>
      </w:pPr>
    </w:p>
    <w:p w:rsidR="00C15229" w:rsidRDefault="006B00FD" w:rsidP="00DB00F0">
      <w:pPr>
        <w:jc w:val="both"/>
        <w:rPr>
          <w:rFonts w:ascii="Times New Roman" w:hAnsi="Times New Roman"/>
          <w:b/>
        </w:rPr>
      </w:pPr>
      <w:r>
        <w:rPr>
          <w:rFonts w:ascii="Times New Roman" w:hAnsi="Times New Roman"/>
          <w:b/>
        </w:rPr>
        <w:t>Átvétel igazolása: …………………………………………………………………..</w:t>
      </w:r>
    </w:p>
    <w:p w:rsidR="00C15229" w:rsidRDefault="00C15229"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5047AE" w:rsidRDefault="005047AE" w:rsidP="00DB00F0">
      <w:pPr>
        <w:jc w:val="both"/>
        <w:rPr>
          <w:rFonts w:ascii="Times New Roman" w:hAnsi="Times New Roman"/>
          <w:b/>
        </w:rPr>
      </w:pPr>
    </w:p>
    <w:p w:rsidR="005047AE" w:rsidRDefault="005047AE" w:rsidP="00DB00F0">
      <w:pPr>
        <w:jc w:val="both"/>
        <w:rPr>
          <w:rFonts w:ascii="Times New Roman" w:hAnsi="Times New Roman"/>
          <w:b/>
        </w:rPr>
      </w:pPr>
    </w:p>
    <w:p w:rsidR="005047AE" w:rsidRDefault="005047AE" w:rsidP="00DB00F0">
      <w:pPr>
        <w:jc w:val="both"/>
        <w:rPr>
          <w:rFonts w:ascii="Times New Roman" w:hAnsi="Times New Roman"/>
          <w:b/>
        </w:rPr>
      </w:pPr>
    </w:p>
    <w:p w:rsidR="006B00FD" w:rsidRDefault="006B00FD" w:rsidP="00DB00F0">
      <w:pPr>
        <w:jc w:val="both"/>
        <w:rPr>
          <w:rFonts w:ascii="Times New Roman" w:hAnsi="Times New Roman"/>
          <w:b/>
          <w:i/>
        </w:rPr>
      </w:pPr>
    </w:p>
    <w:p w:rsidR="006B00FD" w:rsidRDefault="006B00FD" w:rsidP="00DB00F0">
      <w:pPr>
        <w:jc w:val="both"/>
        <w:rPr>
          <w:rFonts w:ascii="Times New Roman" w:hAnsi="Times New Roman"/>
          <w:b/>
          <w:i/>
        </w:rPr>
      </w:pPr>
    </w:p>
    <w:p w:rsidR="00B94E53" w:rsidRDefault="00B94E53" w:rsidP="00DB00F0">
      <w:pPr>
        <w:ind w:left="720"/>
        <w:jc w:val="right"/>
        <w:rPr>
          <w:rFonts w:ascii="Times New Roman" w:hAnsi="Times New Roman"/>
          <w:b/>
          <w:i/>
        </w:rPr>
      </w:pPr>
      <w:r>
        <w:rPr>
          <w:rFonts w:ascii="Times New Roman" w:hAnsi="Times New Roman"/>
          <w:b/>
          <w:i/>
        </w:rPr>
        <w:lastRenderedPageBreak/>
        <w:t>4.</w:t>
      </w:r>
      <w:r w:rsidR="005F3850">
        <w:rPr>
          <w:rFonts w:ascii="Times New Roman" w:hAnsi="Times New Roman"/>
          <w:b/>
          <w:i/>
        </w:rPr>
        <w:t xml:space="preserve"> </w:t>
      </w:r>
      <w:r>
        <w:rPr>
          <w:rFonts w:ascii="Times New Roman" w:hAnsi="Times New Roman"/>
          <w:b/>
          <w:i/>
        </w:rPr>
        <w:t>számú melléklet</w:t>
      </w: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257912" w:rsidRPr="00E05199" w:rsidRDefault="00257912" w:rsidP="00DB00F0">
      <w:pPr>
        <w:jc w:val="both"/>
        <w:rPr>
          <w:rFonts w:ascii="Times New Roman" w:hAnsi="Times New Roman"/>
          <w:b/>
        </w:rPr>
      </w:pPr>
      <w:r w:rsidRPr="00E05199">
        <w:rPr>
          <w:rFonts w:ascii="Times New Roman" w:hAnsi="Times New Roman"/>
          <w:b/>
        </w:rPr>
        <w:t xml:space="preserve">A </w:t>
      </w:r>
      <w:r w:rsidRPr="00E05199">
        <w:rPr>
          <w:rFonts w:ascii="Times New Roman" w:hAnsi="Times New Roman"/>
          <w:b/>
          <w:iCs/>
        </w:rPr>
        <w:t>pénzügyi információs</w:t>
      </w:r>
      <w:r w:rsidR="005047AE">
        <w:rPr>
          <w:rFonts w:ascii="Times New Roman" w:hAnsi="Times New Roman"/>
          <w:b/>
          <w:iCs/>
        </w:rPr>
        <w:t xml:space="preserve"> </w:t>
      </w:r>
      <w:r w:rsidRPr="00E05199">
        <w:rPr>
          <w:rFonts w:ascii="Times New Roman" w:hAnsi="Times New Roman"/>
          <w:b/>
          <w:iCs/>
        </w:rPr>
        <w:t>egységként működő hatóság</w:t>
      </w:r>
      <w:r w:rsidRPr="00E05199">
        <w:rPr>
          <w:rFonts w:ascii="Times New Roman" w:hAnsi="Times New Roman"/>
          <w:b/>
        </w:rPr>
        <w:t xml:space="preserve"> elérhetősége:</w:t>
      </w:r>
    </w:p>
    <w:p w:rsidR="00257912" w:rsidRPr="00E05199" w:rsidRDefault="00257912" w:rsidP="00DB00F0">
      <w:pPr>
        <w:pStyle w:val="Szvegtrzsbehzssal3"/>
        <w:spacing w:after="0"/>
        <w:ind w:left="0"/>
        <w:jc w:val="both"/>
        <w:rPr>
          <w:rFonts w:ascii="Times New Roman" w:hAnsi="Times New Roman"/>
          <w:bCs/>
          <w:iCs/>
          <w:sz w:val="24"/>
          <w:szCs w:val="24"/>
        </w:rPr>
      </w:pPr>
    </w:p>
    <w:p w:rsidR="00257912" w:rsidRPr="00E05199" w:rsidRDefault="00257912" w:rsidP="00DB00F0">
      <w:pPr>
        <w:pStyle w:val="Szvegtrzsbehzssal3"/>
        <w:spacing w:after="0"/>
        <w:ind w:left="0"/>
        <w:jc w:val="both"/>
        <w:rPr>
          <w:rFonts w:ascii="Times New Roman" w:hAnsi="Times New Roman"/>
          <w:bCs/>
          <w:iCs/>
          <w:sz w:val="24"/>
          <w:szCs w:val="24"/>
        </w:rPr>
      </w:pPr>
      <w:r>
        <w:rPr>
          <w:rFonts w:ascii="Times New Roman" w:hAnsi="Times New Roman"/>
          <w:bCs/>
          <w:iCs/>
          <w:sz w:val="24"/>
          <w:szCs w:val="24"/>
        </w:rPr>
        <w:t xml:space="preserve">Nemzeti Adó-és Vámhivatal Központi </w:t>
      </w:r>
      <w:r w:rsidR="00AD6932">
        <w:rPr>
          <w:rFonts w:ascii="Times New Roman" w:hAnsi="Times New Roman"/>
          <w:bCs/>
          <w:iCs/>
          <w:sz w:val="24"/>
          <w:szCs w:val="24"/>
        </w:rPr>
        <w:t>Irányítás</w:t>
      </w:r>
    </w:p>
    <w:p w:rsidR="00257912" w:rsidRPr="00E05199" w:rsidRDefault="00257912" w:rsidP="00DB00F0">
      <w:pPr>
        <w:pStyle w:val="Szvegtrzsbehzssal3"/>
        <w:spacing w:after="0"/>
        <w:ind w:left="0"/>
        <w:jc w:val="both"/>
        <w:rPr>
          <w:rFonts w:ascii="Times New Roman" w:hAnsi="Times New Roman"/>
          <w:bCs/>
          <w:iCs/>
          <w:sz w:val="24"/>
          <w:szCs w:val="24"/>
        </w:rPr>
      </w:pPr>
      <w:r w:rsidRPr="00E05199">
        <w:rPr>
          <w:rFonts w:ascii="Times New Roman" w:hAnsi="Times New Roman"/>
          <w:bCs/>
          <w:iCs/>
          <w:sz w:val="24"/>
          <w:szCs w:val="24"/>
        </w:rPr>
        <w:t>Pénz</w:t>
      </w:r>
      <w:r>
        <w:rPr>
          <w:rFonts w:ascii="Times New Roman" w:hAnsi="Times New Roman"/>
          <w:bCs/>
          <w:iCs/>
          <w:sz w:val="24"/>
          <w:szCs w:val="24"/>
        </w:rPr>
        <w:t xml:space="preserve">mosás Elleni Információs </w:t>
      </w:r>
      <w:r w:rsidR="00C2092E">
        <w:rPr>
          <w:rFonts w:ascii="Times New Roman" w:hAnsi="Times New Roman"/>
          <w:bCs/>
          <w:iCs/>
          <w:sz w:val="24"/>
          <w:szCs w:val="24"/>
        </w:rPr>
        <w:t>I</w:t>
      </w:r>
      <w:r>
        <w:rPr>
          <w:rFonts w:ascii="Times New Roman" w:hAnsi="Times New Roman"/>
          <w:bCs/>
          <w:iCs/>
          <w:sz w:val="24"/>
          <w:szCs w:val="24"/>
        </w:rPr>
        <w:t>roda</w:t>
      </w:r>
    </w:p>
    <w:p w:rsidR="00257912" w:rsidRPr="00E05199" w:rsidRDefault="00257912" w:rsidP="00DB00F0">
      <w:pPr>
        <w:pStyle w:val="Szvegtrzsbehzssal3"/>
        <w:spacing w:after="0"/>
        <w:ind w:left="0"/>
        <w:jc w:val="both"/>
        <w:rPr>
          <w:rFonts w:ascii="Times New Roman" w:hAnsi="Times New Roman"/>
          <w:bCs/>
          <w:iCs/>
          <w:sz w:val="24"/>
          <w:szCs w:val="24"/>
        </w:rPr>
      </w:pPr>
      <w:r w:rsidRPr="00E05199">
        <w:rPr>
          <w:rFonts w:ascii="Times New Roman" w:hAnsi="Times New Roman"/>
          <w:bCs/>
          <w:iCs/>
          <w:sz w:val="24"/>
          <w:szCs w:val="24"/>
        </w:rPr>
        <w:t>Cím: 1033 Budapest, Huszti út 42.</w:t>
      </w:r>
    </w:p>
    <w:p w:rsidR="00257912" w:rsidRPr="00E05199" w:rsidRDefault="00257912" w:rsidP="00DB00F0">
      <w:pPr>
        <w:pStyle w:val="Szvegtrzsbehzssal3"/>
        <w:spacing w:after="0"/>
        <w:ind w:left="0"/>
        <w:jc w:val="both"/>
        <w:rPr>
          <w:rFonts w:ascii="Times New Roman" w:hAnsi="Times New Roman"/>
          <w:bCs/>
          <w:iCs/>
          <w:sz w:val="24"/>
          <w:szCs w:val="24"/>
        </w:rPr>
      </w:pPr>
      <w:r w:rsidRPr="00E05199">
        <w:rPr>
          <w:rFonts w:ascii="Times New Roman" w:hAnsi="Times New Roman"/>
          <w:bCs/>
          <w:iCs/>
          <w:sz w:val="24"/>
          <w:szCs w:val="24"/>
        </w:rPr>
        <w:t>Telefon: 06-1-4309-466; Fax: 06-1-4309-305</w:t>
      </w:r>
    </w:p>
    <w:p w:rsidR="00257912" w:rsidRDefault="00257912" w:rsidP="00DB00F0">
      <w:pPr>
        <w:pStyle w:val="Szvegtrzsbehzssal3"/>
        <w:spacing w:after="0"/>
        <w:ind w:left="0"/>
        <w:jc w:val="both"/>
        <w:rPr>
          <w:rFonts w:ascii="Times New Roman" w:hAnsi="Times New Roman"/>
          <w:sz w:val="24"/>
          <w:szCs w:val="24"/>
        </w:rPr>
      </w:pPr>
      <w:r w:rsidRPr="00E05199">
        <w:rPr>
          <w:rFonts w:ascii="Times New Roman" w:hAnsi="Times New Roman"/>
          <w:bCs/>
          <w:iCs/>
          <w:sz w:val="24"/>
          <w:szCs w:val="24"/>
        </w:rPr>
        <w:t xml:space="preserve">E-mail: </w:t>
      </w:r>
      <w:hyperlink r:id="rId12" w:history="1"/>
      <w:hyperlink r:id="rId13" w:history="1">
        <w:r w:rsidRPr="00912B14">
          <w:rPr>
            <w:rStyle w:val="Hiperhivatkozs"/>
            <w:rFonts w:ascii="Times New Roman" w:hAnsi="Times New Roman"/>
            <w:sz w:val="24"/>
            <w:szCs w:val="24"/>
          </w:rPr>
          <w:t>fiu@nav.gov.hu</w:t>
        </w:r>
      </w:hyperlink>
    </w:p>
    <w:p w:rsidR="00257912" w:rsidRDefault="00257912" w:rsidP="00DB00F0">
      <w:pPr>
        <w:pStyle w:val="Szvegtrzsbehzssal3"/>
        <w:spacing w:after="0"/>
        <w:ind w:left="0"/>
        <w:jc w:val="both"/>
        <w:rPr>
          <w:rFonts w:ascii="Times New Roman" w:hAnsi="Times New Roman"/>
          <w:sz w:val="24"/>
          <w:szCs w:val="24"/>
        </w:rPr>
      </w:pPr>
      <w:r>
        <w:rPr>
          <w:rFonts w:ascii="Times New Roman" w:hAnsi="Times New Roman"/>
          <w:sz w:val="24"/>
          <w:szCs w:val="24"/>
        </w:rPr>
        <w:t>Honlap: www.nav.gov.hu/nav/penzmosas</w:t>
      </w: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F82014" w:rsidRDefault="00F82014"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B94E53" w:rsidRDefault="006839E7" w:rsidP="00DB00F0">
      <w:pPr>
        <w:ind w:left="720"/>
        <w:jc w:val="right"/>
        <w:rPr>
          <w:rFonts w:ascii="Times New Roman" w:hAnsi="Times New Roman"/>
          <w:b/>
          <w:i/>
        </w:rPr>
      </w:pPr>
      <w:r w:rsidRPr="006839E7">
        <w:rPr>
          <w:rFonts w:ascii="Times New Roman" w:hAnsi="Times New Roman"/>
          <w:b/>
          <w:i/>
        </w:rPr>
        <w:lastRenderedPageBreak/>
        <w:t>5.</w:t>
      </w:r>
      <w:r>
        <w:rPr>
          <w:rFonts w:ascii="Times New Roman" w:hAnsi="Times New Roman"/>
          <w:b/>
          <w:i/>
        </w:rPr>
        <w:t xml:space="preserve"> számú melléklet</w:t>
      </w:r>
    </w:p>
    <w:p w:rsidR="00B94E53" w:rsidRDefault="00B94E53" w:rsidP="00DB00F0">
      <w:pPr>
        <w:ind w:left="720"/>
        <w:jc w:val="both"/>
        <w:rPr>
          <w:rFonts w:ascii="Times New Roman" w:hAnsi="Times New Roman"/>
          <w:b/>
          <w:i/>
        </w:rPr>
      </w:pPr>
    </w:p>
    <w:p w:rsidR="00B94E53" w:rsidRDefault="00B94E53" w:rsidP="0053040A">
      <w:pPr>
        <w:jc w:val="both"/>
        <w:rPr>
          <w:rFonts w:ascii="Times New Roman" w:hAnsi="Times New Roman"/>
          <w:b/>
          <w:i/>
        </w:rPr>
      </w:pPr>
    </w:p>
    <w:p w:rsidR="008E7E30" w:rsidRPr="003A38A2" w:rsidRDefault="008E7E30" w:rsidP="00DB00F0">
      <w:pPr>
        <w:ind w:left="720"/>
        <w:jc w:val="center"/>
        <w:rPr>
          <w:rFonts w:ascii="Times New Roman" w:hAnsi="Times New Roman"/>
          <w:bCs/>
        </w:rPr>
      </w:pPr>
    </w:p>
    <w:p w:rsidR="008E7E30" w:rsidRPr="00DB00F0" w:rsidRDefault="008E7E30" w:rsidP="003A38A2">
      <w:pPr>
        <w:jc w:val="center"/>
        <w:rPr>
          <w:rFonts w:ascii="Times New Roman" w:hAnsi="Times New Roman"/>
          <w:b/>
        </w:rPr>
      </w:pPr>
      <w:r w:rsidRPr="00DB00F0">
        <w:rPr>
          <w:rFonts w:ascii="Times New Roman" w:hAnsi="Times New Roman"/>
          <w:b/>
        </w:rPr>
        <w:t>Formanyomtatvány</w:t>
      </w:r>
    </w:p>
    <w:p w:rsidR="008E7E30" w:rsidRPr="00DB00F0" w:rsidRDefault="008E7E30" w:rsidP="00DB00F0">
      <w:pPr>
        <w:jc w:val="center"/>
        <w:rPr>
          <w:rFonts w:ascii="Times New Roman" w:hAnsi="Times New Roman"/>
          <w:b/>
          <w:u w:val="single"/>
        </w:rPr>
      </w:pPr>
      <w:r w:rsidRPr="00DB00F0">
        <w:rPr>
          <w:rFonts w:ascii="Times New Roman" w:hAnsi="Times New Roman"/>
          <w:b/>
        </w:rPr>
        <w:t>az Európai Unió által elrendelt pénzügyi és vagyoni korlátozó intézkedések végrehajtásáról szóló 2007. évi CLXXX. törvény alapján meghatározott bejelentés teljesítéséhez</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8E7E30" w:rsidRPr="00DB00F0" w:rsidRDefault="008E7E30" w:rsidP="00DB00F0">
      <w:pPr>
        <w:widowControl/>
        <w:numPr>
          <w:ilvl w:val="3"/>
          <w:numId w:val="3"/>
        </w:numPr>
        <w:tabs>
          <w:tab w:val="clear" w:pos="2880"/>
          <w:tab w:val="num" w:pos="284"/>
        </w:tabs>
        <w:autoSpaceDE/>
        <w:autoSpaceDN/>
        <w:adjustRightInd/>
        <w:ind w:left="284" w:firstLine="0"/>
        <w:jc w:val="both"/>
        <w:rPr>
          <w:rFonts w:ascii="Times New Roman" w:hAnsi="Times New Roman"/>
        </w:rPr>
      </w:pPr>
      <w:r w:rsidRPr="00DB00F0">
        <w:rPr>
          <w:rFonts w:ascii="Times New Roman" w:hAnsi="Times New Roman"/>
        </w:rPr>
        <w:t>A bejelentésre kötelezett szolgáltató adatai:</w:t>
      </w:r>
    </w:p>
    <w:p w:rsidR="00B36398" w:rsidRPr="00DB00F0" w:rsidRDefault="00B36398" w:rsidP="00DB00F0">
      <w:pPr>
        <w:widowControl/>
        <w:autoSpaceDE/>
        <w:autoSpaceDN/>
        <w:adjustRightInd/>
        <w:ind w:left="360"/>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 xml:space="preserve"> Név:</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Székhely:</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Kapcsolattartó neve és elérhetősége:</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8E7E30" w:rsidRPr="00DB00F0" w:rsidRDefault="008E7E30" w:rsidP="00DB00F0">
      <w:pPr>
        <w:numPr>
          <w:ilvl w:val="3"/>
          <w:numId w:val="3"/>
        </w:numPr>
        <w:tabs>
          <w:tab w:val="clear" w:pos="2880"/>
          <w:tab w:val="num" w:pos="284"/>
        </w:tabs>
        <w:ind w:left="0" w:firstLine="284"/>
        <w:jc w:val="both"/>
        <w:rPr>
          <w:rFonts w:ascii="Times New Roman" w:hAnsi="Times New Roman"/>
        </w:rPr>
      </w:pPr>
      <w:r w:rsidRPr="00DB00F0">
        <w:rPr>
          <w:rFonts w:ascii="Times New Roman" w:hAnsi="Times New Roman"/>
        </w:rPr>
        <w:t>A pénzügyi és vagyoni korlátozó intézkedés alanyának azonosító adatai</w:t>
      </w:r>
    </w:p>
    <w:p w:rsidR="00B36398" w:rsidRPr="00DB00F0" w:rsidRDefault="00B36398" w:rsidP="00DB00F0">
      <w:pPr>
        <w:ind w:left="644"/>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Születési neve:</w:t>
      </w:r>
    </w:p>
    <w:p w:rsidR="008E7E30" w:rsidRPr="00DB00F0" w:rsidRDefault="008E7E30" w:rsidP="00DB00F0">
      <w:pPr>
        <w:jc w:val="both"/>
        <w:rPr>
          <w:rFonts w:ascii="Times New Roman" w:hAnsi="Times New Roman"/>
        </w:rPr>
      </w:pPr>
      <w:r w:rsidRPr="00DB00F0">
        <w:rPr>
          <w:rFonts w:ascii="Times New Roman" w:hAnsi="Times New Roman"/>
        </w:rPr>
        <w:t>Házassági neve:</w:t>
      </w:r>
    </w:p>
    <w:p w:rsidR="008E7E30" w:rsidRPr="00DB00F0" w:rsidRDefault="008E7E30" w:rsidP="00DB00F0">
      <w:pPr>
        <w:jc w:val="both"/>
        <w:rPr>
          <w:rFonts w:ascii="Times New Roman" w:hAnsi="Times New Roman"/>
        </w:rPr>
      </w:pPr>
      <w:r w:rsidRPr="00DB00F0">
        <w:rPr>
          <w:rFonts w:ascii="Times New Roman" w:hAnsi="Times New Roman"/>
        </w:rPr>
        <w:t>Születési helye:</w:t>
      </w:r>
    </w:p>
    <w:p w:rsidR="008E7E30" w:rsidRPr="00DB00F0" w:rsidRDefault="008E7E30" w:rsidP="00DB00F0">
      <w:pPr>
        <w:jc w:val="both"/>
        <w:rPr>
          <w:rFonts w:ascii="Times New Roman" w:hAnsi="Times New Roman"/>
        </w:rPr>
      </w:pPr>
      <w:r w:rsidRPr="00DB00F0">
        <w:rPr>
          <w:rFonts w:ascii="Times New Roman" w:hAnsi="Times New Roman"/>
        </w:rPr>
        <w:t>Születési ideje:</w:t>
      </w:r>
    </w:p>
    <w:p w:rsidR="008E7E30" w:rsidRPr="00DB00F0" w:rsidRDefault="008E7E30" w:rsidP="00DB00F0">
      <w:pPr>
        <w:jc w:val="both"/>
        <w:rPr>
          <w:rFonts w:ascii="Times New Roman" w:hAnsi="Times New Roman"/>
        </w:rPr>
      </w:pPr>
      <w:r w:rsidRPr="00DB00F0">
        <w:rPr>
          <w:rFonts w:ascii="Times New Roman" w:hAnsi="Times New Roman"/>
        </w:rPr>
        <w:t>Lakóhelye:</w:t>
      </w:r>
    </w:p>
    <w:p w:rsidR="008E7E30" w:rsidRPr="00DB00F0" w:rsidRDefault="008E7E30" w:rsidP="00DB00F0">
      <w:pPr>
        <w:jc w:val="both"/>
        <w:rPr>
          <w:rFonts w:ascii="Times New Roman" w:hAnsi="Times New Roman"/>
        </w:rPr>
      </w:pPr>
      <w:r w:rsidRPr="00DB00F0">
        <w:rPr>
          <w:rFonts w:ascii="Times New Roman" w:hAnsi="Times New Roman"/>
        </w:rPr>
        <w:t>Tartózkodási helye:</w:t>
      </w:r>
    </w:p>
    <w:p w:rsidR="008E7E30" w:rsidRPr="00DB00F0" w:rsidRDefault="008E7E30" w:rsidP="00DB00F0">
      <w:pPr>
        <w:jc w:val="both"/>
        <w:rPr>
          <w:rFonts w:ascii="Times New Roman" w:hAnsi="Times New Roman"/>
        </w:rPr>
      </w:pPr>
      <w:r w:rsidRPr="00DB00F0">
        <w:rPr>
          <w:rFonts w:ascii="Times New Roman" w:hAnsi="Times New Roman"/>
        </w:rPr>
        <w:t>A pénzügyi és vagyoni jogi intézkedést elrendelő közösségi jogi aktus által közzétett egyéb azonosító adatai:</w:t>
      </w:r>
    </w:p>
    <w:p w:rsidR="008E7E30" w:rsidRPr="00DB00F0" w:rsidRDefault="008E7E30" w:rsidP="00DB00F0">
      <w:pPr>
        <w:jc w:val="both"/>
        <w:rPr>
          <w:rFonts w:ascii="Times New Roman" w:hAnsi="Times New Roman"/>
        </w:rPr>
      </w:pPr>
    </w:p>
    <w:p w:rsidR="008E7E30" w:rsidRPr="00DB00F0" w:rsidRDefault="00B36398" w:rsidP="00DB00F0">
      <w:pPr>
        <w:ind w:firstLine="284"/>
        <w:jc w:val="both"/>
        <w:rPr>
          <w:rFonts w:ascii="Times New Roman" w:hAnsi="Times New Roman"/>
        </w:rPr>
      </w:pPr>
      <w:r w:rsidRPr="00DB00F0">
        <w:rPr>
          <w:rFonts w:ascii="Times New Roman" w:hAnsi="Times New Roman"/>
        </w:rPr>
        <w:t>3</w:t>
      </w:r>
      <w:r w:rsidR="008E7E30" w:rsidRPr="00DB00F0">
        <w:rPr>
          <w:rFonts w:ascii="Times New Roman" w:hAnsi="Times New Roman"/>
        </w:rPr>
        <w:t xml:space="preserve">. </w:t>
      </w:r>
      <w:r w:rsidRPr="00DB00F0">
        <w:rPr>
          <w:rFonts w:ascii="Times New Roman" w:hAnsi="Times New Roman"/>
        </w:rPr>
        <w:t xml:space="preserve"> </w:t>
      </w:r>
      <w:r w:rsidR="008E7E30" w:rsidRPr="00DB00F0">
        <w:rPr>
          <w:rFonts w:ascii="Times New Roman" w:hAnsi="Times New Roman"/>
        </w:rPr>
        <w:t>A pénzügyi és vagyoni korlátozó intézkedés hatálya alatt álló jogi személy, jogi személyiséggel nem rendelkező szervezet adatai:</w:t>
      </w:r>
    </w:p>
    <w:p w:rsidR="008E7E30" w:rsidRPr="00DB00F0" w:rsidRDefault="008E7E30" w:rsidP="00DB00F0">
      <w:pPr>
        <w:jc w:val="both"/>
        <w:rPr>
          <w:rFonts w:ascii="Times New Roman" w:hAnsi="Times New Roman"/>
        </w:rPr>
      </w:pP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név, rövidített név: </w:t>
      </w: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székhely, vagy külföldi székhelyű vállalkozás esetén a magyarországi fióktelep címe: </w:t>
      </w: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azonosító okirat száma (cégjegyzékszám/létrejöttéről szóló határozat száma/nyilvántartási szám): </w:t>
      </w: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főtevékenysége: </w:t>
      </w:r>
      <w:r w:rsidRPr="00DB00F0">
        <w:rPr>
          <w:rFonts w:ascii="Times New Roman" w:hAnsi="Times New Roman"/>
        </w:rPr>
        <w:tab/>
      </w:r>
    </w:p>
    <w:p w:rsidR="008E7E30" w:rsidRPr="00DB00F0" w:rsidRDefault="00B36398" w:rsidP="00DB00F0">
      <w:pPr>
        <w:jc w:val="both"/>
        <w:rPr>
          <w:rFonts w:ascii="Times New Roman" w:hAnsi="Times New Roman"/>
        </w:rPr>
      </w:pPr>
      <w:r w:rsidRPr="00DB00F0">
        <w:rPr>
          <w:rFonts w:ascii="Times New Roman" w:hAnsi="Times New Roman"/>
        </w:rPr>
        <w:t>képviseletre jogosultak neve, beosztása:</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5047AE" w:rsidRPr="00DB00F0" w:rsidRDefault="006D4653" w:rsidP="00A57B3A">
      <w:pPr>
        <w:ind w:left="360"/>
        <w:jc w:val="both"/>
        <w:rPr>
          <w:rFonts w:ascii="Times New Roman" w:hAnsi="Times New Roman"/>
        </w:rPr>
      </w:pPr>
      <w:r>
        <w:rPr>
          <w:rFonts w:ascii="Times New Roman" w:hAnsi="Times New Roman"/>
        </w:rPr>
        <w:t xml:space="preserve">4. </w:t>
      </w:r>
      <w:r w:rsidR="008E7E30" w:rsidRPr="00DB00F0">
        <w:rPr>
          <w:rFonts w:ascii="Times New Roman" w:hAnsi="Times New Roman"/>
        </w:rPr>
        <w:t>Minden olyan egyéb adat, tény, körülmény, amely arra utal, hogy a pénzügyi és vagyoni korlátozó intézkedés alanya Magyar</w:t>
      </w:r>
      <w:r w:rsidR="00684566">
        <w:rPr>
          <w:rFonts w:ascii="Times New Roman" w:hAnsi="Times New Roman"/>
        </w:rPr>
        <w:t>ország</w:t>
      </w:r>
      <w:r w:rsidR="008E7E30" w:rsidRPr="00DB00F0">
        <w:rPr>
          <w:rFonts w:ascii="Times New Roman" w:hAnsi="Times New Roman"/>
        </w:rPr>
        <w:t xml:space="preserve"> területén a pénzügyi és vagyoni korlátozó intézkedés hatálya alá eső pénzeszközzel vagy gazdasági erőforrással rendelkezik, valamint amely arra utal, hogy az adott ügyletből a pénzügyi és vagyoni korlátozó intézkedés alanyának vagyoni előnye származik.</w:t>
      </w:r>
    </w:p>
    <w:p w:rsidR="00536433" w:rsidRDefault="00536433" w:rsidP="00DB00F0">
      <w:pPr>
        <w:ind w:left="284"/>
        <w:jc w:val="both"/>
        <w:rPr>
          <w:rFonts w:ascii="Garamond" w:hAnsi="Garamond"/>
        </w:rPr>
      </w:pPr>
    </w:p>
    <w:p w:rsidR="0053040A" w:rsidRDefault="0053040A" w:rsidP="00DB00F0">
      <w:pPr>
        <w:ind w:left="284"/>
        <w:jc w:val="both"/>
        <w:rPr>
          <w:rFonts w:ascii="Garamond" w:hAnsi="Garamond"/>
        </w:rPr>
      </w:pPr>
    </w:p>
    <w:p w:rsidR="00EC5ABC" w:rsidRPr="0053040A" w:rsidRDefault="00EC5ABC" w:rsidP="00DB00F0">
      <w:pPr>
        <w:ind w:left="284"/>
        <w:jc w:val="both"/>
        <w:rPr>
          <w:rFonts w:ascii="Times New Roman" w:hAnsi="Times New Roman"/>
        </w:rPr>
      </w:pPr>
      <w:r w:rsidRPr="0053040A">
        <w:rPr>
          <w:rFonts w:ascii="Times New Roman" w:hAnsi="Times New Roman"/>
        </w:rPr>
        <w:t>Dátum:</w:t>
      </w:r>
    </w:p>
    <w:p w:rsidR="00B900CA" w:rsidRPr="00E05199" w:rsidRDefault="008E7E30" w:rsidP="00377067">
      <w:pPr>
        <w:ind w:left="360"/>
        <w:jc w:val="right"/>
        <w:rPr>
          <w:rFonts w:ascii="Times New Roman" w:hAnsi="Times New Roman"/>
          <w:b/>
          <w:bCs/>
          <w:i/>
        </w:rPr>
      </w:pPr>
      <w:r>
        <w:rPr>
          <w:rFonts w:ascii="Times New Roman" w:hAnsi="Times New Roman"/>
          <w:b/>
          <w:bCs/>
          <w:i/>
        </w:rPr>
        <w:lastRenderedPageBreak/>
        <w:t>6</w:t>
      </w:r>
      <w:r w:rsidR="00B900CA" w:rsidRPr="00E05199">
        <w:rPr>
          <w:rFonts w:ascii="Times New Roman" w:hAnsi="Times New Roman"/>
          <w:b/>
          <w:bCs/>
          <w:i/>
        </w:rPr>
        <w:t>. s</w:t>
      </w:r>
      <w:r w:rsidR="00785F36">
        <w:rPr>
          <w:rFonts w:ascii="Times New Roman" w:hAnsi="Times New Roman"/>
          <w:b/>
          <w:bCs/>
          <w:i/>
        </w:rPr>
        <w:t>zámú</w:t>
      </w:r>
      <w:r w:rsidR="00B900CA" w:rsidRPr="00E05199">
        <w:rPr>
          <w:rFonts w:ascii="Times New Roman" w:hAnsi="Times New Roman"/>
          <w:b/>
          <w:bCs/>
          <w:i/>
        </w:rPr>
        <w:t xml:space="preserve"> melléklet</w:t>
      </w:r>
    </w:p>
    <w:p w:rsidR="00B900CA" w:rsidRPr="00E05199" w:rsidRDefault="00B900CA" w:rsidP="00DB00F0">
      <w:pPr>
        <w:jc w:val="both"/>
        <w:rPr>
          <w:rFonts w:ascii="Times New Roman" w:hAnsi="Times New Roman"/>
          <w:b/>
          <w:bCs/>
          <w:szCs w:val="23"/>
        </w:rPr>
      </w:pPr>
    </w:p>
    <w:p w:rsidR="00B900CA" w:rsidRPr="00DB00F0" w:rsidRDefault="00BC4A09" w:rsidP="003A38A2">
      <w:pPr>
        <w:jc w:val="center"/>
        <w:rPr>
          <w:rFonts w:ascii="Times New Roman" w:hAnsi="Times New Roman"/>
          <w:b/>
          <w:sz w:val="23"/>
          <w:szCs w:val="23"/>
        </w:rPr>
      </w:pPr>
      <w:r w:rsidRPr="00DB00F0">
        <w:rPr>
          <w:rFonts w:ascii="Times New Roman" w:hAnsi="Times New Roman"/>
          <w:b/>
          <w:sz w:val="23"/>
          <w:szCs w:val="23"/>
        </w:rPr>
        <w:t>Az Európai Unió által elrendelt pénzügyi és vagyoni korlátozó intézkedések végrehajtásáról, valamint ehhez kapcsolódóan egyes törvények módosításáról szóló 2007. évi CLXXX. törvény</w:t>
      </w:r>
      <w:r w:rsidRPr="00DB00F0" w:rsidDel="00BC4A09">
        <w:rPr>
          <w:rFonts w:ascii="Times New Roman" w:hAnsi="Times New Roman"/>
          <w:b/>
          <w:sz w:val="23"/>
          <w:szCs w:val="23"/>
        </w:rPr>
        <w:t xml:space="preserve"> </w:t>
      </w:r>
      <w:r w:rsidR="00B900CA" w:rsidRPr="00DB00F0">
        <w:rPr>
          <w:rFonts w:ascii="Times New Roman" w:hAnsi="Times New Roman"/>
          <w:b/>
          <w:sz w:val="23"/>
          <w:szCs w:val="23"/>
        </w:rPr>
        <w:t>10.</w:t>
      </w:r>
      <w:r w:rsidR="007F77F3" w:rsidRPr="00DB00F0">
        <w:rPr>
          <w:rFonts w:ascii="Times New Roman" w:hAnsi="Times New Roman"/>
          <w:b/>
          <w:sz w:val="23"/>
          <w:szCs w:val="23"/>
        </w:rPr>
        <w:t xml:space="preserve"> </w:t>
      </w:r>
      <w:r w:rsidR="00B900CA" w:rsidRPr="00DB00F0">
        <w:rPr>
          <w:rFonts w:ascii="Times New Roman" w:hAnsi="Times New Roman"/>
          <w:b/>
          <w:sz w:val="23"/>
          <w:szCs w:val="23"/>
        </w:rPr>
        <w:t>§-a</w:t>
      </w:r>
    </w:p>
    <w:p w:rsidR="005047AE" w:rsidRPr="00DB00F0" w:rsidRDefault="005047AE" w:rsidP="00DB00F0">
      <w:pPr>
        <w:jc w:val="both"/>
        <w:rPr>
          <w:rFonts w:ascii="Times New Roman" w:hAnsi="Times New Roman"/>
          <w:b/>
          <w:sz w:val="23"/>
          <w:szCs w:val="23"/>
        </w:rPr>
      </w:pPr>
    </w:p>
    <w:p w:rsidR="00B900CA" w:rsidRPr="00DB00F0" w:rsidRDefault="00B900CA" w:rsidP="003A38A2">
      <w:pPr>
        <w:jc w:val="both"/>
        <w:rPr>
          <w:rFonts w:ascii="Times New Roman" w:hAnsi="Times New Roman"/>
          <w:sz w:val="23"/>
          <w:szCs w:val="23"/>
        </w:rPr>
      </w:pPr>
      <w:r w:rsidRPr="00DB00F0">
        <w:rPr>
          <w:rFonts w:ascii="Times New Roman" w:hAnsi="Times New Roman"/>
          <w:b/>
          <w:bCs/>
          <w:sz w:val="23"/>
          <w:szCs w:val="23"/>
        </w:rPr>
        <w:t xml:space="preserve">10. § </w:t>
      </w:r>
      <w:r w:rsidRPr="00DB00F0">
        <w:rPr>
          <w:rFonts w:ascii="Times New Roman" w:hAnsi="Times New Roman"/>
          <w:sz w:val="23"/>
          <w:szCs w:val="23"/>
        </w:rPr>
        <w:t xml:space="preserve">(1) A pénzmosás és terrorizmus finanszírozása megelőzéséről és megakadályozásáról szóló törvény hatálya alá tartozó személy vagy szervezet (a továbbiakban szolgáltató), valamint a vagyoni nyilvántartást vezető szervek kötelesek </w:t>
      </w:r>
      <w:r w:rsidRPr="003A38A2">
        <w:rPr>
          <w:rFonts w:ascii="Times New Roman" w:hAnsi="Times New Roman"/>
          <w:sz w:val="23"/>
          <w:szCs w:val="23"/>
        </w:rPr>
        <w:t>–</w:t>
      </w:r>
      <w:r w:rsidRPr="00DB00F0">
        <w:rPr>
          <w:rFonts w:ascii="Times New Roman" w:hAnsi="Times New Roman"/>
          <w:sz w:val="23"/>
          <w:szCs w:val="23"/>
        </w:rPr>
        <w:t xml:space="preserve"> a 7. § (1) bekezdése szerinti személyes adatok közlésével - haladéktalanul bejelenteni a pénzügyi és vagyoni korlátozás foganatosításáért felelős szervnek minden olyan adatot, tényt, körülményt, amely arra utal, hogy a pénzügyi és vagyoni korlátozó intézkedés alanya Magyar</w:t>
      </w:r>
      <w:r w:rsidR="00684566">
        <w:rPr>
          <w:rFonts w:ascii="Times New Roman" w:hAnsi="Times New Roman"/>
          <w:sz w:val="23"/>
          <w:szCs w:val="23"/>
        </w:rPr>
        <w:t>ország</w:t>
      </w:r>
      <w:r w:rsidRPr="00DB00F0">
        <w:rPr>
          <w:rFonts w:ascii="Times New Roman" w:hAnsi="Times New Roman"/>
          <w:sz w:val="23"/>
          <w:szCs w:val="23"/>
        </w:rPr>
        <w:t xml:space="preserve"> területén a pénzügyi és vagyoni korlátozó intézkedés hatálya alá eső pénzeszközzel vagy gazdasági erőforrással rendelkezik.</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(2) A szolgáltató, valamint a vagyoni nyilvántartást vezető szervek kötelesek </w:t>
      </w:r>
      <w:r w:rsidRPr="003A38A2">
        <w:rPr>
          <w:rFonts w:ascii="Times New Roman" w:hAnsi="Times New Roman"/>
          <w:sz w:val="23"/>
          <w:szCs w:val="23"/>
        </w:rPr>
        <w:t>–</w:t>
      </w:r>
      <w:r w:rsidRPr="00DB00F0">
        <w:rPr>
          <w:rFonts w:ascii="Times New Roman" w:hAnsi="Times New Roman"/>
          <w:sz w:val="23"/>
          <w:szCs w:val="23"/>
        </w:rPr>
        <w:t xml:space="preserve"> a 7. § (1) bekezdése szerinti személyes adatok közlésével </w:t>
      </w:r>
      <w:r w:rsidRPr="003A38A2">
        <w:rPr>
          <w:rFonts w:ascii="Times New Roman" w:hAnsi="Times New Roman"/>
          <w:sz w:val="23"/>
          <w:szCs w:val="23"/>
        </w:rPr>
        <w:t>–</w:t>
      </w:r>
      <w:r w:rsidRPr="00DB00F0">
        <w:rPr>
          <w:rFonts w:ascii="Times New Roman" w:hAnsi="Times New Roman"/>
          <w:sz w:val="23"/>
          <w:szCs w:val="23"/>
        </w:rPr>
        <w:t xml:space="preserve"> haladéktalanul bejelenteni a pénzügyi és vagyoni korlátozó intézkedés foganatosításáért felelős szervnek minden olyan ügyletre vonatkozó adatot, tényt vagy körülményt, amely arra utal, hogy az adott ügyletből a pénzügyi és vagyoni korlátozó intézkedés alanyának vagyoni előnye származik.</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(3) A pénzügyi és vagyoni korlátozó intézkedés foganatosításáért felelős szerv a szolgáltató által tett (1)-(2) bekezdések szerinti bejelentés megtételét követő</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a) belföldi ügylet esetében egy munkanapon belül</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b) nem belföldi ügylet esetében két munkanapon belül megvizsgálja a bejelentést.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(4) A pénzügyi és vagyoni korlátozó intézkedés foganatosításáért felelős szerv a vagyoni nyilvántartást vezető szerv által tett (1)-(2) bekezdések szerinti bejelentés megtételét követő három munkanapon belül megvizsgálja a bejelentést.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(5) A pénzügyi és vagyoni korlátozó intézkedés foganatosításáért felelős szerv a (3)-(4) bekezdés szerinti vizsgálat alapján</w:t>
      </w:r>
    </w:p>
    <w:p w:rsidR="00B900CA" w:rsidRPr="00DB00F0" w:rsidRDefault="00B900CA" w:rsidP="00DB00F0">
      <w:pPr>
        <w:jc w:val="both"/>
        <w:rPr>
          <w:rFonts w:ascii="Times New Roman" w:hAnsi="Times New Roman"/>
          <w:sz w:val="23"/>
          <w:szCs w:val="23"/>
        </w:rPr>
      </w:pPr>
      <w:r w:rsidRPr="00DB00F0">
        <w:rPr>
          <w:rFonts w:ascii="Times New Roman" w:hAnsi="Times New Roman"/>
          <w:i/>
          <w:iCs/>
          <w:sz w:val="23"/>
          <w:szCs w:val="23"/>
        </w:rPr>
        <w:t xml:space="preserve">a) </w:t>
      </w:r>
      <w:r w:rsidRPr="00DB00F0">
        <w:rPr>
          <w:rFonts w:ascii="Times New Roman" w:hAnsi="Times New Roman"/>
          <w:sz w:val="23"/>
          <w:szCs w:val="23"/>
        </w:rPr>
        <w:t>a 3. § (3)-(4) bekezdésekben foglaltak szerint jár el, és erről a 3. § (3) bekezdésben meghatározottakon kívül a bejelentést tevő szolgáltatót, illetve vagyoni nyilvántartást vezető szervet is értesíti; vagy</w:t>
      </w:r>
    </w:p>
    <w:p w:rsidR="00B900CA" w:rsidRPr="00DB00F0" w:rsidRDefault="00B900CA" w:rsidP="00DB00F0">
      <w:pPr>
        <w:jc w:val="both"/>
        <w:rPr>
          <w:rFonts w:ascii="Times New Roman" w:hAnsi="Times New Roman"/>
          <w:sz w:val="23"/>
          <w:szCs w:val="23"/>
        </w:rPr>
      </w:pPr>
      <w:r w:rsidRPr="00DB00F0">
        <w:rPr>
          <w:rFonts w:ascii="Times New Roman" w:hAnsi="Times New Roman"/>
          <w:i/>
          <w:iCs/>
          <w:sz w:val="23"/>
          <w:szCs w:val="23"/>
        </w:rPr>
        <w:t xml:space="preserve">b) </w:t>
      </w:r>
      <w:r w:rsidRPr="00DB00F0">
        <w:rPr>
          <w:rFonts w:ascii="Times New Roman" w:hAnsi="Times New Roman"/>
          <w:sz w:val="23"/>
          <w:szCs w:val="23"/>
        </w:rPr>
        <w:t>arról értesíti a bejelentést tevő szolgáltatót, illetve vagyoni nyilvántartást vezető szervet, hogy a 3. § (3)-(4) bekezdések szerinti eljárás feltételei nem állnak fenn.</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(6) A szolgáltató az (1)-(2) bekezdések szerinti bejelentés megtételét követő</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a) belföldi ügylet esetében egy munkanap</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b) nem belföldi ügylet esetében két munkanap alatt nem teljesítheti azt az ügyletet, amely a bejelentés alapjául szolgáló adat, tény vagy körülmény alapján pénzügyi és vagyoni korlátozó intézkedés hatálya alá eső pénzeszközt vagy gazdasági erőforrást érinthet, kivéve, ha az (5) bekezdés </w:t>
      </w:r>
      <w:r w:rsidRPr="00DB00F0">
        <w:rPr>
          <w:rFonts w:ascii="Times New Roman" w:hAnsi="Times New Roman"/>
          <w:i/>
          <w:iCs/>
          <w:sz w:val="23"/>
          <w:szCs w:val="23"/>
        </w:rPr>
        <w:t xml:space="preserve">b) </w:t>
      </w:r>
      <w:r w:rsidRPr="00DB00F0">
        <w:rPr>
          <w:rFonts w:ascii="Times New Roman" w:hAnsi="Times New Roman"/>
          <w:sz w:val="23"/>
          <w:szCs w:val="23"/>
        </w:rPr>
        <w:t>pontja szerinti értesítést kapott.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(7) Az ügyletet </w:t>
      </w:r>
      <w:r w:rsidRPr="003A38A2">
        <w:rPr>
          <w:rFonts w:ascii="Times New Roman" w:hAnsi="Times New Roman"/>
          <w:sz w:val="23"/>
          <w:szCs w:val="23"/>
        </w:rPr>
        <w:t>–</w:t>
      </w:r>
      <w:r w:rsidRPr="00DB00F0">
        <w:rPr>
          <w:rFonts w:ascii="Times New Roman" w:hAnsi="Times New Roman"/>
          <w:sz w:val="23"/>
          <w:szCs w:val="23"/>
        </w:rPr>
        <w:t xml:space="preserve"> ha teljesítésének egyéb feltételei fennállnak </w:t>
      </w:r>
      <w:r w:rsidRPr="003A38A2">
        <w:rPr>
          <w:rFonts w:ascii="Times New Roman" w:hAnsi="Times New Roman"/>
          <w:sz w:val="23"/>
          <w:szCs w:val="23"/>
        </w:rPr>
        <w:t>–</w:t>
      </w:r>
      <w:r w:rsidRPr="00DB00F0">
        <w:rPr>
          <w:rFonts w:ascii="Times New Roman" w:hAnsi="Times New Roman"/>
          <w:sz w:val="23"/>
          <w:szCs w:val="23"/>
        </w:rPr>
        <w:t xml:space="preserve"> a bejelentés megtételét követő</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a) belföldi ügylet esetében második munkanapon</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b) nem belföldi ügylet esetében harmadik munkanapon teljesíteni kell, kivéve, ha a szolgáltató az (5) bekezdés </w:t>
      </w:r>
      <w:r w:rsidRPr="00DB00F0">
        <w:rPr>
          <w:rFonts w:ascii="Times New Roman" w:hAnsi="Times New Roman"/>
          <w:i/>
          <w:iCs/>
          <w:sz w:val="23"/>
          <w:szCs w:val="23"/>
        </w:rPr>
        <w:t xml:space="preserve">a) </w:t>
      </w:r>
      <w:r w:rsidRPr="00DB00F0">
        <w:rPr>
          <w:rFonts w:ascii="Times New Roman" w:hAnsi="Times New Roman"/>
          <w:sz w:val="23"/>
          <w:szCs w:val="23"/>
        </w:rPr>
        <w:t>pontja szerinti értesítést kapott.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(8) A vagyoni nyilvántartást vezető szerv az (1)-(2) bekezdések szerinti bejelentés megtételét követő három munkanap alatt nem teljesítheti azt a bejegyzés vagy változásbejegyzés iránti kérelmet, amely a bejelentés alapjául szolgáló adat, tény vagy körülmény alapján pénzügyi és vagyoni korlátozó intézkedés hatálya alá eső pénzeszközzel vagy gazdasági erőforrással lehet kapcsolatos, kivéve, ha az (5) bekezdés </w:t>
      </w:r>
      <w:r w:rsidRPr="00DB00F0">
        <w:rPr>
          <w:rFonts w:ascii="Times New Roman" w:hAnsi="Times New Roman"/>
          <w:i/>
          <w:iCs/>
          <w:sz w:val="23"/>
          <w:szCs w:val="23"/>
        </w:rPr>
        <w:t xml:space="preserve">b) </w:t>
      </w:r>
      <w:r w:rsidRPr="00DB00F0">
        <w:rPr>
          <w:rFonts w:ascii="Times New Roman" w:hAnsi="Times New Roman"/>
          <w:sz w:val="23"/>
          <w:szCs w:val="23"/>
        </w:rPr>
        <w:t xml:space="preserve">pontja szerinti értesítést kapott. A bejegyzés vagy változásbejegyzés iránti kérelem teljesítése iránt </w:t>
      </w:r>
      <w:r w:rsidRPr="003A38A2">
        <w:rPr>
          <w:rFonts w:ascii="Times New Roman" w:hAnsi="Times New Roman"/>
          <w:sz w:val="23"/>
          <w:szCs w:val="23"/>
        </w:rPr>
        <w:t>–</w:t>
      </w:r>
      <w:r w:rsidRPr="00DB00F0">
        <w:rPr>
          <w:rFonts w:ascii="Times New Roman" w:hAnsi="Times New Roman"/>
          <w:sz w:val="23"/>
          <w:szCs w:val="23"/>
        </w:rPr>
        <w:t xml:space="preserve"> ha teljesítésének egyéb feltételei fennállnak </w:t>
      </w:r>
      <w:r w:rsidRPr="003A38A2">
        <w:rPr>
          <w:rFonts w:ascii="Times New Roman" w:hAnsi="Times New Roman"/>
          <w:sz w:val="23"/>
          <w:szCs w:val="23"/>
        </w:rPr>
        <w:t>–</w:t>
      </w:r>
      <w:r w:rsidRPr="00DB00F0">
        <w:rPr>
          <w:rFonts w:ascii="Times New Roman" w:hAnsi="Times New Roman"/>
          <w:sz w:val="23"/>
          <w:szCs w:val="23"/>
        </w:rPr>
        <w:t xml:space="preserve"> a bejelentés megtételét követő negyedik munkanapon intézkedni kell, kivéve, ha a vagyoni nyilvántartást vezető szerv az (5) bekezdés </w:t>
      </w:r>
      <w:r w:rsidRPr="00DB00F0">
        <w:rPr>
          <w:rFonts w:ascii="Times New Roman" w:hAnsi="Times New Roman"/>
          <w:i/>
          <w:iCs/>
          <w:sz w:val="23"/>
          <w:szCs w:val="23"/>
        </w:rPr>
        <w:t xml:space="preserve">a) </w:t>
      </w:r>
      <w:r w:rsidRPr="00DB00F0">
        <w:rPr>
          <w:rFonts w:ascii="Times New Roman" w:hAnsi="Times New Roman"/>
          <w:sz w:val="23"/>
          <w:szCs w:val="23"/>
        </w:rPr>
        <w:t>pontja szerinti értesítést kapott.</w:t>
      </w:r>
    </w:p>
    <w:p w:rsidR="00B900CA" w:rsidRPr="00E05199" w:rsidRDefault="00B900CA" w:rsidP="00DB00F0">
      <w:pPr>
        <w:jc w:val="right"/>
        <w:rPr>
          <w:rFonts w:ascii="Times New Roman" w:hAnsi="Times New Roman"/>
          <w:b/>
          <w:i/>
        </w:rPr>
      </w:pPr>
      <w:r w:rsidRPr="00E05199">
        <w:rPr>
          <w:rFonts w:ascii="Times New Roman" w:hAnsi="Times New Roman"/>
        </w:rPr>
        <w:br w:type="page"/>
      </w:r>
      <w:r w:rsidR="008E7E30">
        <w:rPr>
          <w:rFonts w:ascii="Times New Roman" w:hAnsi="Times New Roman"/>
          <w:b/>
          <w:i/>
        </w:rPr>
        <w:lastRenderedPageBreak/>
        <w:t>7</w:t>
      </w:r>
      <w:r w:rsidRPr="00E05199">
        <w:rPr>
          <w:rFonts w:ascii="Times New Roman" w:hAnsi="Times New Roman"/>
          <w:b/>
          <w:i/>
        </w:rPr>
        <w:t>. sz</w:t>
      </w:r>
      <w:r w:rsidR="00BC4A09" w:rsidRPr="00E05199">
        <w:rPr>
          <w:rFonts w:ascii="Times New Roman" w:hAnsi="Times New Roman"/>
          <w:b/>
          <w:i/>
        </w:rPr>
        <w:t>ámú</w:t>
      </w:r>
      <w:r w:rsidRPr="00E05199">
        <w:rPr>
          <w:rFonts w:ascii="Times New Roman" w:hAnsi="Times New Roman"/>
          <w:b/>
          <w:i/>
        </w:rPr>
        <w:t xml:space="preserve"> melléklet</w:t>
      </w:r>
    </w:p>
    <w:p w:rsidR="00B900CA" w:rsidRPr="00E05199" w:rsidRDefault="00B900CA" w:rsidP="00DB00F0">
      <w:pPr>
        <w:jc w:val="both"/>
        <w:rPr>
          <w:rFonts w:ascii="Times New Roman" w:hAnsi="Times New Roman"/>
          <w:b/>
        </w:rPr>
      </w:pPr>
    </w:p>
    <w:p w:rsidR="00B900CA" w:rsidRPr="00E05199" w:rsidRDefault="00B900CA" w:rsidP="003A38A2">
      <w:pPr>
        <w:pStyle w:val="Cmsor7"/>
        <w:autoSpaceDE w:val="0"/>
        <w:autoSpaceDN w:val="0"/>
        <w:adjustRightInd w:val="0"/>
        <w:jc w:val="center"/>
        <w:rPr>
          <w:bCs/>
          <w:sz w:val="24"/>
          <w:szCs w:val="24"/>
          <w:u w:val="none"/>
        </w:rPr>
      </w:pPr>
      <w:r w:rsidRPr="00E05199">
        <w:rPr>
          <w:bCs/>
          <w:sz w:val="24"/>
          <w:szCs w:val="24"/>
          <w:u w:val="none"/>
        </w:rPr>
        <w:t>35/2007. (XII. 29.) PM rendelet</w:t>
      </w:r>
    </w:p>
    <w:p w:rsidR="00B900CA" w:rsidRPr="00E05199" w:rsidRDefault="00B900CA" w:rsidP="00DB00F0">
      <w:pPr>
        <w:pStyle w:val="Cmsor7"/>
        <w:autoSpaceDE w:val="0"/>
        <w:autoSpaceDN w:val="0"/>
        <w:adjustRightInd w:val="0"/>
        <w:jc w:val="center"/>
      </w:pPr>
      <w:r w:rsidRPr="00E05199">
        <w:rPr>
          <w:sz w:val="24"/>
          <w:szCs w:val="24"/>
          <w:u w:val="none"/>
        </w:rPr>
        <w:t>a pénzmosás és a terrorizmus finanszírozása megelőzéséről és megakadályozásáról szóló 2007. évi CXXXVI. törvény alapján elkészítendő belső szabályzat</w:t>
      </w:r>
      <w:r w:rsidR="005047AE">
        <w:rPr>
          <w:sz w:val="24"/>
          <w:szCs w:val="24"/>
          <w:u w:val="none"/>
        </w:rPr>
        <w:t xml:space="preserve"> </w:t>
      </w:r>
      <w:r w:rsidRPr="00E05199">
        <w:rPr>
          <w:sz w:val="24"/>
          <w:szCs w:val="24"/>
          <w:u w:val="none"/>
        </w:rPr>
        <w:t>kötelező tartalmi elemeiről</w:t>
      </w:r>
    </w:p>
    <w:p w:rsidR="00B900CA" w:rsidRPr="00E05199" w:rsidRDefault="00B900CA" w:rsidP="00DB00F0">
      <w:pPr>
        <w:pStyle w:val="Cmsor1"/>
        <w:keepNext w:val="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A pénzmosás és a terrorizmus finanszírozása megelőzéséről és megakadályozásáról szóló 2007. évi CXXXVI. törvény 43. § (2) bekezdésében meghatározott felhatalmazás alapján, a pénzügyminiszter feladat- és hatásköréről szóló 169/2006. (VII. 28.) Korm. rendelet 1. § </w:t>
      </w:r>
      <w:r w:rsidRPr="00E05199">
        <w:rPr>
          <w:rFonts w:ascii="Times New Roman" w:hAnsi="Times New Roman" w:cs="Times New Roman"/>
          <w:b w:val="0"/>
          <w:bCs w:val="0"/>
          <w:i/>
          <w:sz w:val="24"/>
          <w:szCs w:val="24"/>
        </w:rPr>
        <w:t>g)</w:t>
      </w:r>
      <w:r w:rsidRPr="00E05199">
        <w:rPr>
          <w:rFonts w:ascii="Times New Roman" w:hAnsi="Times New Roman" w:cs="Times New Roman"/>
          <w:b w:val="0"/>
          <w:bCs w:val="0"/>
          <w:sz w:val="24"/>
          <w:szCs w:val="24"/>
        </w:rPr>
        <w:t xml:space="preserve"> pontjában meghatározott feladatkörömben a következőket rendelem el:</w:t>
      </w:r>
    </w:p>
    <w:p w:rsidR="00B900CA" w:rsidRPr="00E05199" w:rsidRDefault="00B900CA" w:rsidP="00DB00F0">
      <w:pPr>
        <w:pStyle w:val="Cmsor1"/>
        <w:keepNext w:val="0"/>
        <w:widowControl/>
        <w:spacing w:before="0" w:after="0"/>
        <w:jc w:val="both"/>
        <w:rPr>
          <w:rFonts w:ascii="Times New Roman" w:hAnsi="Times New Roman" w:cs="Times New Roman"/>
          <w:sz w:val="24"/>
          <w:szCs w:val="24"/>
        </w:rPr>
      </w:pPr>
    </w:p>
    <w:p w:rsidR="00B900CA" w:rsidRPr="00E05199" w:rsidRDefault="00B900CA" w:rsidP="00DB00F0">
      <w:pPr>
        <w:pStyle w:val="Cmsor1"/>
        <w:keepNext w:val="0"/>
        <w:widowControl/>
        <w:spacing w:before="0" w:after="0"/>
        <w:jc w:val="both"/>
        <w:rPr>
          <w:rFonts w:ascii="Times New Roman" w:hAnsi="Times New Roman" w:cs="Times New Roman"/>
          <w:sz w:val="24"/>
        </w:rPr>
      </w:pPr>
      <w:r w:rsidRPr="00E05199">
        <w:rPr>
          <w:rFonts w:ascii="Times New Roman" w:hAnsi="Times New Roman" w:cs="Times New Roman"/>
          <w:b w:val="0"/>
          <w:bCs w:val="0"/>
          <w:sz w:val="24"/>
          <w:szCs w:val="24"/>
        </w:rPr>
        <w:t>1. § A pénzmosás és a terrorizmus finanszírozása megelőzéséről és megakadályozásáról szóló 2007. évi CXXXVI. törvényben (a továbbiakban: Pmt.) meghatározott kötelezettségek körébe tartozó feladatok teljesítésére a szolgáltató által a Pmt. 33. §-a alapján elkészítendő belső szabályzat kötelező tartalmi elemei a következők: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a)</w:t>
      </w:r>
      <w:r w:rsidRPr="00E05199">
        <w:rPr>
          <w:rFonts w:ascii="Times New Roman" w:hAnsi="Times New Roman"/>
          <w:bCs/>
          <w:iCs/>
        </w:rPr>
        <w:t xml:space="preserve"> </w:t>
      </w:r>
      <w:r w:rsidRPr="00E05199">
        <w:rPr>
          <w:rFonts w:ascii="Times New Roman" w:hAnsi="Times New Roman"/>
          <w:bCs/>
        </w:rPr>
        <w:t>a pénzmosásra vagy a terrorizmus finanszírozására utaló adatok, tények, körülmények megállapításakor figyelembe veendő szempontok;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b)</w:t>
      </w:r>
      <w:r w:rsidRPr="00E05199">
        <w:rPr>
          <w:rFonts w:ascii="Times New Roman" w:hAnsi="Times New Roman"/>
          <w:bCs/>
          <w:iCs/>
        </w:rPr>
        <w:t xml:space="preserve"> </w:t>
      </w:r>
      <w:r w:rsidRPr="00E05199">
        <w:rPr>
          <w:rFonts w:ascii="Times New Roman" w:hAnsi="Times New Roman"/>
          <w:bCs/>
        </w:rPr>
        <w:t>az ügyfél azonosításának, a személyazonosság</w:t>
      </w:r>
      <w:r w:rsidR="00E05199">
        <w:rPr>
          <w:rFonts w:ascii="Times New Roman" w:hAnsi="Times New Roman"/>
          <w:bCs/>
        </w:rPr>
        <w:t>ának</w:t>
      </w:r>
      <w:r w:rsidRPr="00E05199">
        <w:rPr>
          <w:rFonts w:ascii="Times New Roman" w:hAnsi="Times New Roman"/>
          <w:bCs/>
        </w:rPr>
        <w:t xml:space="preserve"> igazoló ellenőrzésének, a tényleges tulajdonos azonosításának, az üzleti kapcsolat célját és tervezett jellegét feltáró tevékenységnek, illetve az üzleti kapcsolat folyamatos figyelemmel kísérésének (a továbbiakban együtt: ügyfél-átvilágítás) belső eljárási rendje;</w:t>
      </w:r>
    </w:p>
    <w:p w:rsidR="00B900CA" w:rsidRPr="00E05199" w:rsidRDefault="00B900CA" w:rsidP="00DB00F0">
      <w:pPr>
        <w:jc w:val="both"/>
        <w:rPr>
          <w:rFonts w:ascii="Times New Roman" w:hAnsi="Times New Roman"/>
        </w:rPr>
      </w:pPr>
      <w:r w:rsidRPr="00E05199">
        <w:rPr>
          <w:rFonts w:ascii="Times New Roman" w:hAnsi="Times New Roman"/>
          <w:i/>
        </w:rPr>
        <w:t>c)</w:t>
      </w:r>
      <w:r w:rsidRPr="00E05199">
        <w:rPr>
          <w:rFonts w:ascii="Times New Roman" w:hAnsi="Times New Roman"/>
        </w:rPr>
        <w:t xml:space="preserve"> az egyszerűsített és a fokozott ügyfél-átvilágítás belső eljárási rendje;</w:t>
      </w:r>
    </w:p>
    <w:p w:rsidR="00B900CA" w:rsidRPr="00E05199" w:rsidRDefault="00B900CA" w:rsidP="00DB00F0">
      <w:pPr>
        <w:jc w:val="both"/>
        <w:rPr>
          <w:rFonts w:ascii="Times New Roman" w:hAnsi="Times New Roman"/>
          <w:noProof/>
        </w:rPr>
      </w:pPr>
      <w:r w:rsidRPr="00E05199">
        <w:rPr>
          <w:rFonts w:ascii="Times New Roman" w:hAnsi="Times New Roman"/>
          <w:i/>
          <w:noProof/>
        </w:rPr>
        <w:t>d)</w:t>
      </w:r>
      <w:r w:rsidRPr="00E05199">
        <w:rPr>
          <w:rFonts w:ascii="Times New Roman" w:hAnsi="Times New Roman"/>
          <w:noProof/>
        </w:rPr>
        <w:t xml:space="preserve"> azon szolgáltatóknál, amelyek élni kívánnak a Pmt. 18. §-ában foglalt jogosultsággal, a más szolgáltató által elvégzett ügyfél-átvilágítási intézkedések eredményei elfogadásának belső eljárási rendje;</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e)</w:t>
      </w:r>
      <w:r w:rsidRPr="00E05199">
        <w:rPr>
          <w:rFonts w:ascii="Times New Roman" w:hAnsi="Times New Roman"/>
          <w:bCs/>
          <w:iCs/>
        </w:rPr>
        <w:t xml:space="preserve"> </w:t>
      </w:r>
      <w:r w:rsidRPr="00E05199">
        <w:rPr>
          <w:rFonts w:ascii="Times New Roman" w:hAnsi="Times New Roman"/>
          <w:bCs/>
        </w:rPr>
        <w:t xml:space="preserve">a pénzügyi információs egységként működő hatóságnak történő bejelentés belső eljárási rendje és formája, továbbá a Pmt. 23. § (1) bekezdésének </w:t>
      </w:r>
      <w:r w:rsidRPr="00E05199">
        <w:rPr>
          <w:rFonts w:ascii="Times New Roman" w:hAnsi="Times New Roman"/>
          <w:bCs/>
          <w:i/>
          <w:iCs/>
        </w:rPr>
        <w:t>a)-b)</w:t>
      </w:r>
      <w:r w:rsidRPr="00E05199">
        <w:rPr>
          <w:rFonts w:ascii="Times New Roman" w:hAnsi="Times New Roman"/>
          <w:bCs/>
          <w:iCs/>
        </w:rPr>
        <w:t xml:space="preserve"> </w:t>
      </w:r>
      <w:r w:rsidRPr="00E05199">
        <w:rPr>
          <w:rFonts w:ascii="Times New Roman" w:hAnsi="Times New Roman"/>
          <w:bCs/>
        </w:rPr>
        <w:t>pontjában</w:t>
      </w:r>
      <w:r w:rsidRPr="00E05199">
        <w:rPr>
          <w:rFonts w:ascii="Times New Roman" w:hAnsi="Times New Roman"/>
          <w:bCs/>
          <w:iCs/>
        </w:rPr>
        <w:t xml:space="preserve"> </w:t>
      </w:r>
      <w:r w:rsidRPr="00E05199">
        <w:rPr>
          <w:rFonts w:ascii="Times New Roman" w:hAnsi="Times New Roman"/>
          <w:bCs/>
        </w:rPr>
        <w:t>meghatározott adatokat tartalmazó formanyomtatvány;</w:t>
      </w:r>
    </w:p>
    <w:p w:rsidR="00B900CA" w:rsidRPr="00E05199" w:rsidRDefault="00B900CA" w:rsidP="00DB00F0">
      <w:pPr>
        <w:jc w:val="both"/>
        <w:outlineLvl w:val="0"/>
        <w:rPr>
          <w:rFonts w:ascii="Times New Roman" w:hAnsi="Times New Roman"/>
          <w:bCs/>
          <w:i/>
        </w:rPr>
      </w:pPr>
      <w:r w:rsidRPr="00E05199">
        <w:rPr>
          <w:rFonts w:ascii="Times New Roman" w:hAnsi="Times New Roman"/>
          <w:bCs/>
          <w:i/>
        </w:rPr>
        <w:t xml:space="preserve">f) </w:t>
      </w:r>
      <w:r w:rsidRPr="00E05199">
        <w:rPr>
          <w:rFonts w:ascii="Times New Roman" w:hAnsi="Times New Roman"/>
          <w:bCs/>
        </w:rPr>
        <w:t>a Pmt. 23. § (2) bekezdésében meghatározott kijelölt személy neve, beosztása, elérhetősége;</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g)</w:t>
      </w:r>
      <w:r w:rsidRPr="00E05199">
        <w:rPr>
          <w:rFonts w:ascii="Times New Roman" w:hAnsi="Times New Roman"/>
          <w:bCs/>
          <w:iCs/>
        </w:rPr>
        <w:t xml:space="preserve"> </w:t>
      </w:r>
      <w:r w:rsidRPr="00E05199">
        <w:rPr>
          <w:rFonts w:ascii="Times New Roman" w:hAnsi="Times New Roman"/>
          <w:bCs/>
        </w:rPr>
        <w:t>az ügyleti megbízás felfüggesztésének belső eljárási rendje;</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h)</w:t>
      </w:r>
      <w:r w:rsidRPr="00E05199">
        <w:rPr>
          <w:rFonts w:ascii="Times New Roman" w:hAnsi="Times New Roman"/>
          <w:bCs/>
          <w:iCs/>
        </w:rPr>
        <w:t xml:space="preserve"> </w:t>
      </w:r>
      <w:r w:rsidRPr="00E05199">
        <w:rPr>
          <w:rFonts w:ascii="Times New Roman" w:hAnsi="Times New Roman"/>
          <w:bCs/>
        </w:rPr>
        <w:t>az ügyfél-átvilágítás, illetőleg a bejelentés kapcsán keletkezett adatok kezelésére, megőrzésére, védelmére, illetve az érintett alkalmazottak védelmére vonatkozó belső előírások;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i)</w:t>
      </w:r>
      <w:r w:rsidRPr="00E05199">
        <w:rPr>
          <w:rFonts w:ascii="Times New Roman" w:hAnsi="Times New Roman"/>
          <w:bCs/>
          <w:iCs/>
        </w:rPr>
        <w:t xml:space="preserve"> </w:t>
      </w:r>
      <w:r w:rsidRPr="00E05199">
        <w:rPr>
          <w:rFonts w:ascii="Times New Roman" w:hAnsi="Times New Roman"/>
          <w:bCs/>
        </w:rPr>
        <w:t>az alkalmazottak képzésére, a Pmt. 32. § (3) bekezdésében az alkalmazottak számára előírt speciális képzési programok szervezésére vonatkozó előírások;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j)</w:t>
      </w:r>
      <w:r w:rsidRPr="00E05199">
        <w:rPr>
          <w:rFonts w:ascii="Times New Roman" w:hAnsi="Times New Roman"/>
          <w:bCs/>
          <w:iCs/>
        </w:rPr>
        <w:t xml:space="preserve"> </w:t>
      </w:r>
      <w:r w:rsidRPr="00E05199">
        <w:rPr>
          <w:rFonts w:ascii="Times New Roman" w:hAnsi="Times New Roman"/>
          <w:bCs/>
        </w:rPr>
        <w:t>az ügyfelekkel kapcsolatba kerülő alkalmazottak részére az ügyfél-átvilágítás során alkalmazandó eljárási, magatartási normák;</w:t>
      </w:r>
    </w:p>
    <w:p w:rsidR="00B900CA" w:rsidRPr="00E05199" w:rsidRDefault="00B900CA" w:rsidP="00DB00F0">
      <w:pPr>
        <w:jc w:val="both"/>
        <w:rPr>
          <w:rFonts w:ascii="Times New Roman" w:hAnsi="Times New Roman"/>
        </w:rPr>
      </w:pPr>
      <w:r w:rsidRPr="00E05199">
        <w:rPr>
          <w:rFonts w:ascii="Times New Roman" w:hAnsi="Times New Roman"/>
          <w:bCs/>
          <w:i/>
        </w:rPr>
        <w:t>k)</w:t>
      </w:r>
      <w:r w:rsidRPr="00E05199">
        <w:rPr>
          <w:rFonts w:ascii="Times New Roman" w:hAnsi="Times New Roman"/>
          <w:bCs/>
        </w:rPr>
        <w:t xml:space="preserve"> az ügyfél-átvilágítást, a bejelentés teljesítését és a nyilvántartás vezetését elősegítő belső ellenőrző és információs rendszer ismertetése;</w:t>
      </w:r>
    </w:p>
    <w:p w:rsidR="00B900CA" w:rsidRPr="00E05199" w:rsidRDefault="00B900CA" w:rsidP="00DB00F0">
      <w:pPr>
        <w:jc w:val="both"/>
        <w:rPr>
          <w:rFonts w:ascii="Times New Roman" w:hAnsi="Times New Roman"/>
          <w:noProof/>
        </w:rPr>
      </w:pPr>
      <w:r w:rsidRPr="00E05199">
        <w:rPr>
          <w:rFonts w:ascii="Times New Roman" w:hAnsi="Times New Roman"/>
          <w:i/>
        </w:rPr>
        <w:t>l)</w:t>
      </w:r>
      <w:r w:rsidRPr="00E05199">
        <w:rPr>
          <w:rFonts w:ascii="Times New Roman" w:hAnsi="Times New Roman"/>
        </w:rPr>
        <w:t xml:space="preserve"> a Pmt. 2. §-ának hatálya alá tartozó szolgáltatók esetében a pénzátutalásokat kísérő megbízói adatokról szóló, 2006. november 15-i 1781/2006/EK európai parlamenti és tanácsi rendelet végrehajtása vonatkozásában a megbízó azonosításának, a megbízói adatok ellenőrzésének, nyilvántartásának, továbbításának, továbbá a hiányzó vagy hiányos megbízói adatokkal érkező pénzátutalások észlelésének és kezelésének belső eljárási rendje</w:t>
      </w:r>
      <w:r w:rsidRPr="00E05199">
        <w:rPr>
          <w:rFonts w:ascii="Times New Roman" w:hAnsi="Times New Roman"/>
          <w:noProof/>
        </w:rPr>
        <w:t>.</w:t>
      </w:r>
    </w:p>
    <w:p w:rsidR="00B900CA" w:rsidRPr="00E05199" w:rsidRDefault="00B900CA" w:rsidP="00DB00F0">
      <w:pPr>
        <w:jc w:val="both"/>
        <w:rPr>
          <w:rFonts w:ascii="Times New Roman" w:hAnsi="Times New Roman"/>
          <w:b/>
        </w:rPr>
      </w:pPr>
      <w:r w:rsidRPr="00E05199">
        <w:rPr>
          <w:rFonts w:ascii="Times New Roman" w:hAnsi="Times New Roman"/>
          <w:b/>
        </w:rPr>
        <w:t xml:space="preserve">2. § </w:t>
      </w:r>
      <w:r w:rsidRPr="00E05199">
        <w:rPr>
          <w:rFonts w:ascii="Times New Roman" w:hAnsi="Times New Roman"/>
          <w:noProof/>
        </w:rPr>
        <w:t>E rendelet a kihirdetését követő napon lép hatályba.</w:t>
      </w:r>
    </w:p>
    <w:p w:rsidR="00B900CA" w:rsidRPr="00E05199" w:rsidRDefault="00B900CA" w:rsidP="00DB00F0">
      <w:pPr>
        <w:ind w:right="-1"/>
        <w:jc w:val="both"/>
        <w:rPr>
          <w:rFonts w:ascii="Times New Roman" w:hAnsi="Times New Roman"/>
          <w:b/>
        </w:rPr>
      </w:pPr>
      <w:r w:rsidRPr="00E05199">
        <w:rPr>
          <w:rFonts w:ascii="Times New Roman" w:hAnsi="Times New Roman"/>
          <w:b/>
        </w:rPr>
        <w:t xml:space="preserve">3. § </w:t>
      </w:r>
      <w:r w:rsidRPr="00E05199">
        <w:rPr>
          <w:rFonts w:ascii="Times New Roman" w:hAnsi="Times New Roman"/>
        </w:rPr>
        <w:t xml:space="preserve">E rendelet </w:t>
      </w:r>
      <w:r w:rsidRPr="00E05199">
        <w:rPr>
          <w:rFonts w:ascii="Times New Roman" w:hAnsi="Times New Roman"/>
          <w:bCs/>
          <w:noProof/>
        </w:rPr>
        <w:t>a pénzügyi rendszereknek a pénzmosás, valamint terrorizmus finanszírozása céljára való felhasználásának megelőzéséről szóló, 2005. október 26-i 2005/60/EK európai parlamenti és tanácsi irányelvnek való megfelelést szolgálja.</w:t>
      </w:r>
    </w:p>
    <w:p w:rsidR="00B900CA" w:rsidRPr="00E05199" w:rsidRDefault="00B900CA" w:rsidP="003A38A2">
      <w:pPr>
        <w:ind w:right="-1"/>
        <w:jc w:val="right"/>
        <w:rPr>
          <w:rFonts w:ascii="Times New Roman" w:hAnsi="Times New Roman"/>
          <w:b/>
          <w:i/>
        </w:rPr>
      </w:pPr>
      <w:r w:rsidRPr="00E05199">
        <w:rPr>
          <w:rFonts w:ascii="Times New Roman" w:hAnsi="Times New Roman"/>
          <w:b/>
        </w:rPr>
        <w:br w:type="page"/>
      </w:r>
      <w:r w:rsidR="008E7E30">
        <w:rPr>
          <w:rFonts w:ascii="Times New Roman" w:hAnsi="Times New Roman"/>
          <w:b/>
          <w:i/>
        </w:rPr>
        <w:lastRenderedPageBreak/>
        <w:t>8</w:t>
      </w:r>
      <w:r w:rsidRPr="00E05199">
        <w:rPr>
          <w:rFonts w:ascii="Times New Roman" w:hAnsi="Times New Roman"/>
          <w:b/>
          <w:i/>
        </w:rPr>
        <w:t xml:space="preserve">. számú melléklet </w:t>
      </w:r>
    </w:p>
    <w:p w:rsidR="00B900CA" w:rsidRPr="00E05199" w:rsidRDefault="00B900CA" w:rsidP="00DB00F0">
      <w:pPr>
        <w:jc w:val="both"/>
        <w:rPr>
          <w:rFonts w:ascii="Times New Roman" w:hAnsi="Times New Roman"/>
          <w:b/>
        </w:rPr>
      </w:pPr>
    </w:p>
    <w:p w:rsidR="005047AE" w:rsidRDefault="00B900CA" w:rsidP="00DB00F0">
      <w:pPr>
        <w:pStyle w:val="Cmsor7"/>
        <w:autoSpaceDE w:val="0"/>
        <w:autoSpaceDN w:val="0"/>
        <w:adjustRightInd w:val="0"/>
        <w:jc w:val="center"/>
        <w:rPr>
          <w:bCs/>
          <w:sz w:val="24"/>
          <w:szCs w:val="24"/>
          <w:u w:val="none"/>
        </w:rPr>
      </w:pPr>
      <w:r w:rsidRPr="00DB00F0">
        <w:rPr>
          <w:bCs/>
          <w:sz w:val="24"/>
          <w:szCs w:val="24"/>
          <w:u w:val="none"/>
        </w:rPr>
        <w:t>28/2008. (X. 10.) PM rendele</w:t>
      </w:r>
      <w:r w:rsidR="005047AE" w:rsidRPr="00DB00F0">
        <w:rPr>
          <w:bCs/>
          <w:sz w:val="24"/>
          <w:szCs w:val="24"/>
          <w:u w:val="none"/>
        </w:rPr>
        <w:t xml:space="preserve">t </w:t>
      </w:r>
    </w:p>
    <w:p w:rsidR="00B900CA" w:rsidRDefault="00B900CA" w:rsidP="00DB00F0">
      <w:pPr>
        <w:pStyle w:val="Cmsor7"/>
        <w:autoSpaceDE w:val="0"/>
        <w:autoSpaceDN w:val="0"/>
        <w:adjustRightInd w:val="0"/>
        <w:jc w:val="center"/>
        <w:rPr>
          <w:bCs/>
          <w:sz w:val="24"/>
          <w:szCs w:val="24"/>
          <w:u w:val="none"/>
        </w:rPr>
      </w:pPr>
      <w:r w:rsidRPr="00DB00F0">
        <w:rPr>
          <w:bCs/>
          <w:sz w:val="24"/>
          <w:szCs w:val="24"/>
          <w:u w:val="none"/>
        </w:rPr>
        <w:t>a pénzmosás és a terrorizmus finanszírozása megelőzésérő</w:t>
      </w:r>
      <w:r w:rsidR="005047AE" w:rsidRPr="00DB00F0">
        <w:rPr>
          <w:bCs/>
          <w:sz w:val="24"/>
          <w:szCs w:val="24"/>
          <w:u w:val="none"/>
        </w:rPr>
        <w:t>l</w:t>
      </w:r>
      <w:r w:rsidRPr="00DB00F0">
        <w:rPr>
          <w:bCs/>
          <w:sz w:val="24"/>
          <w:szCs w:val="24"/>
          <w:u w:val="none"/>
        </w:rPr>
        <w:t xml:space="preserve"> és megakadályozásáról szóló 2007. évi CXXXVI. törvényben meghatározottakkal egyenértékű követelményeket alkalmazó harmadik országokról</w:t>
      </w:r>
    </w:p>
    <w:p w:rsidR="005047AE" w:rsidRPr="00DB00F0" w:rsidRDefault="005047AE" w:rsidP="00DB00F0"/>
    <w:p w:rsidR="00B900CA" w:rsidRPr="00E05199" w:rsidRDefault="00B900CA" w:rsidP="003A38A2">
      <w:pPr>
        <w:jc w:val="both"/>
        <w:rPr>
          <w:rFonts w:ascii="Times New Roman" w:hAnsi="Times New Roman"/>
        </w:rPr>
      </w:pPr>
      <w:r w:rsidRPr="00E05199">
        <w:rPr>
          <w:rFonts w:ascii="Times New Roman" w:hAnsi="Times New Roman"/>
        </w:rPr>
        <w:t xml:space="preserve">A pénzmosás és a terrorizmus finanszírozása megelőzéséről és megakadályozásáról szóló 2007. évi CXXXVI. törvény 43. § (1) bekezdésében meghatározott felhatalmazás alapján, a pénzügyminiszter feladat- és hatásköréről szóló 169/2006. (VII. 28.) Korm. rendelet 1. § </w:t>
      </w:r>
      <w:r w:rsidRPr="00E05199">
        <w:rPr>
          <w:rFonts w:ascii="Times New Roman" w:hAnsi="Times New Roman"/>
          <w:i/>
          <w:iCs/>
        </w:rPr>
        <w:t xml:space="preserve">g) </w:t>
      </w:r>
      <w:r w:rsidRPr="00E05199">
        <w:rPr>
          <w:rFonts w:ascii="Times New Roman" w:hAnsi="Times New Roman"/>
        </w:rPr>
        <w:t>pontjában meghatározott feladatkörömben a következőket rendelem el:</w:t>
      </w:r>
    </w:p>
    <w:p w:rsidR="00B900CA" w:rsidRPr="00E05199" w:rsidRDefault="00B900CA" w:rsidP="00DB00F0">
      <w:pPr>
        <w:ind w:firstLine="204"/>
        <w:jc w:val="both"/>
        <w:rPr>
          <w:rFonts w:ascii="Times New Roman" w:hAnsi="Times New Roman"/>
        </w:rPr>
      </w:pPr>
    </w:p>
    <w:p w:rsidR="00B900CA" w:rsidRPr="00E05199" w:rsidRDefault="00B900CA" w:rsidP="00DB00F0">
      <w:pPr>
        <w:jc w:val="both"/>
        <w:rPr>
          <w:rFonts w:ascii="Times New Roman" w:hAnsi="Times New Roman"/>
        </w:rPr>
      </w:pPr>
      <w:r w:rsidRPr="00E05199">
        <w:rPr>
          <w:rFonts w:ascii="Times New Roman" w:hAnsi="Times New Roman"/>
          <w:b/>
          <w:bCs/>
        </w:rPr>
        <w:t xml:space="preserve">1. § </w:t>
      </w:r>
      <w:r w:rsidRPr="00E05199">
        <w:rPr>
          <w:rFonts w:ascii="Times New Roman" w:hAnsi="Times New Roman"/>
        </w:rPr>
        <w:t>A pénzmosás és a terrorizmus finanszírozása megelőzéséről és megakadályozásáról szóló 2007. évi CXXXVI. törvényben (a továbbiakban: Pmt.) meghatározott esetekben a következő országokat és területeket úgy kell tekinteni, mint amelyek jogszabályai a Pmt.-ben meghatározottakkal egyenértékű követelményeket tartalmaznak:</w:t>
      </w:r>
    </w:p>
    <w:p w:rsidR="00B900CA" w:rsidRPr="00E05199" w:rsidRDefault="00B900CA" w:rsidP="00DB00F0">
      <w:pPr>
        <w:ind w:firstLine="204"/>
        <w:jc w:val="both"/>
        <w:rPr>
          <w:rFonts w:ascii="Times New Roman" w:hAnsi="Times New Roman"/>
        </w:rPr>
      </w:pPr>
      <w:r w:rsidRPr="00E05199">
        <w:rPr>
          <w:rFonts w:ascii="Times New Roman" w:hAnsi="Times New Roman"/>
        </w:rPr>
        <w:t>1. Amerikai Egyesült Államok</w:t>
      </w:r>
    </w:p>
    <w:p w:rsidR="00B900CA" w:rsidRPr="00E05199" w:rsidRDefault="00B900CA" w:rsidP="00DB00F0">
      <w:pPr>
        <w:ind w:firstLine="204"/>
        <w:jc w:val="both"/>
        <w:rPr>
          <w:rFonts w:ascii="Times New Roman" w:hAnsi="Times New Roman"/>
        </w:rPr>
      </w:pPr>
      <w:r w:rsidRPr="00E05199">
        <w:rPr>
          <w:rFonts w:ascii="Times New Roman" w:hAnsi="Times New Roman"/>
        </w:rPr>
        <w:t>2. Argentína</w:t>
      </w:r>
    </w:p>
    <w:p w:rsidR="00B900CA" w:rsidRPr="00E05199" w:rsidRDefault="00B900CA" w:rsidP="00DB00F0">
      <w:pPr>
        <w:ind w:firstLine="204"/>
        <w:jc w:val="both"/>
        <w:rPr>
          <w:rFonts w:ascii="Times New Roman" w:hAnsi="Times New Roman"/>
        </w:rPr>
      </w:pPr>
      <w:r w:rsidRPr="00E05199">
        <w:rPr>
          <w:rFonts w:ascii="Times New Roman" w:hAnsi="Times New Roman"/>
        </w:rPr>
        <w:t>3. Ausztrália</w:t>
      </w:r>
    </w:p>
    <w:p w:rsidR="00B900CA" w:rsidRPr="00E05199" w:rsidRDefault="00B900CA" w:rsidP="00DB00F0">
      <w:pPr>
        <w:ind w:firstLine="204"/>
        <w:jc w:val="both"/>
        <w:rPr>
          <w:rFonts w:ascii="Times New Roman" w:hAnsi="Times New Roman"/>
        </w:rPr>
      </w:pPr>
      <w:r w:rsidRPr="00E05199">
        <w:rPr>
          <w:rFonts w:ascii="Times New Roman" w:hAnsi="Times New Roman"/>
        </w:rPr>
        <w:t>4. Brazília</w:t>
      </w:r>
    </w:p>
    <w:p w:rsidR="00B900CA" w:rsidRPr="00E05199" w:rsidRDefault="00B900CA" w:rsidP="00DB00F0">
      <w:pPr>
        <w:ind w:firstLine="204"/>
        <w:jc w:val="both"/>
        <w:rPr>
          <w:rFonts w:ascii="Times New Roman" w:hAnsi="Times New Roman"/>
        </w:rPr>
      </w:pPr>
      <w:r w:rsidRPr="00E05199">
        <w:rPr>
          <w:rFonts w:ascii="Times New Roman" w:hAnsi="Times New Roman"/>
        </w:rPr>
        <w:t>5. Dél-Afrika</w:t>
      </w:r>
    </w:p>
    <w:p w:rsidR="00B900CA" w:rsidRPr="00E05199" w:rsidRDefault="00B900CA" w:rsidP="00DB00F0">
      <w:pPr>
        <w:ind w:firstLine="204"/>
        <w:jc w:val="both"/>
        <w:rPr>
          <w:rFonts w:ascii="Times New Roman" w:hAnsi="Times New Roman"/>
        </w:rPr>
      </w:pPr>
      <w:r w:rsidRPr="00E05199">
        <w:rPr>
          <w:rFonts w:ascii="Times New Roman" w:hAnsi="Times New Roman"/>
        </w:rPr>
        <w:t>6. Hong Kong</w:t>
      </w:r>
    </w:p>
    <w:p w:rsidR="00B900CA" w:rsidRPr="00E05199" w:rsidRDefault="00B900CA" w:rsidP="00DB00F0">
      <w:pPr>
        <w:ind w:firstLine="204"/>
        <w:jc w:val="both"/>
        <w:rPr>
          <w:rFonts w:ascii="Times New Roman" w:hAnsi="Times New Roman"/>
        </w:rPr>
      </w:pPr>
      <w:r w:rsidRPr="00E05199">
        <w:rPr>
          <w:rFonts w:ascii="Times New Roman" w:hAnsi="Times New Roman"/>
        </w:rPr>
        <w:t>7. Japán</w:t>
      </w:r>
    </w:p>
    <w:p w:rsidR="00B900CA" w:rsidRPr="00E05199" w:rsidRDefault="00B900CA" w:rsidP="00DB00F0">
      <w:pPr>
        <w:ind w:firstLine="204"/>
        <w:jc w:val="both"/>
        <w:rPr>
          <w:rFonts w:ascii="Times New Roman" w:hAnsi="Times New Roman"/>
        </w:rPr>
      </w:pPr>
      <w:r w:rsidRPr="00E05199">
        <w:rPr>
          <w:rFonts w:ascii="Times New Roman" w:hAnsi="Times New Roman"/>
        </w:rPr>
        <w:t>8. Kanada</w:t>
      </w:r>
    </w:p>
    <w:p w:rsidR="00B900CA" w:rsidRPr="00E05199" w:rsidRDefault="00B900CA" w:rsidP="00DB00F0">
      <w:pPr>
        <w:ind w:firstLine="204"/>
        <w:jc w:val="both"/>
        <w:rPr>
          <w:rFonts w:ascii="Times New Roman" w:hAnsi="Times New Roman"/>
        </w:rPr>
      </w:pPr>
      <w:r w:rsidRPr="00E05199">
        <w:rPr>
          <w:rFonts w:ascii="Times New Roman" w:hAnsi="Times New Roman"/>
        </w:rPr>
        <w:t>9. Mexikó</w:t>
      </w:r>
    </w:p>
    <w:p w:rsidR="00B900CA" w:rsidRPr="00E05199" w:rsidRDefault="00B900CA" w:rsidP="00DB00F0">
      <w:pPr>
        <w:ind w:firstLine="204"/>
        <w:jc w:val="both"/>
        <w:rPr>
          <w:rFonts w:ascii="Times New Roman" w:hAnsi="Times New Roman"/>
        </w:rPr>
      </w:pPr>
      <w:r w:rsidRPr="00E05199">
        <w:rPr>
          <w:rFonts w:ascii="Times New Roman" w:hAnsi="Times New Roman"/>
        </w:rPr>
        <w:t>10. Orosz Föderáció</w:t>
      </w:r>
    </w:p>
    <w:p w:rsidR="00B900CA" w:rsidRPr="00E05199" w:rsidRDefault="00B900CA" w:rsidP="00DB00F0">
      <w:pPr>
        <w:ind w:firstLine="204"/>
        <w:jc w:val="both"/>
        <w:rPr>
          <w:rFonts w:ascii="Times New Roman" w:hAnsi="Times New Roman"/>
        </w:rPr>
      </w:pPr>
      <w:r w:rsidRPr="00E05199">
        <w:rPr>
          <w:rFonts w:ascii="Times New Roman" w:hAnsi="Times New Roman"/>
        </w:rPr>
        <w:t>11. Svájc</w:t>
      </w:r>
    </w:p>
    <w:p w:rsidR="00B900CA" w:rsidRPr="00E05199" w:rsidRDefault="00B900CA" w:rsidP="00DB00F0">
      <w:pPr>
        <w:ind w:firstLine="204"/>
        <w:jc w:val="both"/>
        <w:rPr>
          <w:rFonts w:ascii="Times New Roman" w:hAnsi="Times New Roman"/>
        </w:rPr>
      </w:pPr>
      <w:r w:rsidRPr="00E05199">
        <w:rPr>
          <w:rFonts w:ascii="Times New Roman" w:hAnsi="Times New Roman"/>
        </w:rPr>
        <w:t>12. Szingapúr</w:t>
      </w:r>
    </w:p>
    <w:p w:rsidR="00B900CA" w:rsidRPr="00E05199" w:rsidRDefault="00B900CA" w:rsidP="00DB00F0">
      <w:pPr>
        <w:ind w:firstLine="204"/>
        <w:jc w:val="both"/>
        <w:rPr>
          <w:rFonts w:ascii="Times New Roman" w:hAnsi="Times New Roman"/>
        </w:rPr>
      </w:pPr>
      <w:r w:rsidRPr="00E05199">
        <w:rPr>
          <w:rFonts w:ascii="Times New Roman" w:hAnsi="Times New Roman"/>
        </w:rPr>
        <w:t>13. Új-Zéland</w:t>
      </w:r>
    </w:p>
    <w:p w:rsidR="00B900CA" w:rsidRPr="00E05199" w:rsidRDefault="00B900CA" w:rsidP="00DB00F0">
      <w:pPr>
        <w:ind w:firstLine="204"/>
        <w:jc w:val="both"/>
        <w:rPr>
          <w:rFonts w:ascii="Times New Roman" w:hAnsi="Times New Roman"/>
        </w:rPr>
      </w:pPr>
      <w:r w:rsidRPr="00E05199">
        <w:rPr>
          <w:rFonts w:ascii="Times New Roman" w:hAnsi="Times New Roman"/>
        </w:rPr>
        <w:t>14. Francia tengerentúli területek: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Mayotte</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Új-Kaledónia</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Francia-Polinézia</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d) </w:t>
      </w:r>
      <w:r w:rsidRPr="00E05199">
        <w:rPr>
          <w:rFonts w:ascii="Times New Roman" w:hAnsi="Times New Roman"/>
        </w:rPr>
        <w:t>Saint Pierre és Miquelon</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e) </w:t>
      </w:r>
      <w:r w:rsidRPr="00E05199">
        <w:rPr>
          <w:rFonts w:ascii="Times New Roman" w:hAnsi="Times New Roman"/>
        </w:rPr>
        <w:t>Wallis és Futuna</w:t>
      </w:r>
    </w:p>
    <w:p w:rsidR="00B900CA" w:rsidRPr="00E05199" w:rsidRDefault="00B900CA" w:rsidP="00DB00F0">
      <w:pPr>
        <w:ind w:firstLine="204"/>
        <w:jc w:val="both"/>
        <w:rPr>
          <w:rFonts w:ascii="Times New Roman" w:hAnsi="Times New Roman"/>
        </w:rPr>
      </w:pPr>
      <w:r w:rsidRPr="00E05199">
        <w:rPr>
          <w:rFonts w:ascii="Times New Roman" w:hAnsi="Times New Roman"/>
        </w:rPr>
        <w:t>15. Holland tengerentúli területek: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Holland Antillák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Aruba</w:t>
      </w:r>
    </w:p>
    <w:p w:rsidR="00B900CA" w:rsidRPr="00E05199" w:rsidRDefault="00B900CA" w:rsidP="00DB00F0">
      <w:pPr>
        <w:ind w:firstLine="204"/>
        <w:jc w:val="both"/>
        <w:rPr>
          <w:rFonts w:ascii="Times New Roman" w:hAnsi="Times New Roman"/>
        </w:rPr>
      </w:pPr>
      <w:r w:rsidRPr="00E05199">
        <w:rPr>
          <w:rFonts w:ascii="Times New Roman" w:hAnsi="Times New Roman"/>
        </w:rPr>
        <w:t>16. Brit koronafüggőségek: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Jersey</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Guernsey</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Man-sziget</w:t>
      </w:r>
    </w:p>
    <w:p w:rsidR="00B900CA" w:rsidRPr="00E05199" w:rsidRDefault="00B900CA" w:rsidP="00DB00F0">
      <w:pPr>
        <w:jc w:val="both"/>
        <w:rPr>
          <w:rFonts w:ascii="Times New Roman" w:hAnsi="Times New Roman"/>
        </w:rPr>
      </w:pPr>
      <w:r w:rsidRPr="00E05199">
        <w:rPr>
          <w:rFonts w:ascii="Times New Roman" w:hAnsi="Times New Roman"/>
          <w:b/>
          <w:bCs/>
        </w:rPr>
        <w:t xml:space="preserve">2. § </w:t>
      </w:r>
      <w:r w:rsidRPr="00E05199">
        <w:rPr>
          <w:rFonts w:ascii="Times New Roman" w:hAnsi="Times New Roman"/>
        </w:rPr>
        <w:t>Ez a rendelet a kihirdetését követő napon lép hatályba.</w:t>
      </w:r>
    </w:p>
    <w:p w:rsidR="00B900CA" w:rsidRPr="00E05199" w:rsidRDefault="00B900CA" w:rsidP="00DB00F0">
      <w:pPr>
        <w:jc w:val="both"/>
        <w:rPr>
          <w:rFonts w:ascii="Times New Roman" w:hAnsi="Times New Roman"/>
        </w:rPr>
      </w:pPr>
      <w:r w:rsidRPr="00E05199">
        <w:rPr>
          <w:rFonts w:ascii="Times New Roman" w:hAnsi="Times New Roman"/>
          <w:b/>
          <w:bCs/>
        </w:rPr>
        <w:t xml:space="preserve">3. § </w:t>
      </w:r>
      <w:r w:rsidRPr="00E05199">
        <w:rPr>
          <w:rFonts w:ascii="Times New Roman" w:hAnsi="Times New Roman"/>
        </w:rPr>
        <w:t>Ez a rendelet a pénzügyi rendszereknek a pénzmosás, valamint terrorizmus finanszírozása céljára való felhasználásának megelőzéséről szóló, 2005. október 26-ai 2005/60/EK európai parlamenti és tanácsi irányelv 11., 16. és 28. cikkének való megfelelést szolgálja.</w:t>
      </w:r>
    </w:p>
    <w:p w:rsidR="00B900CA" w:rsidRPr="00E05199" w:rsidRDefault="00B900CA" w:rsidP="00DB00F0">
      <w:pPr>
        <w:jc w:val="both"/>
        <w:rPr>
          <w:rFonts w:ascii="Times New Roman" w:hAnsi="Times New Roman"/>
        </w:rPr>
      </w:pPr>
    </w:p>
    <w:sectPr w:rsidR="00B900CA" w:rsidRPr="00E05199" w:rsidSect="00B900CA">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1BC" w:rsidRDefault="001731BC">
      <w:r>
        <w:separator/>
      </w:r>
    </w:p>
  </w:endnote>
  <w:endnote w:type="continuationSeparator" w:id="0">
    <w:p w:rsidR="001731BC" w:rsidRDefault="0017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98" w:rsidRDefault="00306998"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306998" w:rsidRDefault="00306998"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98" w:rsidRDefault="00306998"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19434B">
      <w:rPr>
        <w:rStyle w:val="Oldalszm"/>
        <w:noProof/>
      </w:rPr>
      <w:t>1</w:t>
    </w:r>
    <w:r>
      <w:rPr>
        <w:rStyle w:val="Oldalszm"/>
      </w:rPr>
      <w:fldChar w:fldCharType="end"/>
    </w:r>
  </w:p>
  <w:p w:rsidR="00306998" w:rsidRDefault="00306998"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1BC" w:rsidRDefault="001731BC">
      <w:r>
        <w:separator/>
      </w:r>
    </w:p>
  </w:footnote>
  <w:footnote w:type="continuationSeparator" w:id="0">
    <w:p w:rsidR="001731BC" w:rsidRDefault="001731BC">
      <w:r>
        <w:continuationSeparator/>
      </w:r>
    </w:p>
  </w:footnote>
  <w:footnote w:id="1">
    <w:p w:rsidR="00306998" w:rsidRDefault="00306998" w:rsidP="0040058E">
      <w:pPr>
        <w:pStyle w:val="NormlWeb"/>
        <w:shd w:val="clear" w:color="auto" w:fill="EAECEC"/>
      </w:pPr>
      <w:r>
        <w:rPr>
          <w:rStyle w:val="Lbjegyzet-hivatkozs"/>
        </w:rPr>
        <w:footnoteRef/>
      </w:r>
      <w:r>
        <w:t xml:space="preserve"> </w:t>
      </w:r>
      <w:r>
        <w:rPr>
          <w:color w:val="333333"/>
          <w:sz w:val="18"/>
          <w:szCs w:val="18"/>
        </w:rPr>
        <w:t>A személyi jövedelemadóról szóló 1995. évi CXVII. tv. 3. § (5) bekezdése szerint alacsony adókulcsú állam az az állam, amelyben törvény nem ír elő a társasági adónak megfelelő adókötelezettséget, vagy az előírt adómérték legfeljebb 10 %, kivéve, ha az állammal Magyarország egyezményt kötött a kettős adóztatás elkerülésére a jövedelem- és a vagyonadók területén.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6F"/>
    <w:multiLevelType w:val="multilevel"/>
    <w:tmpl w:val="B0149A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 w:legacyIndent="360"/>
      <w:lvlJc w:val="left"/>
      <w:pPr>
        <w:ind w:left="2520" w:hanging="360"/>
      </w:pPr>
      <w:rPr>
        <w:rFonts w:ascii="Symbol" w:hAnsi="Symbol" w:cs="Times New Roman" w:hint="default"/>
      </w:rPr>
    </w:lvl>
    <w:lvl w:ilvl="7">
      <w:numFmt w:val="none"/>
      <w:lvlText w:val=""/>
      <w:lvlJc w:val="left"/>
      <w:pPr>
        <w:tabs>
          <w:tab w:val="num" w:pos="360"/>
        </w:tabs>
      </w:pPr>
      <w:rPr>
        <w:rFonts w:cs="Times New Roman"/>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0B96DB6"/>
    <w:multiLevelType w:val="hybridMultilevel"/>
    <w:tmpl w:val="49862E9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F466EC"/>
    <w:multiLevelType w:val="hybridMultilevel"/>
    <w:tmpl w:val="8744C98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9C6A55"/>
    <w:multiLevelType w:val="hybridMultilevel"/>
    <w:tmpl w:val="3E6E8D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9A4D0F"/>
    <w:multiLevelType w:val="hybridMultilevel"/>
    <w:tmpl w:val="7604F158"/>
    <w:lvl w:ilvl="0" w:tplc="5CEAEE36">
      <w:start w:val="1"/>
      <w:numFmt w:val="decimal"/>
      <w:lvlText w:val="%1."/>
      <w:lvlJc w:val="left"/>
      <w:pPr>
        <w:tabs>
          <w:tab w:val="num" w:pos="1080"/>
        </w:tabs>
        <w:ind w:left="1080" w:hanging="720"/>
      </w:pPr>
      <w:rPr>
        <w:rFonts w:cs="Times New Roman" w:hint="default"/>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15:restartNumberingAfterBreak="0">
    <w:nsid w:val="0E4A56D8"/>
    <w:multiLevelType w:val="hybridMultilevel"/>
    <w:tmpl w:val="D1EE4B4E"/>
    <w:lvl w:ilvl="0" w:tplc="040E0001">
      <w:start w:val="1"/>
      <w:numFmt w:val="bullet"/>
      <w:lvlText w:val=""/>
      <w:lvlJc w:val="left"/>
      <w:pPr>
        <w:ind w:left="787" w:hanging="360"/>
      </w:pPr>
      <w:rPr>
        <w:rFonts w:ascii="Symbol" w:hAnsi="Symbol" w:hint="default"/>
      </w:rPr>
    </w:lvl>
    <w:lvl w:ilvl="1" w:tplc="040E0003">
      <w:start w:val="1"/>
      <w:numFmt w:val="bullet"/>
      <w:lvlText w:val="o"/>
      <w:lvlJc w:val="left"/>
      <w:pPr>
        <w:ind w:left="1507" w:hanging="360"/>
      </w:pPr>
      <w:rPr>
        <w:rFonts w:ascii="Courier New" w:hAnsi="Courier New" w:hint="default"/>
      </w:rPr>
    </w:lvl>
    <w:lvl w:ilvl="2" w:tplc="040E0005">
      <w:start w:val="1"/>
      <w:numFmt w:val="bullet"/>
      <w:lvlText w:val=""/>
      <w:lvlJc w:val="left"/>
      <w:pPr>
        <w:ind w:left="2227" w:hanging="360"/>
      </w:pPr>
      <w:rPr>
        <w:rFonts w:ascii="Wingdings" w:hAnsi="Wingdings" w:hint="default"/>
      </w:rPr>
    </w:lvl>
    <w:lvl w:ilvl="3" w:tplc="040E0001">
      <w:start w:val="1"/>
      <w:numFmt w:val="bullet"/>
      <w:lvlText w:val=""/>
      <w:lvlJc w:val="left"/>
      <w:pPr>
        <w:ind w:left="2947" w:hanging="360"/>
      </w:pPr>
      <w:rPr>
        <w:rFonts w:ascii="Symbol" w:hAnsi="Symbol" w:hint="default"/>
      </w:rPr>
    </w:lvl>
    <w:lvl w:ilvl="4" w:tplc="040E0003">
      <w:start w:val="1"/>
      <w:numFmt w:val="bullet"/>
      <w:lvlText w:val="o"/>
      <w:lvlJc w:val="left"/>
      <w:pPr>
        <w:ind w:left="3667" w:hanging="360"/>
      </w:pPr>
      <w:rPr>
        <w:rFonts w:ascii="Courier New" w:hAnsi="Courier New" w:hint="default"/>
      </w:rPr>
    </w:lvl>
    <w:lvl w:ilvl="5" w:tplc="040E0005">
      <w:start w:val="1"/>
      <w:numFmt w:val="bullet"/>
      <w:lvlText w:val=""/>
      <w:lvlJc w:val="left"/>
      <w:pPr>
        <w:ind w:left="4387" w:hanging="360"/>
      </w:pPr>
      <w:rPr>
        <w:rFonts w:ascii="Wingdings" w:hAnsi="Wingdings" w:hint="default"/>
      </w:rPr>
    </w:lvl>
    <w:lvl w:ilvl="6" w:tplc="040E0001">
      <w:start w:val="1"/>
      <w:numFmt w:val="bullet"/>
      <w:lvlText w:val=""/>
      <w:lvlJc w:val="left"/>
      <w:pPr>
        <w:ind w:left="5107" w:hanging="360"/>
      </w:pPr>
      <w:rPr>
        <w:rFonts w:ascii="Symbol" w:hAnsi="Symbol" w:hint="default"/>
      </w:rPr>
    </w:lvl>
    <w:lvl w:ilvl="7" w:tplc="040E0003">
      <w:start w:val="1"/>
      <w:numFmt w:val="bullet"/>
      <w:lvlText w:val="o"/>
      <w:lvlJc w:val="left"/>
      <w:pPr>
        <w:ind w:left="5827" w:hanging="360"/>
      </w:pPr>
      <w:rPr>
        <w:rFonts w:ascii="Courier New" w:hAnsi="Courier New" w:hint="default"/>
      </w:rPr>
    </w:lvl>
    <w:lvl w:ilvl="8" w:tplc="040E0005">
      <w:start w:val="1"/>
      <w:numFmt w:val="bullet"/>
      <w:lvlText w:val=""/>
      <w:lvlJc w:val="left"/>
      <w:pPr>
        <w:ind w:left="6547" w:hanging="360"/>
      </w:pPr>
      <w:rPr>
        <w:rFonts w:ascii="Wingdings" w:hAnsi="Wingdings" w:hint="default"/>
      </w:rPr>
    </w:lvl>
  </w:abstractNum>
  <w:abstractNum w:abstractNumId="7" w15:restartNumberingAfterBreak="0">
    <w:nsid w:val="116F7A74"/>
    <w:multiLevelType w:val="hybridMultilevel"/>
    <w:tmpl w:val="080E4D5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317E2"/>
    <w:multiLevelType w:val="hybridMultilevel"/>
    <w:tmpl w:val="EA78B376"/>
    <w:lvl w:ilvl="0" w:tplc="01AEB436">
      <w:start w:val="1"/>
      <w:numFmt w:val="upperRoman"/>
      <w:lvlText w:val="%1."/>
      <w:lvlJc w:val="left"/>
      <w:pPr>
        <w:tabs>
          <w:tab w:val="num" w:pos="1080"/>
        </w:tabs>
        <w:ind w:left="1080" w:hanging="72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15:restartNumberingAfterBreak="0">
    <w:nsid w:val="156A3EBE"/>
    <w:multiLevelType w:val="hybridMultilevel"/>
    <w:tmpl w:val="9278899C"/>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712398C"/>
    <w:multiLevelType w:val="hybridMultilevel"/>
    <w:tmpl w:val="AF668B34"/>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7956F1D"/>
    <w:multiLevelType w:val="hybridMultilevel"/>
    <w:tmpl w:val="D45C618C"/>
    <w:lvl w:ilvl="0" w:tplc="D570AED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20D83"/>
    <w:multiLevelType w:val="multilevel"/>
    <w:tmpl w:val="6CBA7D46"/>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15:restartNumberingAfterBreak="0">
    <w:nsid w:val="1A30580D"/>
    <w:multiLevelType w:val="hybridMultilevel"/>
    <w:tmpl w:val="6F7ED09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B9D1EB1"/>
    <w:multiLevelType w:val="multilevel"/>
    <w:tmpl w:val="E954F90E"/>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 w:legacyIndent="360"/>
      <w:lvlJc w:val="left"/>
      <w:pPr>
        <w:ind w:left="2520" w:hanging="360"/>
      </w:pPr>
      <w:rPr>
        <w:rFonts w:ascii="Symbol" w:hAnsi="Symbol" w:cs="Times New Roman" w:hint="default"/>
      </w:rPr>
    </w:lvl>
    <w:lvl w:ilvl="7">
      <w:numFmt w:val="none"/>
      <w:lvlText w:val=""/>
      <w:lvlJc w:val="left"/>
      <w:pPr>
        <w:tabs>
          <w:tab w:val="num" w:pos="360"/>
        </w:tabs>
      </w:pPr>
      <w:rPr>
        <w:rFonts w:cs="Times New Roman"/>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5"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EC81B7F"/>
    <w:multiLevelType w:val="hybridMultilevel"/>
    <w:tmpl w:val="5068378A"/>
    <w:lvl w:ilvl="0" w:tplc="D03C05E4">
      <w:numFmt w:val="bullet"/>
      <w:lvlText w:val="-"/>
      <w:lvlJc w:val="left"/>
      <w:pPr>
        <w:ind w:left="2010" w:hanging="360"/>
      </w:pPr>
      <w:rPr>
        <w:rFonts w:ascii="Times" w:eastAsia="Times New Roman" w:hAnsi="Times" w:cs="Times" w:hint="default"/>
      </w:rPr>
    </w:lvl>
    <w:lvl w:ilvl="1" w:tplc="040E0003" w:tentative="1">
      <w:start w:val="1"/>
      <w:numFmt w:val="bullet"/>
      <w:lvlText w:val="o"/>
      <w:lvlJc w:val="left"/>
      <w:pPr>
        <w:ind w:left="2730" w:hanging="360"/>
      </w:pPr>
      <w:rPr>
        <w:rFonts w:ascii="Courier New" w:hAnsi="Courier New" w:cs="Courier New" w:hint="default"/>
      </w:rPr>
    </w:lvl>
    <w:lvl w:ilvl="2" w:tplc="040E0005" w:tentative="1">
      <w:start w:val="1"/>
      <w:numFmt w:val="bullet"/>
      <w:lvlText w:val=""/>
      <w:lvlJc w:val="left"/>
      <w:pPr>
        <w:ind w:left="3450" w:hanging="360"/>
      </w:pPr>
      <w:rPr>
        <w:rFonts w:ascii="Wingdings" w:hAnsi="Wingdings" w:hint="default"/>
      </w:rPr>
    </w:lvl>
    <w:lvl w:ilvl="3" w:tplc="040E0001" w:tentative="1">
      <w:start w:val="1"/>
      <w:numFmt w:val="bullet"/>
      <w:lvlText w:val=""/>
      <w:lvlJc w:val="left"/>
      <w:pPr>
        <w:ind w:left="4170" w:hanging="360"/>
      </w:pPr>
      <w:rPr>
        <w:rFonts w:ascii="Symbol" w:hAnsi="Symbol" w:hint="default"/>
      </w:rPr>
    </w:lvl>
    <w:lvl w:ilvl="4" w:tplc="040E0003" w:tentative="1">
      <w:start w:val="1"/>
      <w:numFmt w:val="bullet"/>
      <w:lvlText w:val="o"/>
      <w:lvlJc w:val="left"/>
      <w:pPr>
        <w:ind w:left="4890" w:hanging="360"/>
      </w:pPr>
      <w:rPr>
        <w:rFonts w:ascii="Courier New" w:hAnsi="Courier New" w:cs="Courier New" w:hint="default"/>
      </w:rPr>
    </w:lvl>
    <w:lvl w:ilvl="5" w:tplc="040E0005" w:tentative="1">
      <w:start w:val="1"/>
      <w:numFmt w:val="bullet"/>
      <w:lvlText w:val=""/>
      <w:lvlJc w:val="left"/>
      <w:pPr>
        <w:ind w:left="5610" w:hanging="360"/>
      </w:pPr>
      <w:rPr>
        <w:rFonts w:ascii="Wingdings" w:hAnsi="Wingdings" w:hint="default"/>
      </w:rPr>
    </w:lvl>
    <w:lvl w:ilvl="6" w:tplc="040E0001" w:tentative="1">
      <w:start w:val="1"/>
      <w:numFmt w:val="bullet"/>
      <w:lvlText w:val=""/>
      <w:lvlJc w:val="left"/>
      <w:pPr>
        <w:ind w:left="6330" w:hanging="360"/>
      </w:pPr>
      <w:rPr>
        <w:rFonts w:ascii="Symbol" w:hAnsi="Symbol" w:hint="default"/>
      </w:rPr>
    </w:lvl>
    <w:lvl w:ilvl="7" w:tplc="040E0003" w:tentative="1">
      <w:start w:val="1"/>
      <w:numFmt w:val="bullet"/>
      <w:lvlText w:val="o"/>
      <w:lvlJc w:val="left"/>
      <w:pPr>
        <w:ind w:left="7050" w:hanging="360"/>
      </w:pPr>
      <w:rPr>
        <w:rFonts w:ascii="Courier New" w:hAnsi="Courier New" w:cs="Courier New" w:hint="default"/>
      </w:rPr>
    </w:lvl>
    <w:lvl w:ilvl="8" w:tplc="040E0005" w:tentative="1">
      <w:start w:val="1"/>
      <w:numFmt w:val="bullet"/>
      <w:lvlText w:val=""/>
      <w:lvlJc w:val="left"/>
      <w:pPr>
        <w:ind w:left="7770" w:hanging="360"/>
      </w:pPr>
      <w:rPr>
        <w:rFonts w:ascii="Wingdings" w:hAnsi="Wingdings" w:hint="default"/>
      </w:rPr>
    </w:lvl>
  </w:abstractNum>
  <w:abstractNum w:abstractNumId="17" w15:restartNumberingAfterBreak="0">
    <w:nsid w:val="210C7725"/>
    <w:multiLevelType w:val="hybridMultilevel"/>
    <w:tmpl w:val="6524B340"/>
    <w:lvl w:ilvl="0" w:tplc="20826216">
      <w:start w:val="1"/>
      <w:numFmt w:val="decimal"/>
      <w:lvlText w:val="%1."/>
      <w:lvlJc w:val="left"/>
      <w:pPr>
        <w:tabs>
          <w:tab w:val="num" w:pos="502"/>
        </w:tabs>
        <w:ind w:left="502"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9" w15:restartNumberingAfterBreak="0">
    <w:nsid w:val="27FD45B0"/>
    <w:multiLevelType w:val="hybridMultilevel"/>
    <w:tmpl w:val="75A6E5A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3B381F"/>
    <w:multiLevelType w:val="hybridMultilevel"/>
    <w:tmpl w:val="C864341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7E4DC4"/>
    <w:multiLevelType w:val="hybridMultilevel"/>
    <w:tmpl w:val="1590A784"/>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2" w15:restartNumberingAfterBreak="0">
    <w:nsid w:val="329A0BB7"/>
    <w:multiLevelType w:val="hybridMultilevel"/>
    <w:tmpl w:val="5F6653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6355C9"/>
    <w:multiLevelType w:val="hybridMultilevel"/>
    <w:tmpl w:val="64B03A4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1D0B2B"/>
    <w:multiLevelType w:val="multilevel"/>
    <w:tmpl w:val="6CBA7D46"/>
    <w:lvl w:ilvl="0">
      <w:start w:val="1"/>
      <w:numFmt w:val="bullet"/>
      <w:lvlText w:val=""/>
      <w:lvlJc w:val="left"/>
      <w:pPr>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cs="Times New Roman" w:hint="default"/>
      </w:rPr>
    </w:lvl>
    <w:lvl w:ilvl="2">
      <w:start w:val="1"/>
      <w:numFmt w:val="none"/>
      <w:lvlText w:val=""/>
      <w:legacy w:legacy="1" w:legacySpace="120" w:legacyIndent="360"/>
      <w:lvlJc w:val="left"/>
      <w:pPr>
        <w:ind w:left="1800" w:hanging="360"/>
      </w:pPr>
      <w:rPr>
        <w:rFonts w:ascii="Wingdings" w:hAnsi="Wingdings" w:cs="Times New Roman" w:hint="default"/>
      </w:rPr>
    </w:lvl>
    <w:lvl w:ilvl="3">
      <w:start w:val="1"/>
      <w:numFmt w:val="none"/>
      <w:lvlText w:val=""/>
      <w:legacy w:legacy="1" w:legacySpace="120" w:legacyIndent="360"/>
      <w:lvlJc w:val="left"/>
      <w:pPr>
        <w:ind w:left="2160" w:hanging="360"/>
      </w:pPr>
      <w:rPr>
        <w:rFonts w:ascii="Symbol" w:hAnsi="Symbol" w:cs="Times New Roman" w:hint="default"/>
      </w:rPr>
    </w:lvl>
    <w:lvl w:ilvl="4">
      <w:start w:val="1"/>
      <w:numFmt w:val="none"/>
      <w:lvlText w:val="o"/>
      <w:legacy w:legacy="1" w:legacySpace="120" w:legacyIndent="360"/>
      <w:lvlJc w:val="left"/>
      <w:pPr>
        <w:ind w:left="2520" w:hanging="360"/>
      </w:pPr>
      <w:rPr>
        <w:rFonts w:ascii="Courier New" w:hAnsi="Courier New" w:cs="Times New Roman" w:hint="default"/>
      </w:rPr>
    </w:lvl>
    <w:lvl w:ilvl="5">
      <w:start w:val="1"/>
      <w:numFmt w:val="none"/>
      <w:lvlText w:val=""/>
      <w:legacy w:legacy="1" w:legacySpace="120" w:legacyIndent="360"/>
      <w:lvlJc w:val="left"/>
      <w:pPr>
        <w:ind w:left="2880" w:hanging="360"/>
      </w:pPr>
      <w:rPr>
        <w:rFonts w:ascii="Wingdings" w:hAnsi="Wingdings" w:cs="Times New Roman" w:hint="default"/>
      </w:rPr>
    </w:lvl>
    <w:lvl w:ilvl="6">
      <w:start w:val="1"/>
      <w:numFmt w:val="none"/>
      <w:lvlText w:val=""/>
      <w:legacy w:legacy="1" w:legacySpace="1" w:legacyIndent="360"/>
      <w:lvlJc w:val="left"/>
      <w:pPr>
        <w:ind w:left="3240" w:hanging="360"/>
      </w:pPr>
      <w:rPr>
        <w:rFonts w:ascii="Symbol" w:hAnsi="Symbol" w:cs="Times New Roman" w:hint="default"/>
      </w:rPr>
    </w:lvl>
    <w:lvl w:ilvl="7">
      <w:start w:val="1"/>
      <w:numFmt w:val="none"/>
      <w:lvlText w:val="o"/>
      <w:legacy w:legacy="1" w:legacySpace="120" w:legacyIndent="360"/>
      <w:lvlJc w:val="left"/>
      <w:pPr>
        <w:ind w:left="3600" w:hanging="360"/>
      </w:pPr>
      <w:rPr>
        <w:rFonts w:ascii="Courier New" w:hAnsi="Courier New" w:cs="Times New Roman" w:hint="default"/>
      </w:rPr>
    </w:lvl>
    <w:lvl w:ilvl="8">
      <w:start w:val="1"/>
      <w:numFmt w:val="none"/>
      <w:lvlText w:val=""/>
      <w:legacy w:legacy="1" w:legacySpace="0" w:legacyIndent="360"/>
      <w:lvlJc w:val="left"/>
      <w:pPr>
        <w:ind w:left="3960" w:hanging="360"/>
      </w:pPr>
      <w:rPr>
        <w:rFonts w:ascii="Wingdings" w:hAnsi="Wingdings" w:cs="Times New Roman" w:hint="default"/>
      </w:rPr>
    </w:lvl>
  </w:abstractNum>
  <w:abstractNum w:abstractNumId="25" w15:restartNumberingAfterBreak="0">
    <w:nsid w:val="376F542A"/>
    <w:multiLevelType w:val="hybridMultilevel"/>
    <w:tmpl w:val="1E561A1A"/>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3FFA0FC7"/>
    <w:multiLevelType w:val="hybridMultilevel"/>
    <w:tmpl w:val="06DA22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1965C9E"/>
    <w:multiLevelType w:val="hybridMultilevel"/>
    <w:tmpl w:val="C58AB4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A48A1"/>
    <w:multiLevelType w:val="hybridMultilevel"/>
    <w:tmpl w:val="2A4E5220"/>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33E7500"/>
    <w:multiLevelType w:val="hybridMultilevel"/>
    <w:tmpl w:val="7FF8E29C"/>
    <w:lvl w:ilvl="0" w:tplc="D570AE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6D76688"/>
    <w:multiLevelType w:val="hybridMultilevel"/>
    <w:tmpl w:val="82380A9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9772EF6"/>
    <w:multiLevelType w:val="hybridMultilevel"/>
    <w:tmpl w:val="BD8C3B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9F04F72"/>
    <w:multiLevelType w:val="hybridMultilevel"/>
    <w:tmpl w:val="03E812E2"/>
    <w:lvl w:ilvl="0" w:tplc="D570AED8">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3" w15:restartNumberingAfterBreak="0">
    <w:nsid w:val="4CE356E9"/>
    <w:multiLevelType w:val="hybridMultilevel"/>
    <w:tmpl w:val="77C07BA0"/>
    <w:lvl w:ilvl="0" w:tplc="BFE0A02E">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4" w15:restartNumberingAfterBreak="0">
    <w:nsid w:val="54354D48"/>
    <w:multiLevelType w:val="hybridMultilevel"/>
    <w:tmpl w:val="7FAA0D7C"/>
    <w:lvl w:ilvl="0" w:tplc="F62207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489418E"/>
    <w:multiLevelType w:val="hybridMultilevel"/>
    <w:tmpl w:val="D4E610F8"/>
    <w:lvl w:ilvl="0" w:tplc="57CCC98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575C2627"/>
    <w:multiLevelType w:val="hybridMultilevel"/>
    <w:tmpl w:val="B066C73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9B25C7F"/>
    <w:multiLevelType w:val="hybridMultilevel"/>
    <w:tmpl w:val="6DDE756A"/>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08E0078"/>
    <w:multiLevelType w:val="hybridMultilevel"/>
    <w:tmpl w:val="55E2156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D2557F"/>
    <w:multiLevelType w:val="hybridMultilevel"/>
    <w:tmpl w:val="74A2FCAC"/>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49503BA"/>
    <w:multiLevelType w:val="hybridMultilevel"/>
    <w:tmpl w:val="7166C64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8775BAF"/>
    <w:multiLevelType w:val="multilevel"/>
    <w:tmpl w:val="AB0211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695D60E2"/>
    <w:multiLevelType w:val="hybridMultilevel"/>
    <w:tmpl w:val="0CF4474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A422929"/>
    <w:multiLevelType w:val="hybridMultilevel"/>
    <w:tmpl w:val="A7749A1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A4E0D08"/>
    <w:multiLevelType w:val="hybridMultilevel"/>
    <w:tmpl w:val="C0D2E36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A55F1D"/>
    <w:multiLevelType w:val="hybridMultilevel"/>
    <w:tmpl w:val="55F27BB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C40A4E"/>
    <w:multiLevelType w:val="hybridMultilevel"/>
    <w:tmpl w:val="E222BEB4"/>
    <w:lvl w:ilvl="0" w:tplc="040E000F">
      <w:start w:val="1"/>
      <w:numFmt w:val="decimal"/>
      <w:lvlText w:val="%1."/>
      <w:lvlJc w:val="left"/>
      <w:pPr>
        <w:ind w:left="2804" w:hanging="360"/>
      </w:p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7" w15:restartNumberingAfterBreak="0">
    <w:nsid w:val="6C676F71"/>
    <w:multiLevelType w:val="hybridMultilevel"/>
    <w:tmpl w:val="1D780A84"/>
    <w:lvl w:ilvl="0" w:tplc="D570AED8">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8" w15:restartNumberingAfterBreak="0">
    <w:nsid w:val="6D1F1026"/>
    <w:multiLevelType w:val="hybridMultilevel"/>
    <w:tmpl w:val="3058EBC2"/>
    <w:lvl w:ilvl="0" w:tplc="6972DA32">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15:restartNumberingAfterBreak="0">
    <w:nsid w:val="6F821970"/>
    <w:multiLevelType w:val="hybridMultilevel"/>
    <w:tmpl w:val="101448C2"/>
    <w:lvl w:ilvl="0" w:tplc="D570AE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72701624"/>
    <w:multiLevelType w:val="hybridMultilevel"/>
    <w:tmpl w:val="511AAF6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5837C5B"/>
    <w:multiLevelType w:val="hybridMultilevel"/>
    <w:tmpl w:val="FBAC7C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B277E5"/>
    <w:multiLevelType w:val="hybridMultilevel"/>
    <w:tmpl w:val="C674F6D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9226A10"/>
    <w:multiLevelType w:val="hybridMultilevel"/>
    <w:tmpl w:val="88687A5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D5D27AB"/>
    <w:multiLevelType w:val="hybridMultilevel"/>
    <w:tmpl w:val="E5129C0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D8F1D9D"/>
    <w:multiLevelType w:val="multilevel"/>
    <w:tmpl w:val="AC0277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7" w15:restartNumberingAfterBreak="0">
    <w:nsid w:val="7FC62CE3"/>
    <w:multiLevelType w:val="hybridMultilevel"/>
    <w:tmpl w:val="060EC4D0"/>
    <w:lvl w:ilvl="0" w:tplc="040E0001">
      <w:start w:val="1"/>
      <w:numFmt w:val="bullet"/>
      <w:lvlText w:val=""/>
      <w:lvlJc w:val="left"/>
      <w:pPr>
        <w:tabs>
          <w:tab w:val="num" w:pos="540"/>
        </w:tabs>
        <w:ind w:left="540" w:hanging="360"/>
      </w:pPr>
      <w:rPr>
        <w:rFonts w:ascii="Symbol" w:hAnsi="Symbol" w:hint="default"/>
      </w:rPr>
    </w:lvl>
    <w:lvl w:ilvl="1" w:tplc="040E0003">
      <w:start w:val="1"/>
      <w:numFmt w:val="bullet"/>
      <w:lvlText w:val="o"/>
      <w:lvlJc w:val="left"/>
      <w:pPr>
        <w:tabs>
          <w:tab w:val="num" w:pos="1260"/>
        </w:tabs>
        <w:ind w:left="1260" w:hanging="360"/>
      </w:pPr>
      <w:rPr>
        <w:rFonts w:ascii="Courier New" w:hAnsi="Courier New" w:hint="default"/>
      </w:rPr>
    </w:lvl>
    <w:lvl w:ilvl="2" w:tplc="040E0005">
      <w:start w:val="1"/>
      <w:numFmt w:val="bullet"/>
      <w:lvlText w:val=""/>
      <w:lvlJc w:val="left"/>
      <w:pPr>
        <w:tabs>
          <w:tab w:val="num" w:pos="1980"/>
        </w:tabs>
        <w:ind w:left="1980" w:hanging="360"/>
      </w:pPr>
      <w:rPr>
        <w:rFonts w:ascii="Wingdings" w:hAnsi="Wingdings" w:hint="default"/>
      </w:rPr>
    </w:lvl>
    <w:lvl w:ilvl="3" w:tplc="040E0001">
      <w:start w:val="1"/>
      <w:numFmt w:val="bullet"/>
      <w:lvlText w:val=""/>
      <w:lvlJc w:val="left"/>
      <w:pPr>
        <w:tabs>
          <w:tab w:val="num" w:pos="2700"/>
        </w:tabs>
        <w:ind w:left="2700" w:hanging="360"/>
      </w:pPr>
      <w:rPr>
        <w:rFonts w:ascii="Symbol" w:hAnsi="Symbol" w:hint="default"/>
      </w:rPr>
    </w:lvl>
    <w:lvl w:ilvl="4" w:tplc="040E0003">
      <w:start w:val="1"/>
      <w:numFmt w:val="bullet"/>
      <w:lvlText w:val="o"/>
      <w:lvlJc w:val="left"/>
      <w:pPr>
        <w:tabs>
          <w:tab w:val="num" w:pos="3420"/>
        </w:tabs>
        <w:ind w:left="3420" w:hanging="360"/>
      </w:pPr>
      <w:rPr>
        <w:rFonts w:ascii="Courier New" w:hAnsi="Courier New" w:hint="default"/>
      </w:rPr>
    </w:lvl>
    <w:lvl w:ilvl="5" w:tplc="040E0005">
      <w:start w:val="1"/>
      <w:numFmt w:val="bullet"/>
      <w:lvlText w:val=""/>
      <w:lvlJc w:val="left"/>
      <w:pPr>
        <w:tabs>
          <w:tab w:val="num" w:pos="4140"/>
        </w:tabs>
        <w:ind w:left="4140" w:hanging="360"/>
      </w:pPr>
      <w:rPr>
        <w:rFonts w:ascii="Wingdings" w:hAnsi="Wingdings" w:hint="default"/>
      </w:rPr>
    </w:lvl>
    <w:lvl w:ilvl="6" w:tplc="040E0001">
      <w:start w:val="1"/>
      <w:numFmt w:val="bullet"/>
      <w:lvlText w:val=""/>
      <w:lvlJc w:val="left"/>
      <w:pPr>
        <w:tabs>
          <w:tab w:val="num" w:pos="4860"/>
        </w:tabs>
        <w:ind w:left="4860" w:hanging="360"/>
      </w:pPr>
      <w:rPr>
        <w:rFonts w:ascii="Symbol" w:hAnsi="Symbol" w:hint="default"/>
      </w:rPr>
    </w:lvl>
    <w:lvl w:ilvl="7" w:tplc="040E0003">
      <w:start w:val="1"/>
      <w:numFmt w:val="bullet"/>
      <w:lvlText w:val="o"/>
      <w:lvlJc w:val="left"/>
      <w:pPr>
        <w:tabs>
          <w:tab w:val="num" w:pos="5580"/>
        </w:tabs>
        <w:ind w:left="5580" w:hanging="360"/>
      </w:pPr>
      <w:rPr>
        <w:rFonts w:ascii="Courier New" w:hAnsi="Courier New" w:hint="default"/>
      </w:rPr>
    </w:lvl>
    <w:lvl w:ilvl="8" w:tplc="040E0005">
      <w:start w:val="1"/>
      <w:numFmt w:val="bullet"/>
      <w:lvlText w:val=""/>
      <w:lvlJc w:val="left"/>
      <w:pPr>
        <w:tabs>
          <w:tab w:val="num" w:pos="6300"/>
        </w:tabs>
        <w:ind w:left="6300" w:hanging="360"/>
      </w:pPr>
      <w:rPr>
        <w:rFonts w:ascii="Wingdings" w:hAnsi="Wingdings" w:hint="default"/>
      </w:rPr>
    </w:lvl>
  </w:abstractNum>
  <w:num w:numId="1">
    <w:abstractNumId w:val="8"/>
  </w:num>
  <w:num w:numId="2">
    <w:abstractNumId w:val="5"/>
  </w:num>
  <w:num w:numId="3">
    <w:abstractNumId w:val="41"/>
  </w:num>
  <w:num w:numId="4">
    <w:abstractNumId w:val="12"/>
  </w:num>
  <w:num w:numId="5">
    <w:abstractNumId w:val="14"/>
  </w:num>
  <w:num w:numId="6">
    <w:abstractNumId w:val="17"/>
  </w:num>
  <w:num w:numId="7">
    <w:abstractNumId w:val="24"/>
  </w:num>
  <w:num w:numId="8">
    <w:abstractNumId w:val="3"/>
  </w:num>
  <w:num w:numId="9">
    <w:abstractNumId w:val="21"/>
  </w:num>
  <w:num w:numId="10">
    <w:abstractNumId w:val="56"/>
  </w:num>
  <w:num w:numId="11">
    <w:abstractNumId w:val="6"/>
  </w:num>
  <w:num w:numId="12">
    <w:abstractNumId w:val="57"/>
  </w:num>
  <w:num w:numId="13">
    <w:abstractNumId w:val="27"/>
  </w:num>
  <w:num w:numId="14">
    <w:abstractNumId w:val="19"/>
  </w:num>
  <w:num w:numId="15">
    <w:abstractNumId w:val="7"/>
  </w:num>
  <w:num w:numId="16">
    <w:abstractNumId w:val="20"/>
  </w:num>
  <w:num w:numId="17">
    <w:abstractNumId w:val="22"/>
  </w:num>
  <w:num w:numId="18">
    <w:abstractNumId w:val="38"/>
  </w:num>
  <w:num w:numId="19">
    <w:abstractNumId w:val="28"/>
  </w:num>
  <w:num w:numId="20">
    <w:abstractNumId w:val="23"/>
  </w:num>
  <w:num w:numId="21">
    <w:abstractNumId w:val="45"/>
  </w:num>
  <w:num w:numId="22">
    <w:abstractNumId w:val="44"/>
  </w:num>
  <w:num w:numId="23">
    <w:abstractNumId w:val="51"/>
  </w:num>
  <w:num w:numId="24">
    <w:abstractNumId w:val="25"/>
  </w:num>
  <w:num w:numId="25">
    <w:abstractNumId w:val="4"/>
  </w:num>
  <w:num w:numId="26">
    <w:abstractNumId w:val="18"/>
    <w:lvlOverride w:ilvl="0"/>
    <w:lvlOverride w:ilvl="1"/>
    <w:lvlOverride w:ilvl="2"/>
    <w:lvlOverride w:ilvl="3"/>
    <w:lvlOverride w:ilvl="4"/>
    <w:lvlOverride w:ilvl="5"/>
    <w:lvlOverride w:ilvl="6"/>
    <w:lvlOverride w:ilvl="7"/>
    <w:lvlOverride w:ilvl="8"/>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1"/>
  </w:num>
  <w:num w:numId="30">
    <w:abstractNumId w:val="10"/>
  </w:num>
  <w:num w:numId="31">
    <w:abstractNumId w:val="52"/>
  </w:num>
  <w:num w:numId="32">
    <w:abstractNumId w:val="50"/>
  </w:num>
  <w:num w:numId="33">
    <w:abstractNumId w:val="39"/>
  </w:num>
  <w:num w:numId="34">
    <w:abstractNumId w:val="54"/>
  </w:num>
  <w:num w:numId="35">
    <w:abstractNumId w:val="2"/>
  </w:num>
  <w:num w:numId="36">
    <w:abstractNumId w:val="49"/>
  </w:num>
  <w:num w:numId="37">
    <w:abstractNumId w:val="29"/>
  </w:num>
  <w:num w:numId="38">
    <w:abstractNumId w:val="13"/>
  </w:num>
  <w:num w:numId="39">
    <w:abstractNumId w:val="32"/>
  </w:num>
  <w:num w:numId="40">
    <w:abstractNumId w:val="47"/>
  </w:num>
  <w:num w:numId="41">
    <w:abstractNumId w:val="9"/>
  </w:num>
  <w:num w:numId="42">
    <w:abstractNumId w:val="26"/>
  </w:num>
  <w:num w:numId="43">
    <w:abstractNumId w:val="37"/>
  </w:num>
  <w:num w:numId="44">
    <w:abstractNumId w:val="36"/>
  </w:num>
  <w:num w:numId="45">
    <w:abstractNumId w:val="53"/>
  </w:num>
  <w:num w:numId="46">
    <w:abstractNumId w:val="31"/>
  </w:num>
  <w:num w:numId="47">
    <w:abstractNumId w:val="34"/>
  </w:num>
  <w:num w:numId="48">
    <w:abstractNumId w:val="30"/>
  </w:num>
  <w:num w:numId="49">
    <w:abstractNumId w:val="46"/>
  </w:num>
  <w:num w:numId="50">
    <w:abstractNumId w:val="42"/>
  </w:num>
  <w:num w:numId="51">
    <w:abstractNumId w:val="43"/>
  </w:num>
  <w:num w:numId="52">
    <w:abstractNumId w:val="15"/>
  </w:num>
  <w:num w:numId="53">
    <w:abstractNumId w:val="11"/>
  </w:num>
  <w:num w:numId="54">
    <w:abstractNumId w:val="16"/>
  </w:num>
  <w:num w:numId="55">
    <w:abstractNumId w:val="40"/>
  </w:num>
  <w:num w:numId="56">
    <w:abstractNumId w:val="35"/>
  </w:num>
  <w:num w:numId="57">
    <w:abstractNumId w:val="33"/>
  </w:num>
  <w:num w:numId="58">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65DD"/>
    <w:rsid w:val="00007F25"/>
    <w:rsid w:val="0002019F"/>
    <w:rsid w:val="000261CA"/>
    <w:rsid w:val="00026278"/>
    <w:rsid w:val="000329C4"/>
    <w:rsid w:val="000341AD"/>
    <w:rsid w:val="0003441C"/>
    <w:rsid w:val="00034F27"/>
    <w:rsid w:val="00035EF7"/>
    <w:rsid w:val="00041951"/>
    <w:rsid w:val="00044952"/>
    <w:rsid w:val="00045EA2"/>
    <w:rsid w:val="000511E4"/>
    <w:rsid w:val="00054EF0"/>
    <w:rsid w:val="00055C4F"/>
    <w:rsid w:val="0007552F"/>
    <w:rsid w:val="000962F5"/>
    <w:rsid w:val="000A1880"/>
    <w:rsid w:val="000A3004"/>
    <w:rsid w:val="000B07DC"/>
    <w:rsid w:val="000B667A"/>
    <w:rsid w:val="000C04FF"/>
    <w:rsid w:val="000C09FC"/>
    <w:rsid w:val="000C4C88"/>
    <w:rsid w:val="000C7C54"/>
    <w:rsid w:val="000D17F2"/>
    <w:rsid w:val="000D415A"/>
    <w:rsid w:val="000D55E8"/>
    <w:rsid w:val="000D5BBF"/>
    <w:rsid w:val="000D65EF"/>
    <w:rsid w:val="000E5EC2"/>
    <w:rsid w:val="000F0EB9"/>
    <w:rsid w:val="000F278C"/>
    <w:rsid w:val="000F4531"/>
    <w:rsid w:val="000F4F9A"/>
    <w:rsid w:val="000F582C"/>
    <w:rsid w:val="000F620E"/>
    <w:rsid w:val="0010008C"/>
    <w:rsid w:val="00103926"/>
    <w:rsid w:val="0011633C"/>
    <w:rsid w:val="0012072F"/>
    <w:rsid w:val="00122771"/>
    <w:rsid w:val="00124D7A"/>
    <w:rsid w:val="00125B5A"/>
    <w:rsid w:val="001365E3"/>
    <w:rsid w:val="00136BC8"/>
    <w:rsid w:val="00151431"/>
    <w:rsid w:val="00153E98"/>
    <w:rsid w:val="00156983"/>
    <w:rsid w:val="001608E7"/>
    <w:rsid w:val="001612D4"/>
    <w:rsid w:val="001710F7"/>
    <w:rsid w:val="001731BC"/>
    <w:rsid w:val="00184C44"/>
    <w:rsid w:val="001909A2"/>
    <w:rsid w:val="0019434B"/>
    <w:rsid w:val="00195872"/>
    <w:rsid w:val="001A1DC4"/>
    <w:rsid w:val="001A64A6"/>
    <w:rsid w:val="001A6A68"/>
    <w:rsid w:val="001A7B76"/>
    <w:rsid w:val="001B0996"/>
    <w:rsid w:val="001B501C"/>
    <w:rsid w:val="001C4372"/>
    <w:rsid w:val="001C6AD9"/>
    <w:rsid w:val="001C772A"/>
    <w:rsid w:val="001D2447"/>
    <w:rsid w:val="001D28FB"/>
    <w:rsid w:val="001D2C8D"/>
    <w:rsid w:val="001D4638"/>
    <w:rsid w:val="001D50DF"/>
    <w:rsid w:val="001E05CE"/>
    <w:rsid w:val="001E1FF1"/>
    <w:rsid w:val="001E23BB"/>
    <w:rsid w:val="001E2B6D"/>
    <w:rsid w:val="001E47F5"/>
    <w:rsid w:val="001E5C5C"/>
    <w:rsid w:val="001E6571"/>
    <w:rsid w:val="001E6B25"/>
    <w:rsid w:val="001F070D"/>
    <w:rsid w:val="001F196C"/>
    <w:rsid w:val="001F668C"/>
    <w:rsid w:val="0020183F"/>
    <w:rsid w:val="002028B5"/>
    <w:rsid w:val="002110CD"/>
    <w:rsid w:val="00215F89"/>
    <w:rsid w:val="002177F5"/>
    <w:rsid w:val="00221ECD"/>
    <w:rsid w:val="002224BD"/>
    <w:rsid w:val="00226F7B"/>
    <w:rsid w:val="00227877"/>
    <w:rsid w:val="0023122B"/>
    <w:rsid w:val="0023283A"/>
    <w:rsid w:val="00232EC8"/>
    <w:rsid w:val="00235F26"/>
    <w:rsid w:val="00237926"/>
    <w:rsid w:val="002417A8"/>
    <w:rsid w:val="00244CDB"/>
    <w:rsid w:val="00253D43"/>
    <w:rsid w:val="002568E5"/>
    <w:rsid w:val="00257912"/>
    <w:rsid w:val="00263F67"/>
    <w:rsid w:val="002744A7"/>
    <w:rsid w:val="00280879"/>
    <w:rsid w:val="00290690"/>
    <w:rsid w:val="002941B3"/>
    <w:rsid w:val="002A1E00"/>
    <w:rsid w:val="002A2700"/>
    <w:rsid w:val="002B36F7"/>
    <w:rsid w:val="002B4573"/>
    <w:rsid w:val="002C054B"/>
    <w:rsid w:val="002C0920"/>
    <w:rsid w:val="002C1E53"/>
    <w:rsid w:val="002C1F35"/>
    <w:rsid w:val="002C2A6E"/>
    <w:rsid w:val="002C340E"/>
    <w:rsid w:val="002C4D5D"/>
    <w:rsid w:val="002C6643"/>
    <w:rsid w:val="002D0F1A"/>
    <w:rsid w:val="002D1F6A"/>
    <w:rsid w:val="002D33C2"/>
    <w:rsid w:val="002D377A"/>
    <w:rsid w:val="002D5614"/>
    <w:rsid w:val="002E02AB"/>
    <w:rsid w:val="002E4BDE"/>
    <w:rsid w:val="002E51F7"/>
    <w:rsid w:val="002F4B6F"/>
    <w:rsid w:val="002F5D9B"/>
    <w:rsid w:val="00300DB6"/>
    <w:rsid w:val="00302583"/>
    <w:rsid w:val="0030532D"/>
    <w:rsid w:val="0030603A"/>
    <w:rsid w:val="00306998"/>
    <w:rsid w:val="00307DE7"/>
    <w:rsid w:val="00310D8A"/>
    <w:rsid w:val="00312DCD"/>
    <w:rsid w:val="0031455E"/>
    <w:rsid w:val="003171E2"/>
    <w:rsid w:val="00317D21"/>
    <w:rsid w:val="003204B5"/>
    <w:rsid w:val="00327CEF"/>
    <w:rsid w:val="00331BBC"/>
    <w:rsid w:val="00332237"/>
    <w:rsid w:val="003348BD"/>
    <w:rsid w:val="0033593F"/>
    <w:rsid w:val="00337037"/>
    <w:rsid w:val="00353353"/>
    <w:rsid w:val="00357823"/>
    <w:rsid w:val="00360124"/>
    <w:rsid w:val="00360644"/>
    <w:rsid w:val="00362E5F"/>
    <w:rsid w:val="0037348B"/>
    <w:rsid w:val="00373795"/>
    <w:rsid w:val="00377067"/>
    <w:rsid w:val="00383022"/>
    <w:rsid w:val="0038660C"/>
    <w:rsid w:val="00387123"/>
    <w:rsid w:val="00391BC4"/>
    <w:rsid w:val="00392C5E"/>
    <w:rsid w:val="00393BE6"/>
    <w:rsid w:val="003A0F05"/>
    <w:rsid w:val="003A2A08"/>
    <w:rsid w:val="003A38A2"/>
    <w:rsid w:val="003A40DB"/>
    <w:rsid w:val="003B623B"/>
    <w:rsid w:val="003C0D95"/>
    <w:rsid w:val="003C1890"/>
    <w:rsid w:val="003C2694"/>
    <w:rsid w:val="003D0B67"/>
    <w:rsid w:val="003D248E"/>
    <w:rsid w:val="003D66A0"/>
    <w:rsid w:val="003E15C7"/>
    <w:rsid w:val="003E33BE"/>
    <w:rsid w:val="003E4B92"/>
    <w:rsid w:val="003F18F6"/>
    <w:rsid w:val="003F4DBB"/>
    <w:rsid w:val="0040058E"/>
    <w:rsid w:val="00403A2C"/>
    <w:rsid w:val="00403DF0"/>
    <w:rsid w:val="00407314"/>
    <w:rsid w:val="00410E63"/>
    <w:rsid w:val="00412841"/>
    <w:rsid w:val="00413770"/>
    <w:rsid w:val="00417B0A"/>
    <w:rsid w:val="00423235"/>
    <w:rsid w:val="0042335B"/>
    <w:rsid w:val="00423788"/>
    <w:rsid w:val="00426F12"/>
    <w:rsid w:val="00427B9C"/>
    <w:rsid w:val="00431C27"/>
    <w:rsid w:val="00437EC4"/>
    <w:rsid w:val="004526C9"/>
    <w:rsid w:val="00455989"/>
    <w:rsid w:val="00455C30"/>
    <w:rsid w:val="00463A53"/>
    <w:rsid w:val="00483CA2"/>
    <w:rsid w:val="00484264"/>
    <w:rsid w:val="00485E6E"/>
    <w:rsid w:val="004953CD"/>
    <w:rsid w:val="004A052A"/>
    <w:rsid w:val="004A1947"/>
    <w:rsid w:val="004A4EEC"/>
    <w:rsid w:val="004A61A4"/>
    <w:rsid w:val="004B35E6"/>
    <w:rsid w:val="004B3F56"/>
    <w:rsid w:val="004C60D1"/>
    <w:rsid w:val="004D0FFB"/>
    <w:rsid w:val="004D52CE"/>
    <w:rsid w:val="004D7530"/>
    <w:rsid w:val="004E1E29"/>
    <w:rsid w:val="004F01C4"/>
    <w:rsid w:val="004F1C7A"/>
    <w:rsid w:val="004F3F77"/>
    <w:rsid w:val="004F5999"/>
    <w:rsid w:val="004F673D"/>
    <w:rsid w:val="005011F4"/>
    <w:rsid w:val="005047AE"/>
    <w:rsid w:val="00514DFF"/>
    <w:rsid w:val="00520E7A"/>
    <w:rsid w:val="005238DE"/>
    <w:rsid w:val="0052560D"/>
    <w:rsid w:val="0053040A"/>
    <w:rsid w:val="00531E1C"/>
    <w:rsid w:val="00532B71"/>
    <w:rsid w:val="00534F13"/>
    <w:rsid w:val="00535127"/>
    <w:rsid w:val="00536433"/>
    <w:rsid w:val="005401D8"/>
    <w:rsid w:val="00541946"/>
    <w:rsid w:val="00541FBE"/>
    <w:rsid w:val="00543BC1"/>
    <w:rsid w:val="00546B60"/>
    <w:rsid w:val="00552AFB"/>
    <w:rsid w:val="00553A9B"/>
    <w:rsid w:val="00553E72"/>
    <w:rsid w:val="005562CF"/>
    <w:rsid w:val="00562DA5"/>
    <w:rsid w:val="00565229"/>
    <w:rsid w:val="0056624D"/>
    <w:rsid w:val="0056651F"/>
    <w:rsid w:val="00567FB6"/>
    <w:rsid w:val="00572B04"/>
    <w:rsid w:val="0057540D"/>
    <w:rsid w:val="005776B5"/>
    <w:rsid w:val="00580BCE"/>
    <w:rsid w:val="005834F5"/>
    <w:rsid w:val="00584F59"/>
    <w:rsid w:val="00592626"/>
    <w:rsid w:val="00594E72"/>
    <w:rsid w:val="00597E37"/>
    <w:rsid w:val="005A17E5"/>
    <w:rsid w:val="005A6CBF"/>
    <w:rsid w:val="005B14BD"/>
    <w:rsid w:val="005B2EF5"/>
    <w:rsid w:val="005B30C3"/>
    <w:rsid w:val="005B3A56"/>
    <w:rsid w:val="005C09DC"/>
    <w:rsid w:val="005C75C5"/>
    <w:rsid w:val="005D1FAD"/>
    <w:rsid w:val="005D3499"/>
    <w:rsid w:val="005D43BA"/>
    <w:rsid w:val="005D61D7"/>
    <w:rsid w:val="005E1582"/>
    <w:rsid w:val="005E2C23"/>
    <w:rsid w:val="005E3971"/>
    <w:rsid w:val="005E6CBB"/>
    <w:rsid w:val="005F2B5B"/>
    <w:rsid w:val="005F3850"/>
    <w:rsid w:val="006008C9"/>
    <w:rsid w:val="006010A9"/>
    <w:rsid w:val="006021E2"/>
    <w:rsid w:val="006038FA"/>
    <w:rsid w:val="00604AA4"/>
    <w:rsid w:val="00605379"/>
    <w:rsid w:val="006053C3"/>
    <w:rsid w:val="006054DF"/>
    <w:rsid w:val="00606C66"/>
    <w:rsid w:val="00611023"/>
    <w:rsid w:val="006114F5"/>
    <w:rsid w:val="0061226E"/>
    <w:rsid w:val="006152D2"/>
    <w:rsid w:val="00620B2E"/>
    <w:rsid w:val="00622C2F"/>
    <w:rsid w:val="006318F3"/>
    <w:rsid w:val="0063342C"/>
    <w:rsid w:val="006368E9"/>
    <w:rsid w:val="006416D1"/>
    <w:rsid w:val="00646E1E"/>
    <w:rsid w:val="00647C49"/>
    <w:rsid w:val="00650C4B"/>
    <w:rsid w:val="00651F59"/>
    <w:rsid w:val="006527EC"/>
    <w:rsid w:val="00653F86"/>
    <w:rsid w:val="00654496"/>
    <w:rsid w:val="006663F1"/>
    <w:rsid w:val="00667540"/>
    <w:rsid w:val="006717A2"/>
    <w:rsid w:val="00672E50"/>
    <w:rsid w:val="006738A6"/>
    <w:rsid w:val="00677CAE"/>
    <w:rsid w:val="00680179"/>
    <w:rsid w:val="00682518"/>
    <w:rsid w:val="006839E7"/>
    <w:rsid w:val="00684507"/>
    <w:rsid w:val="00684566"/>
    <w:rsid w:val="0069279B"/>
    <w:rsid w:val="0069303B"/>
    <w:rsid w:val="006944C0"/>
    <w:rsid w:val="006A207C"/>
    <w:rsid w:val="006A20BC"/>
    <w:rsid w:val="006A2FF8"/>
    <w:rsid w:val="006A3AD1"/>
    <w:rsid w:val="006A5D3B"/>
    <w:rsid w:val="006A70D8"/>
    <w:rsid w:val="006A7ABA"/>
    <w:rsid w:val="006A7C6E"/>
    <w:rsid w:val="006B00FD"/>
    <w:rsid w:val="006B03EB"/>
    <w:rsid w:val="006B33F5"/>
    <w:rsid w:val="006B43A0"/>
    <w:rsid w:val="006B474B"/>
    <w:rsid w:val="006B49A8"/>
    <w:rsid w:val="006B4E6A"/>
    <w:rsid w:val="006C2ED1"/>
    <w:rsid w:val="006C3900"/>
    <w:rsid w:val="006C46D0"/>
    <w:rsid w:val="006C66EB"/>
    <w:rsid w:val="006D4653"/>
    <w:rsid w:val="006D524B"/>
    <w:rsid w:val="006D58B2"/>
    <w:rsid w:val="006D600A"/>
    <w:rsid w:val="006D68AC"/>
    <w:rsid w:val="006D7154"/>
    <w:rsid w:val="006D7D4B"/>
    <w:rsid w:val="006E1C72"/>
    <w:rsid w:val="006E37CC"/>
    <w:rsid w:val="006E3858"/>
    <w:rsid w:val="006E3B5C"/>
    <w:rsid w:val="006F0268"/>
    <w:rsid w:val="006F0DEC"/>
    <w:rsid w:val="006F19EA"/>
    <w:rsid w:val="00700393"/>
    <w:rsid w:val="007030EF"/>
    <w:rsid w:val="0071069C"/>
    <w:rsid w:val="00711415"/>
    <w:rsid w:val="00715DF8"/>
    <w:rsid w:val="0071720B"/>
    <w:rsid w:val="0072000F"/>
    <w:rsid w:val="007209DB"/>
    <w:rsid w:val="00725D69"/>
    <w:rsid w:val="007268DA"/>
    <w:rsid w:val="0072768D"/>
    <w:rsid w:val="00732CD3"/>
    <w:rsid w:val="00735DB4"/>
    <w:rsid w:val="00737150"/>
    <w:rsid w:val="00737E50"/>
    <w:rsid w:val="00745B18"/>
    <w:rsid w:val="00747BEC"/>
    <w:rsid w:val="00753AB0"/>
    <w:rsid w:val="007542F1"/>
    <w:rsid w:val="00761C5A"/>
    <w:rsid w:val="00761E85"/>
    <w:rsid w:val="00764512"/>
    <w:rsid w:val="00767D43"/>
    <w:rsid w:val="00774000"/>
    <w:rsid w:val="007752FC"/>
    <w:rsid w:val="0078114F"/>
    <w:rsid w:val="00785E4C"/>
    <w:rsid w:val="00785F36"/>
    <w:rsid w:val="007874B8"/>
    <w:rsid w:val="007919C5"/>
    <w:rsid w:val="007A0119"/>
    <w:rsid w:val="007A0D6C"/>
    <w:rsid w:val="007A1E7B"/>
    <w:rsid w:val="007A5A69"/>
    <w:rsid w:val="007A7213"/>
    <w:rsid w:val="007C1846"/>
    <w:rsid w:val="007C1CF6"/>
    <w:rsid w:val="007D3499"/>
    <w:rsid w:val="007D59E5"/>
    <w:rsid w:val="007E0097"/>
    <w:rsid w:val="007E30DC"/>
    <w:rsid w:val="007E4046"/>
    <w:rsid w:val="007F2B7D"/>
    <w:rsid w:val="007F54A4"/>
    <w:rsid w:val="007F74F0"/>
    <w:rsid w:val="007F77F3"/>
    <w:rsid w:val="00811CD8"/>
    <w:rsid w:val="0081206C"/>
    <w:rsid w:val="008126E4"/>
    <w:rsid w:val="0081342A"/>
    <w:rsid w:val="00814CF8"/>
    <w:rsid w:val="008222C6"/>
    <w:rsid w:val="0082387B"/>
    <w:rsid w:val="008262E3"/>
    <w:rsid w:val="00826387"/>
    <w:rsid w:val="0083155E"/>
    <w:rsid w:val="008325CC"/>
    <w:rsid w:val="00836736"/>
    <w:rsid w:val="00840CB6"/>
    <w:rsid w:val="00843BAF"/>
    <w:rsid w:val="00847F10"/>
    <w:rsid w:val="00850BC3"/>
    <w:rsid w:val="0085153D"/>
    <w:rsid w:val="00853D55"/>
    <w:rsid w:val="00857080"/>
    <w:rsid w:val="00857176"/>
    <w:rsid w:val="00857D51"/>
    <w:rsid w:val="00863AE9"/>
    <w:rsid w:val="00865377"/>
    <w:rsid w:val="00871BA2"/>
    <w:rsid w:val="008772EF"/>
    <w:rsid w:val="00882EAC"/>
    <w:rsid w:val="00885FAF"/>
    <w:rsid w:val="0089127B"/>
    <w:rsid w:val="008A2B0C"/>
    <w:rsid w:val="008A2B61"/>
    <w:rsid w:val="008B05B6"/>
    <w:rsid w:val="008B2F82"/>
    <w:rsid w:val="008B4344"/>
    <w:rsid w:val="008B5AB0"/>
    <w:rsid w:val="008B5CEC"/>
    <w:rsid w:val="008B6496"/>
    <w:rsid w:val="008C34E5"/>
    <w:rsid w:val="008C34F2"/>
    <w:rsid w:val="008C487C"/>
    <w:rsid w:val="008C69B3"/>
    <w:rsid w:val="008D63F5"/>
    <w:rsid w:val="008E29B6"/>
    <w:rsid w:val="008E3321"/>
    <w:rsid w:val="008E39AC"/>
    <w:rsid w:val="008E7E30"/>
    <w:rsid w:val="008F05EA"/>
    <w:rsid w:val="008F2897"/>
    <w:rsid w:val="008F42C1"/>
    <w:rsid w:val="008F5E41"/>
    <w:rsid w:val="008F7E75"/>
    <w:rsid w:val="00905518"/>
    <w:rsid w:val="00905B6E"/>
    <w:rsid w:val="00905D6A"/>
    <w:rsid w:val="00907760"/>
    <w:rsid w:val="00910063"/>
    <w:rsid w:val="00912FD1"/>
    <w:rsid w:val="0091362F"/>
    <w:rsid w:val="0091653E"/>
    <w:rsid w:val="00925511"/>
    <w:rsid w:val="00927156"/>
    <w:rsid w:val="009303EB"/>
    <w:rsid w:val="00945114"/>
    <w:rsid w:val="0094578C"/>
    <w:rsid w:val="009525BB"/>
    <w:rsid w:val="0095554F"/>
    <w:rsid w:val="00960C3B"/>
    <w:rsid w:val="00965095"/>
    <w:rsid w:val="009667AA"/>
    <w:rsid w:val="00967D60"/>
    <w:rsid w:val="009705C5"/>
    <w:rsid w:val="00974792"/>
    <w:rsid w:val="00976529"/>
    <w:rsid w:val="00981B4A"/>
    <w:rsid w:val="00982874"/>
    <w:rsid w:val="0099028E"/>
    <w:rsid w:val="00992CF9"/>
    <w:rsid w:val="009A0104"/>
    <w:rsid w:val="009A1024"/>
    <w:rsid w:val="009A244A"/>
    <w:rsid w:val="009A4BBC"/>
    <w:rsid w:val="009A62D4"/>
    <w:rsid w:val="009A6FED"/>
    <w:rsid w:val="009B044A"/>
    <w:rsid w:val="009B0539"/>
    <w:rsid w:val="009B217F"/>
    <w:rsid w:val="009B33E7"/>
    <w:rsid w:val="009C2887"/>
    <w:rsid w:val="009E1A16"/>
    <w:rsid w:val="009E235B"/>
    <w:rsid w:val="009E2D8B"/>
    <w:rsid w:val="009E3E11"/>
    <w:rsid w:val="009E6641"/>
    <w:rsid w:val="009F0060"/>
    <w:rsid w:val="009F4662"/>
    <w:rsid w:val="00A0011F"/>
    <w:rsid w:val="00A10A19"/>
    <w:rsid w:val="00A11BF0"/>
    <w:rsid w:val="00A164C5"/>
    <w:rsid w:val="00A225EE"/>
    <w:rsid w:val="00A2480B"/>
    <w:rsid w:val="00A26D28"/>
    <w:rsid w:val="00A30ACD"/>
    <w:rsid w:val="00A316CE"/>
    <w:rsid w:val="00A3724D"/>
    <w:rsid w:val="00A41260"/>
    <w:rsid w:val="00A42DE7"/>
    <w:rsid w:val="00A44583"/>
    <w:rsid w:val="00A54C2D"/>
    <w:rsid w:val="00A54EA1"/>
    <w:rsid w:val="00A56017"/>
    <w:rsid w:val="00A57B3A"/>
    <w:rsid w:val="00A63E2B"/>
    <w:rsid w:val="00A6589D"/>
    <w:rsid w:val="00A65A96"/>
    <w:rsid w:val="00A73E42"/>
    <w:rsid w:val="00A747FE"/>
    <w:rsid w:val="00A801AD"/>
    <w:rsid w:val="00A83B6E"/>
    <w:rsid w:val="00A91497"/>
    <w:rsid w:val="00A9601A"/>
    <w:rsid w:val="00A9617D"/>
    <w:rsid w:val="00AA07CF"/>
    <w:rsid w:val="00AA53A1"/>
    <w:rsid w:val="00AA5B8D"/>
    <w:rsid w:val="00AA75BF"/>
    <w:rsid w:val="00AA7C4A"/>
    <w:rsid w:val="00AB1A13"/>
    <w:rsid w:val="00AB260F"/>
    <w:rsid w:val="00AB4406"/>
    <w:rsid w:val="00AB706E"/>
    <w:rsid w:val="00AC1672"/>
    <w:rsid w:val="00AC1738"/>
    <w:rsid w:val="00AC5722"/>
    <w:rsid w:val="00AD6932"/>
    <w:rsid w:val="00AD7DDB"/>
    <w:rsid w:val="00AE7FC8"/>
    <w:rsid w:val="00AF4DB2"/>
    <w:rsid w:val="00B00A22"/>
    <w:rsid w:val="00B0402F"/>
    <w:rsid w:val="00B04E93"/>
    <w:rsid w:val="00B05757"/>
    <w:rsid w:val="00B163CC"/>
    <w:rsid w:val="00B23628"/>
    <w:rsid w:val="00B239CC"/>
    <w:rsid w:val="00B322B1"/>
    <w:rsid w:val="00B34430"/>
    <w:rsid w:val="00B36398"/>
    <w:rsid w:val="00B3684E"/>
    <w:rsid w:val="00B3699C"/>
    <w:rsid w:val="00B40A34"/>
    <w:rsid w:val="00B40E85"/>
    <w:rsid w:val="00B45552"/>
    <w:rsid w:val="00B47F0F"/>
    <w:rsid w:val="00B56E69"/>
    <w:rsid w:val="00B61955"/>
    <w:rsid w:val="00B67532"/>
    <w:rsid w:val="00B739BC"/>
    <w:rsid w:val="00B75391"/>
    <w:rsid w:val="00B81898"/>
    <w:rsid w:val="00B84F59"/>
    <w:rsid w:val="00B9003D"/>
    <w:rsid w:val="00B900CA"/>
    <w:rsid w:val="00B9154A"/>
    <w:rsid w:val="00B94E53"/>
    <w:rsid w:val="00B963CE"/>
    <w:rsid w:val="00B97962"/>
    <w:rsid w:val="00BA0BA1"/>
    <w:rsid w:val="00BA235D"/>
    <w:rsid w:val="00BA5EC3"/>
    <w:rsid w:val="00BB0DED"/>
    <w:rsid w:val="00BB2752"/>
    <w:rsid w:val="00BC18FE"/>
    <w:rsid w:val="00BC4A09"/>
    <w:rsid w:val="00BC4EFA"/>
    <w:rsid w:val="00BC764A"/>
    <w:rsid w:val="00BC7B11"/>
    <w:rsid w:val="00BD05E0"/>
    <w:rsid w:val="00BD2BA6"/>
    <w:rsid w:val="00BD5320"/>
    <w:rsid w:val="00BD5527"/>
    <w:rsid w:val="00BD75E4"/>
    <w:rsid w:val="00BD7E75"/>
    <w:rsid w:val="00BE0D6B"/>
    <w:rsid w:val="00BF0676"/>
    <w:rsid w:val="00BF1420"/>
    <w:rsid w:val="00BF33DA"/>
    <w:rsid w:val="00BF3719"/>
    <w:rsid w:val="00BF6E6C"/>
    <w:rsid w:val="00C008EA"/>
    <w:rsid w:val="00C04008"/>
    <w:rsid w:val="00C05DE3"/>
    <w:rsid w:val="00C10E3B"/>
    <w:rsid w:val="00C15229"/>
    <w:rsid w:val="00C2092E"/>
    <w:rsid w:val="00C227EA"/>
    <w:rsid w:val="00C22ACB"/>
    <w:rsid w:val="00C23547"/>
    <w:rsid w:val="00C267CF"/>
    <w:rsid w:val="00C3423F"/>
    <w:rsid w:val="00C35B1D"/>
    <w:rsid w:val="00C36378"/>
    <w:rsid w:val="00C4226F"/>
    <w:rsid w:val="00C422CF"/>
    <w:rsid w:val="00C54C3E"/>
    <w:rsid w:val="00C61D3C"/>
    <w:rsid w:val="00C62BA3"/>
    <w:rsid w:val="00C64923"/>
    <w:rsid w:val="00C6553A"/>
    <w:rsid w:val="00C65799"/>
    <w:rsid w:val="00C66AA3"/>
    <w:rsid w:val="00C708AE"/>
    <w:rsid w:val="00C71D20"/>
    <w:rsid w:val="00C7327B"/>
    <w:rsid w:val="00C73D3A"/>
    <w:rsid w:val="00C73F68"/>
    <w:rsid w:val="00C76396"/>
    <w:rsid w:val="00C76974"/>
    <w:rsid w:val="00C80A93"/>
    <w:rsid w:val="00C81D1E"/>
    <w:rsid w:val="00C8228A"/>
    <w:rsid w:val="00C84A46"/>
    <w:rsid w:val="00C93276"/>
    <w:rsid w:val="00C93737"/>
    <w:rsid w:val="00C95774"/>
    <w:rsid w:val="00C9767A"/>
    <w:rsid w:val="00CA3364"/>
    <w:rsid w:val="00CA670F"/>
    <w:rsid w:val="00CB10A2"/>
    <w:rsid w:val="00CB472D"/>
    <w:rsid w:val="00CC6E3B"/>
    <w:rsid w:val="00CC7214"/>
    <w:rsid w:val="00CD106B"/>
    <w:rsid w:val="00CE1881"/>
    <w:rsid w:val="00CE4A55"/>
    <w:rsid w:val="00CE560B"/>
    <w:rsid w:val="00CE71F5"/>
    <w:rsid w:val="00CF319B"/>
    <w:rsid w:val="00CF40A1"/>
    <w:rsid w:val="00CF5F3A"/>
    <w:rsid w:val="00CF63CF"/>
    <w:rsid w:val="00D00631"/>
    <w:rsid w:val="00D0203F"/>
    <w:rsid w:val="00D03C71"/>
    <w:rsid w:val="00D04684"/>
    <w:rsid w:val="00D05B6E"/>
    <w:rsid w:val="00D10F3A"/>
    <w:rsid w:val="00D149CC"/>
    <w:rsid w:val="00D166A6"/>
    <w:rsid w:val="00D16F15"/>
    <w:rsid w:val="00D30F81"/>
    <w:rsid w:val="00D35AB8"/>
    <w:rsid w:val="00D3725D"/>
    <w:rsid w:val="00D43877"/>
    <w:rsid w:val="00D5017C"/>
    <w:rsid w:val="00D511D2"/>
    <w:rsid w:val="00D552E2"/>
    <w:rsid w:val="00D62EC6"/>
    <w:rsid w:val="00D636FD"/>
    <w:rsid w:val="00D6769B"/>
    <w:rsid w:val="00D679AF"/>
    <w:rsid w:val="00D73456"/>
    <w:rsid w:val="00D7517E"/>
    <w:rsid w:val="00D81436"/>
    <w:rsid w:val="00D87096"/>
    <w:rsid w:val="00D9011C"/>
    <w:rsid w:val="00D92F22"/>
    <w:rsid w:val="00D96597"/>
    <w:rsid w:val="00DA141D"/>
    <w:rsid w:val="00DA5F07"/>
    <w:rsid w:val="00DB00F0"/>
    <w:rsid w:val="00DB2BBD"/>
    <w:rsid w:val="00DC208C"/>
    <w:rsid w:val="00DC27D1"/>
    <w:rsid w:val="00DD1ADE"/>
    <w:rsid w:val="00DD2744"/>
    <w:rsid w:val="00DD487D"/>
    <w:rsid w:val="00DD54DB"/>
    <w:rsid w:val="00DE24BB"/>
    <w:rsid w:val="00DE4236"/>
    <w:rsid w:val="00DE46D6"/>
    <w:rsid w:val="00DF065A"/>
    <w:rsid w:val="00DF0E74"/>
    <w:rsid w:val="00DF1AA0"/>
    <w:rsid w:val="00DF2C40"/>
    <w:rsid w:val="00DF3F16"/>
    <w:rsid w:val="00DF5C88"/>
    <w:rsid w:val="00DF7214"/>
    <w:rsid w:val="00E040C4"/>
    <w:rsid w:val="00E05199"/>
    <w:rsid w:val="00E06744"/>
    <w:rsid w:val="00E158BC"/>
    <w:rsid w:val="00E165FB"/>
    <w:rsid w:val="00E21BDF"/>
    <w:rsid w:val="00E317D4"/>
    <w:rsid w:val="00E37F4C"/>
    <w:rsid w:val="00E42D2B"/>
    <w:rsid w:val="00E436D5"/>
    <w:rsid w:val="00E461FF"/>
    <w:rsid w:val="00E503A9"/>
    <w:rsid w:val="00E71C3A"/>
    <w:rsid w:val="00E74359"/>
    <w:rsid w:val="00E749B8"/>
    <w:rsid w:val="00E81058"/>
    <w:rsid w:val="00E816BF"/>
    <w:rsid w:val="00E85954"/>
    <w:rsid w:val="00E91183"/>
    <w:rsid w:val="00E95684"/>
    <w:rsid w:val="00EA108D"/>
    <w:rsid w:val="00EA20AF"/>
    <w:rsid w:val="00EA2F0C"/>
    <w:rsid w:val="00EA453B"/>
    <w:rsid w:val="00EA7B16"/>
    <w:rsid w:val="00EB0639"/>
    <w:rsid w:val="00EB1B61"/>
    <w:rsid w:val="00EB2A9C"/>
    <w:rsid w:val="00EB3AA0"/>
    <w:rsid w:val="00EB57D5"/>
    <w:rsid w:val="00EC4C9E"/>
    <w:rsid w:val="00EC5ABC"/>
    <w:rsid w:val="00ED178A"/>
    <w:rsid w:val="00ED6A2A"/>
    <w:rsid w:val="00EE57B5"/>
    <w:rsid w:val="00EF0317"/>
    <w:rsid w:val="00EF7D3E"/>
    <w:rsid w:val="00F07333"/>
    <w:rsid w:val="00F13B13"/>
    <w:rsid w:val="00F14191"/>
    <w:rsid w:val="00F22514"/>
    <w:rsid w:val="00F249DD"/>
    <w:rsid w:val="00F250B3"/>
    <w:rsid w:val="00F339F2"/>
    <w:rsid w:val="00F35A01"/>
    <w:rsid w:val="00F405C0"/>
    <w:rsid w:val="00F40C47"/>
    <w:rsid w:val="00F415DF"/>
    <w:rsid w:val="00F426CE"/>
    <w:rsid w:val="00F44D52"/>
    <w:rsid w:val="00F44F8A"/>
    <w:rsid w:val="00F46DAB"/>
    <w:rsid w:val="00F47C07"/>
    <w:rsid w:val="00F47C94"/>
    <w:rsid w:val="00F47E8E"/>
    <w:rsid w:val="00F50BDE"/>
    <w:rsid w:val="00F54C59"/>
    <w:rsid w:val="00F561BD"/>
    <w:rsid w:val="00F56FE1"/>
    <w:rsid w:val="00F6093A"/>
    <w:rsid w:val="00F62FFE"/>
    <w:rsid w:val="00F668A0"/>
    <w:rsid w:val="00F725AC"/>
    <w:rsid w:val="00F751BE"/>
    <w:rsid w:val="00F8181D"/>
    <w:rsid w:val="00F82014"/>
    <w:rsid w:val="00F83E85"/>
    <w:rsid w:val="00F848DC"/>
    <w:rsid w:val="00FA09F7"/>
    <w:rsid w:val="00FA1EEA"/>
    <w:rsid w:val="00FA6CE0"/>
    <w:rsid w:val="00FB2503"/>
    <w:rsid w:val="00FB5316"/>
    <w:rsid w:val="00FB5B3F"/>
    <w:rsid w:val="00FB6C7A"/>
    <w:rsid w:val="00FC0D4C"/>
    <w:rsid w:val="00FC35A1"/>
    <w:rsid w:val="00FC39E7"/>
    <w:rsid w:val="00FD1EA2"/>
    <w:rsid w:val="00FD3EB3"/>
    <w:rsid w:val="00FD5475"/>
    <w:rsid w:val="00FD6A4E"/>
    <w:rsid w:val="00FE2939"/>
    <w:rsid w:val="00FE2A6A"/>
    <w:rsid w:val="00FE4630"/>
    <w:rsid w:val="00FE4C52"/>
    <w:rsid w:val="00FF07D1"/>
    <w:rsid w:val="00FF1B67"/>
    <w:rsid w:val="00FF35A1"/>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602206C-9AAC-48BB-AB79-FA6AD4A9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styleId="Szvegtrzsbehzssal">
    <w:name w:val="Body Text Indent"/>
    <w:basedOn w:val="Norml"/>
    <w:link w:val="SzvegtrzsbehzssalChar"/>
    <w:rsid w:val="00F47C07"/>
    <w:pPr>
      <w:spacing w:after="120"/>
      <w:ind w:left="283"/>
    </w:pPr>
  </w:style>
  <w:style w:type="character" w:customStyle="1" w:styleId="SzvegtrzsbehzssalChar">
    <w:name w:val="Szövegtörzs behúzással Char"/>
    <w:link w:val="Szvegtrzsbehzssal"/>
    <w:rsid w:val="00F47C07"/>
    <w:rPr>
      <w:rFonts w:ascii="Times" w:hAnsi="Times"/>
      <w:sz w:val="24"/>
      <w:szCs w:val="24"/>
    </w:rPr>
  </w:style>
  <w:style w:type="paragraph" w:styleId="Csakszveg">
    <w:name w:val="Plain Text"/>
    <w:basedOn w:val="Norml"/>
    <w:link w:val="CsakszvegChar"/>
    <w:uiPriority w:val="99"/>
    <w:unhideWhenUsed/>
    <w:rsid w:val="00F47C07"/>
    <w:pPr>
      <w:widowControl/>
      <w:autoSpaceDE/>
      <w:autoSpaceDN/>
      <w:adjustRightInd/>
    </w:pPr>
    <w:rPr>
      <w:rFonts w:ascii="Calibri" w:eastAsia="Calibri" w:hAnsi="Calibri"/>
      <w:sz w:val="22"/>
      <w:szCs w:val="22"/>
      <w:lang w:eastAsia="en-US"/>
    </w:rPr>
  </w:style>
  <w:style w:type="character" w:customStyle="1" w:styleId="CsakszvegChar">
    <w:name w:val="Csak szöveg Char"/>
    <w:link w:val="Csakszveg"/>
    <w:uiPriority w:val="99"/>
    <w:rsid w:val="00F47C07"/>
    <w:rPr>
      <w:rFonts w:ascii="Calibri" w:eastAsia="Calibri" w:hAnsi="Calibri"/>
      <w:sz w:val="22"/>
      <w:szCs w:val="22"/>
      <w:lang w:eastAsia="en-US"/>
    </w:rPr>
  </w:style>
  <w:style w:type="paragraph" w:customStyle="1" w:styleId="CharChar1Char">
    <w:name w:val=" Char Char1 Char"/>
    <w:basedOn w:val="Norml"/>
    <w:rsid w:val="004A1947"/>
    <w:pPr>
      <w:widowControl/>
      <w:autoSpaceDE/>
      <w:autoSpaceDN/>
      <w:adjustRightInd/>
      <w:spacing w:after="160" w:line="240" w:lineRule="exact"/>
    </w:pPr>
    <w:rPr>
      <w:rFonts w:ascii="Tahoma" w:hAnsi="Tahoma"/>
      <w:sz w:val="20"/>
      <w:szCs w:val="20"/>
      <w:lang w:val="en-US" w:eastAsia="en-US"/>
    </w:rPr>
  </w:style>
  <w:style w:type="character" w:styleId="Mrltotthiperhivatkozs">
    <w:name w:val="FollowedHyperlink"/>
    <w:rsid w:val="00BF37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96477873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penzmosas/elektronikus_bejelentes" TargetMode="External"/><Relationship Id="rId13" Type="http://schemas.openxmlformats.org/officeDocument/2006/relationships/hyperlink" Target="mailto:fiu@nav.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v.gov.hu/nav/penzmosas/korlatozo_intezkedese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eas.europa.eu/cfsp/sanctions/consol-list_en.htm" TargetMode="External"/><Relationship Id="rId4" Type="http://schemas.openxmlformats.org/officeDocument/2006/relationships/settings" Target="settings.xml"/><Relationship Id="rId9" Type="http://schemas.openxmlformats.org/officeDocument/2006/relationships/hyperlink" Target="http://nav.gov.hu/nav/penzmosas/felugyeleti_tevekenyseg/letoltheto_dokumentumok"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745B-7513-40CE-AFA5-4572F5C8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11808</Words>
  <Characters>67307</Characters>
  <DocSecurity>0</DocSecurity>
  <Lines>560</Lines>
  <Paragraphs>157</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Company/>
  <LinksUpToDate>false</LinksUpToDate>
  <CharactersWithSpaces>78958</CharactersWithSpaces>
  <SharedDoc>false</SharedDoc>
  <HLinks>
    <vt:vector size="36" baseType="variant">
      <vt:variant>
        <vt:i4>1048685</vt:i4>
      </vt:variant>
      <vt:variant>
        <vt:i4>15</vt:i4>
      </vt:variant>
      <vt:variant>
        <vt:i4>0</vt:i4>
      </vt:variant>
      <vt:variant>
        <vt:i4>5</vt:i4>
      </vt:variant>
      <vt:variant>
        <vt:lpwstr>mailto:fiu@nav.gov.hu</vt:lpwstr>
      </vt:variant>
      <vt:variant>
        <vt:lpwstr/>
      </vt:variant>
      <vt:variant>
        <vt:i4>6422640</vt:i4>
      </vt:variant>
      <vt:variant>
        <vt:i4>12</vt:i4>
      </vt:variant>
      <vt:variant>
        <vt:i4>0</vt:i4>
      </vt:variant>
      <vt:variant>
        <vt:i4>5</vt:i4>
      </vt:variant>
      <vt:variant>
        <vt:lpwstr>mailto:</vt:lpwstr>
      </vt:variant>
      <vt:variant>
        <vt:lpwstr/>
      </vt:variant>
      <vt:variant>
        <vt:i4>5963875</vt:i4>
      </vt:variant>
      <vt:variant>
        <vt:i4>9</vt:i4>
      </vt:variant>
      <vt:variant>
        <vt:i4>0</vt:i4>
      </vt:variant>
      <vt:variant>
        <vt:i4>5</vt:i4>
      </vt:variant>
      <vt:variant>
        <vt:lpwstr>http://nav.gov.hu/nav/penzmosas/korlatozo_intezkedesek</vt:lpwstr>
      </vt:variant>
      <vt:variant>
        <vt:lpwstr/>
      </vt:variant>
      <vt:variant>
        <vt:i4>4063232</vt:i4>
      </vt:variant>
      <vt:variant>
        <vt:i4>6</vt:i4>
      </vt:variant>
      <vt:variant>
        <vt:i4>0</vt:i4>
      </vt:variant>
      <vt:variant>
        <vt:i4>5</vt:i4>
      </vt:variant>
      <vt:variant>
        <vt:lpwstr>http://eeas.europa.eu/cfsp/sanctions/consol-list_en.htm</vt:lpwstr>
      </vt:variant>
      <vt:variant>
        <vt:lpwstr/>
      </vt:variant>
      <vt:variant>
        <vt:i4>983135</vt:i4>
      </vt:variant>
      <vt:variant>
        <vt:i4>3</vt:i4>
      </vt:variant>
      <vt:variant>
        <vt:i4>0</vt:i4>
      </vt:variant>
      <vt:variant>
        <vt:i4>5</vt:i4>
      </vt:variant>
      <vt:variant>
        <vt:lpwstr>http://nav.gov.hu/nav/penzmosas/felugyeleti_tevekenyseg/letoltheto_dokumentumok</vt:lpwstr>
      </vt:variant>
      <vt:variant>
        <vt:lpwstr/>
      </vt:variant>
      <vt:variant>
        <vt:i4>7929936</vt:i4>
      </vt:variant>
      <vt:variant>
        <vt:i4>0</vt:i4>
      </vt:variant>
      <vt:variant>
        <vt:i4>0</vt:i4>
      </vt:variant>
      <vt:variant>
        <vt:i4>5</vt:i4>
      </vt:variant>
      <vt:variant>
        <vt:lpwstr>http://nav.gov.hu/nav/penzmosas/elektronikus_bejelentes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v.1.18.3075.0.0#2018-09-13</dc:description>
  <cp:lastPrinted>2015-11-30T09:46:00Z</cp:lastPrinted>
  <dcterms:created xsi:type="dcterms:W3CDTF">2018-09-12T08:16:00Z</dcterms:created>
  <dcterms:modified xsi:type="dcterms:W3CDTF">2018-09-12T08:16:00Z</dcterms:modified>
</cp:coreProperties>
</file>