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0CA" w:rsidRPr="007615E8" w:rsidRDefault="00B900CA" w:rsidP="00F668A0">
      <w:pPr>
        <w:rPr>
          <w:rFonts w:ascii="Times New Roman" w:hAnsi="Times New Roman"/>
          <w:b/>
          <w:i/>
          <w:iCs/>
          <w:color w:val="FF0000"/>
        </w:rPr>
      </w:pPr>
      <w:bookmarkStart w:id="0" w:name="_GoBack"/>
      <w:bookmarkEnd w:id="0"/>
    </w:p>
    <w:p w:rsidR="00B900CA" w:rsidRDefault="007615E8" w:rsidP="00EF0317">
      <w:pPr>
        <w:rPr>
          <w:rFonts w:ascii="Times New Roman" w:hAnsi="Times New Roman"/>
        </w:rPr>
      </w:pPr>
      <w:r>
        <w:rPr>
          <w:rFonts w:ascii="Times New Roman" w:hAnsi="Times New Roman"/>
        </w:rPr>
        <w:t>Könyvviteli tevékenységet végző szolgáltató</w:t>
      </w:r>
    </w:p>
    <w:p w:rsidR="007615E8" w:rsidRDefault="007615E8" w:rsidP="00EF0317">
      <w:pPr>
        <w:rPr>
          <w:rFonts w:ascii="Times New Roman" w:hAnsi="Times New Roman"/>
        </w:rPr>
      </w:pPr>
    </w:p>
    <w:p w:rsidR="007615E8" w:rsidRDefault="007615E8" w:rsidP="00EF0317">
      <w:pPr>
        <w:rPr>
          <w:rFonts w:ascii="Times New Roman" w:hAnsi="Times New Roman"/>
        </w:rPr>
      </w:pPr>
      <w:r>
        <w:rPr>
          <w:rFonts w:ascii="Times New Roman" w:hAnsi="Times New Roman"/>
        </w:rPr>
        <w:t>neve: …………………………………………………….</w:t>
      </w:r>
    </w:p>
    <w:p w:rsidR="007615E8" w:rsidRDefault="007615E8" w:rsidP="00EF0317">
      <w:pPr>
        <w:rPr>
          <w:rFonts w:ascii="Times New Roman" w:hAnsi="Times New Roman"/>
        </w:rPr>
      </w:pPr>
    </w:p>
    <w:p w:rsidR="007615E8" w:rsidRDefault="007615E8" w:rsidP="00EF0317">
      <w:pPr>
        <w:rPr>
          <w:rFonts w:ascii="Times New Roman" w:hAnsi="Times New Roman"/>
        </w:rPr>
      </w:pPr>
      <w:r>
        <w:rPr>
          <w:rFonts w:ascii="Times New Roman" w:hAnsi="Times New Roman"/>
        </w:rPr>
        <w:t>Cime: ……………………………………………………</w:t>
      </w:r>
    </w:p>
    <w:p w:rsidR="007615E8" w:rsidRDefault="007615E8" w:rsidP="00EF0317">
      <w:pPr>
        <w:rPr>
          <w:rFonts w:ascii="Times New Roman" w:hAnsi="Times New Roman"/>
        </w:rPr>
      </w:pPr>
    </w:p>
    <w:p w:rsidR="007615E8" w:rsidRDefault="007615E8" w:rsidP="00EF0317">
      <w:pPr>
        <w:rPr>
          <w:rFonts w:ascii="Times New Roman" w:hAnsi="Times New Roman"/>
        </w:rPr>
      </w:pPr>
    </w:p>
    <w:p w:rsidR="007615E8" w:rsidRDefault="007615E8" w:rsidP="00EF0317">
      <w:pPr>
        <w:rPr>
          <w:rFonts w:ascii="Times New Roman" w:hAnsi="Times New Roman"/>
        </w:rPr>
      </w:pPr>
    </w:p>
    <w:p w:rsidR="007615E8" w:rsidRDefault="007615E8" w:rsidP="00EF0317">
      <w:pPr>
        <w:rPr>
          <w:rFonts w:ascii="Times New Roman" w:hAnsi="Times New Roman"/>
        </w:rPr>
      </w:pPr>
    </w:p>
    <w:p w:rsidR="007615E8" w:rsidRDefault="007615E8" w:rsidP="00EF0317">
      <w:pPr>
        <w:rPr>
          <w:rFonts w:ascii="Times New Roman" w:hAnsi="Times New Roman"/>
        </w:rPr>
      </w:pPr>
    </w:p>
    <w:p w:rsidR="007615E8" w:rsidRDefault="007615E8" w:rsidP="00EF0317">
      <w:pPr>
        <w:rPr>
          <w:rFonts w:ascii="Times New Roman" w:hAnsi="Times New Roman"/>
        </w:rPr>
      </w:pPr>
    </w:p>
    <w:p w:rsidR="007615E8" w:rsidRDefault="007615E8" w:rsidP="00EF0317">
      <w:pPr>
        <w:rPr>
          <w:rFonts w:ascii="Times New Roman" w:hAnsi="Times New Roman"/>
        </w:rPr>
      </w:pPr>
    </w:p>
    <w:p w:rsidR="007615E8" w:rsidRPr="000926BA" w:rsidRDefault="007615E8" w:rsidP="000926BA">
      <w:pPr>
        <w:jc w:val="center"/>
        <w:rPr>
          <w:rFonts w:ascii="Times New Roman" w:hAnsi="Times New Roman"/>
          <w:b/>
          <w:sz w:val="32"/>
          <w:szCs w:val="32"/>
        </w:rPr>
      </w:pPr>
      <w:r w:rsidRPr="000926BA">
        <w:rPr>
          <w:rFonts w:ascii="Times New Roman" w:hAnsi="Times New Roman"/>
          <w:b/>
          <w:sz w:val="32"/>
          <w:szCs w:val="32"/>
        </w:rPr>
        <w:t>A pénzmosás és</w:t>
      </w:r>
      <w:r w:rsidR="00FD1AA5">
        <w:rPr>
          <w:rFonts w:ascii="Times New Roman" w:hAnsi="Times New Roman"/>
          <w:b/>
          <w:sz w:val="32"/>
          <w:szCs w:val="32"/>
        </w:rPr>
        <w:t xml:space="preserve"> </w:t>
      </w:r>
      <w:r w:rsidRPr="000926BA">
        <w:rPr>
          <w:rFonts w:ascii="Times New Roman" w:hAnsi="Times New Roman"/>
          <w:b/>
          <w:sz w:val="32"/>
          <w:szCs w:val="32"/>
        </w:rPr>
        <w:t xml:space="preserve">terrorizmus </w:t>
      </w:r>
      <w:r w:rsidR="009F1668" w:rsidRPr="000926BA">
        <w:rPr>
          <w:rFonts w:ascii="Times New Roman" w:hAnsi="Times New Roman"/>
          <w:b/>
          <w:sz w:val="32"/>
          <w:szCs w:val="32"/>
        </w:rPr>
        <w:t>finanszírozása</w:t>
      </w:r>
      <w:r w:rsidR="000926BA" w:rsidRPr="000926BA">
        <w:rPr>
          <w:rFonts w:ascii="Times New Roman" w:hAnsi="Times New Roman"/>
          <w:b/>
          <w:sz w:val="32"/>
          <w:szCs w:val="32"/>
        </w:rPr>
        <w:t xml:space="preserve"> megelőzéséről</w:t>
      </w:r>
    </w:p>
    <w:p w:rsidR="00B47100" w:rsidRDefault="000926BA" w:rsidP="000926BA">
      <w:pPr>
        <w:jc w:val="center"/>
        <w:rPr>
          <w:rFonts w:ascii="Times New Roman" w:hAnsi="Times New Roman"/>
          <w:b/>
          <w:sz w:val="32"/>
          <w:szCs w:val="32"/>
        </w:rPr>
      </w:pPr>
      <w:r w:rsidRPr="000926BA">
        <w:rPr>
          <w:rFonts w:ascii="Times New Roman" w:hAnsi="Times New Roman"/>
          <w:b/>
          <w:sz w:val="32"/>
          <w:szCs w:val="32"/>
        </w:rPr>
        <w:t xml:space="preserve">és megakadályozásáról szóló </w:t>
      </w:r>
      <w:r w:rsidR="00B47100">
        <w:rPr>
          <w:rFonts w:ascii="Times New Roman" w:hAnsi="Times New Roman"/>
          <w:b/>
          <w:sz w:val="32"/>
          <w:szCs w:val="32"/>
        </w:rPr>
        <w:t>belső szabályzat</w:t>
      </w:r>
    </w:p>
    <w:p w:rsidR="000926BA" w:rsidRPr="000926BA" w:rsidRDefault="000926BA" w:rsidP="000926BA">
      <w:pPr>
        <w:jc w:val="center"/>
        <w:rPr>
          <w:rFonts w:ascii="Times New Roman" w:hAnsi="Times New Roman"/>
          <w:b/>
          <w:sz w:val="32"/>
          <w:szCs w:val="32"/>
        </w:rPr>
      </w:pPr>
      <w:r w:rsidRPr="000926BA">
        <w:rPr>
          <w:rFonts w:ascii="Times New Roman" w:hAnsi="Times New Roman"/>
          <w:b/>
          <w:sz w:val="32"/>
          <w:szCs w:val="32"/>
        </w:rPr>
        <w:t>(Pmt szabályzat)</w:t>
      </w:r>
    </w:p>
    <w:p w:rsidR="00B900CA" w:rsidRPr="00E05199" w:rsidRDefault="00B900CA" w:rsidP="00EF0317">
      <w:pPr>
        <w:jc w:val="center"/>
        <w:rPr>
          <w:rFonts w:ascii="Times New Roman" w:hAnsi="Times New Roman"/>
          <w:b/>
          <w:i/>
        </w:rPr>
      </w:pPr>
    </w:p>
    <w:p w:rsidR="00FD1AA5" w:rsidRDefault="00FD1AA5">
      <w:pPr>
        <w:jc w:val="center"/>
        <w:rPr>
          <w:rFonts w:ascii="Times New Roman" w:hAnsi="Times New Roman"/>
          <w:b/>
          <w:i/>
        </w:rPr>
      </w:pPr>
    </w:p>
    <w:p w:rsidR="00B47100" w:rsidRDefault="00B47100" w:rsidP="009F1668">
      <w:pPr>
        <w:rPr>
          <w:rFonts w:ascii="Times New Roman" w:hAnsi="Times New Roman"/>
          <w:b/>
          <w:i/>
        </w:rPr>
      </w:pPr>
    </w:p>
    <w:p w:rsidR="00B900CA" w:rsidRPr="009F1668" w:rsidRDefault="00B47100" w:rsidP="009F1668">
      <w:pPr>
        <w:jc w:val="center"/>
        <w:rPr>
          <w:rFonts w:ascii="Times New Roman" w:hAnsi="Times New Roman"/>
          <w:b/>
          <w:i/>
          <w:iCs/>
        </w:rPr>
      </w:pPr>
      <w:r w:rsidRPr="009F1668">
        <w:rPr>
          <w:rFonts w:ascii="Times New Roman" w:hAnsi="Times New Roman"/>
          <w:b/>
          <w:i/>
        </w:rPr>
        <w:t>Készült a könyvviteli (könyvelői)</w:t>
      </w:r>
      <w:r w:rsidRPr="009F1668">
        <w:rPr>
          <w:rFonts w:ascii="Times New Roman" w:hAnsi="Times New Roman"/>
          <w:b/>
          <w:i/>
          <w:iCs/>
        </w:rPr>
        <w:t xml:space="preserve"> tevékenységet megbízási, illetve vállalkozási jogviszony alapján folytató szolgáltatók felügyeleti szerve, a </w:t>
      </w:r>
      <w:r w:rsidR="00FD1AA5" w:rsidRPr="009F1668">
        <w:rPr>
          <w:rFonts w:ascii="Times New Roman" w:hAnsi="Times New Roman"/>
          <w:b/>
          <w:i/>
        </w:rPr>
        <w:t>pénzügyi információs egységként</w:t>
      </w:r>
      <w:r w:rsidRPr="009F1668">
        <w:rPr>
          <w:rFonts w:ascii="Times New Roman" w:hAnsi="Times New Roman"/>
          <w:b/>
          <w:bCs/>
          <w:i/>
          <w:iCs/>
        </w:rPr>
        <w:t xml:space="preserve"> működő hatóság (NAV) által kiadott </w:t>
      </w:r>
      <w:r w:rsidR="003A2BAD" w:rsidRPr="009F1668">
        <w:rPr>
          <w:rFonts w:ascii="Times New Roman" w:hAnsi="Times New Roman"/>
          <w:b/>
          <w:bCs/>
          <w:i/>
          <w:iCs/>
        </w:rPr>
        <w:t>mintaszabályzat</w:t>
      </w:r>
      <w:r w:rsidRPr="009F1668">
        <w:rPr>
          <w:rFonts w:ascii="Times New Roman" w:hAnsi="Times New Roman"/>
          <w:b/>
          <w:bCs/>
          <w:i/>
          <w:iCs/>
        </w:rPr>
        <w:t xml:space="preserve"> alapján</w:t>
      </w:r>
      <w:r w:rsidR="009F1668" w:rsidRPr="009F1668">
        <w:rPr>
          <w:rFonts w:ascii="Times New Roman" w:hAnsi="Times New Roman"/>
          <w:b/>
          <w:bCs/>
          <w:i/>
          <w:iCs/>
        </w:rPr>
        <w:t xml:space="preserve">, </w:t>
      </w:r>
      <w:r w:rsidR="009F1668" w:rsidRPr="009F1668">
        <w:rPr>
          <w:rFonts w:ascii="Times New Roman" w:hAnsi="Times New Roman"/>
          <w:b/>
          <w:i/>
        </w:rPr>
        <w:t>a pénzmosás és terrorizmus finanszírozása megelőzéséről és megakadályozásáról szóló 2007. évi CXXXVI. törvény (a továbbiakban: Pmt.), valamint a 35/2007. (XII.29.)</w:t>
      </w:r>
      <w:r w:rsidR="009F1668" w:rsidRPr="009F1668">
        <w:rPr>
          <w:rFonts w:ascii="Times New Roman" w:hAnsi="Times New Roman"/>
          <w:b/>
          <w:i/>
          <w:iCs/>
        </w:rPr>
        <w:t xml:space="preserve"> PM rendelet</w:t>
      </w:r>
      <w:r w:rsidR="009F1668">
        <w:rPr>
          <w:rFonts w:ascii="Times New Roman" w:hAnsi="Times New Roman"/>
          <w:b/>
          <w:i/>
          <w:iCs/>
        </w:rPr>
        <w:t>et</w:t>
      </w:r>
      <w:r w:rsidR="009F1668" w:rsidRPr="009F1668">
        <w:rPr>
          <w:rFonts w:ascii="Times New Roman" w:hAnsi="Times New Roman"/>
          <w:b/>
          <w:i/>
          <w:iCs/>
        </w:rPr>
        <w:t xml:space="preserve"> </w:t>
      </w:r>
      <w:r w:rsidR="009F1668">
        <w:rPr>
          <w:rFonts w:ascii="Times New Roman" w:hAnsi="Times New Roman"/>
          <w:b/>
          <w:i/>
          <w:iCs/>
        </w:rPr>
        <w:t>elő</w:t>
      </w:r>
      <w:r w:rsidR="009F1668">
        <w:rPr>
          <w:rFonts w:ascii="Times New Roman" w:hAnsi="Times New Roman"/>
          <w:b/>
          <w:i/>
        </w:rPr>
        <w:t>írásainak megfelelően.</w:t>
      </w:r>
    </w:p>
    <w:p w:rsidR="009F1668" w:rsidRDefault="009F1668" w:rsidP="009F1668">
      <w:pPr>
        <w:jc w:val="center"/>
        <w:rPr>
          <w:rFonts w:ascii="Times New Roman" w:hAnsi="Times New Roman"/>
          <w:b/>
          <w:iCs/>
        </w:rPr>
      </w:pPr>
    </w:p>
    <w:p w:rsidR="009F1668" w:rsidRDefault="009F1668" w:rsidP="009F1668">
      <w:pPr>
        <w:jc w:val="center"/>
        <w:rPr>
          <w:rFonts w:ascii="Times New Roman" w:hAnsi="Times New Roman"/>
          <w:b/>
          <w:iCs/>
        </w:rPr>
      </w:pPr>
    </w:p>
    <w:p w:rsidR="009F1668" w:rsidRDefault="009F1668" w:rsidP="009F1668">
      <w:pPr>
        <w:jc w:val="center"/>
        <w:rPr>
          <w:rFonts w:ascii="Times New Roman" w:hAnsi="Times New Roman"/>
          <w:b/>
          <w:iCs/>
        </w:rPr>
      </w:pPr>
    </w:p>
    <w:p w:rsidR="009F1668" w:rsidRDefault="009F1668" w:rsidP="009F1668">
      <w:pPr>
        <w:jc w:val="center"/>
        <w:rPr>
          <w:rFonts w:ascii="Times New Roman" w:hAnsi="Times New Roman"/>
          <w:b/>
          <w:iCs/>
        </w:rPr>
      </w:pPr>
    </w:p>
    <w:p w:rsidR="009F1668" w:rsidRDefault="009F1668" w:rsidP="009F1668">
      <w:pPr>
        <w:rPr>
          <w:rFonts w:ascii="Times New Roman" w:hAnsi="Times New Roman"/>
          <w:b/>
          <w:iCs/>
        </w:rPr>
      </w:pPr>
    </w:p>
    <w:p w:rsidR="009F1668" w:rsidRDefault="009F1668" w:rsidP="009F1668">
      <w:pPr>
        <w:jc w:val="center"/>
        <w:rPr>
          <w:rFonts w:ascii="Times New Roman" w:hAnsi="Times New Roman"/>
          <w:b/>
          <w:iCs/>
        </w:rPr>
      </w:pPr>
    </w:p>
    <w:p w:rsidR="009F1668" w:rsidRDefault="00BA00F9" w:rsidP="00BA00F9">
      <w:pPr>
        <w:rPr>
          <w:rFonts w:ascii="Times New Roman" w:hAnsi="Times New Roman"/>
          <w:b/>
          <w:iCs/>
        </w:rPr>
      </w:pPr>
      <w:r>
        <w:rPr>
          <w:rFonts w:ascii="Times New Roman" w:hAnsi="Times New Roman"/>
          <w:b/>
          <w:iCs/>
        </w:rPr>
        <w:t>Hatálybalépés dátuma: 2013. július 1.</w:t>
      </w:r>
    </w:p>
    <w:p w:rsidR="00BA00F9" w:rsidRDefault="00BA00F9" w:rsidP="00BA00F9">
      <w:pPr>
        <w:rPr>
          <w:rFonts w:ascii="Times New Roman" w:hAnsi="Times New Roman"/>
          <w:b/>
          <w:iCs/>
        </w:rPr>
      </w:pPr>
    </w:p>
    <w:p w:rsidR="00BA00F9" w:rsidRPr="00BA00F9" w:rsidRDefault="00BA00F9" w:rsidP="00BA00F9">
      <w:pPr>
        <w:rPr>
          <w:rFonts w:ascii="Times New Roman" w:hAnsi="Times New Roman"/>
          <w:b/>
          <w:iCs/>
        </w:rPr>
      </w:pPr>
      <w:r w:rsidRPr="00BA00F9">
        <w:rPr>
          <w:rFonts w:ascii="Times New Roman" w:hAnsi="Times New Roman"/>
          <w:b/>
          <w:iCs/>
        </w:rPr>
        <w:t>Szabályzat elkész</w:t>
      </w:r>
      <w:r w:rsidRPr="00BA00F9">
        <w:rPr>
          <w:rFonts w:ascii="Times New Roman" w:hAnsi="Times New Roman"/>
          <w:b/>
        </w:rPr>
        <w:t>ítésének dátuma: 2013. szeptember 28.</w:t>
      </w:r>
    </w:p>
    <w:p w:rsidR="009F1668" w:rsidRDefault="009F1668" w:rsidP="009F1668">
      <w:pPr>
        <w:jc w:val="center"/>
        <w:rPr>
          <w:rFonts w:ascii="Times New Roman" w:hAnsi="Times New Roman"/>
          <w:b/>
          <w:iCs/>
        </w:rPr>
      </w:pPr>
    </w:p>
    <w:p w:rsidR="00BA00F9" w:rsidRDefault="00BA00F9" w:rsidP="009F1668">
      <w:pPr>
        <w:jc w:val="center"/>
        <w:rPr>
          <w:rFonts w:ascii="Times New Roman" w:hAnsi="Times New Roman"/>
          <w:b/>
          <w:iCs/>
        </w:rPr>
      </w:pPr>
    </w:p>
    <w:p w:rsidR="00BA00F9" w:rsidRDefault="00BA00F9" w:rsidP="009F1668">
      <w:pPr>
        <w:jc w:val="center"/>
        <w:rPr>
          <w:rFonts w:ascii="Times New Roman" w:hAnsi="Times New Roman"/>
          <w:b/>
          <w:iCs/>
        </w:rPr>
      </w:pPr>
    </w:p>
    <w:p w:rsidR="00BA00F9" w:rsidRDefault="00BA00F9" w:rsidP="009F1668">
      <w:pPr>
        <w:jc w:val="center"/>
        <w:rPr>
          <w:rFonts w:ascii="Times New Roman" w:hAnsi="Times New Roman"/>
          <w:b/>
          <w:iCs/>
        </w:rPr>
      </w:pPr>
    </w:p>
    <w:p w:rsidR="00BA00F9" w:rsidRDefault="00BA00F9" w:rsidP="009F1668">
      <w:pPr>
        <w:jc w:val="center"/>
        <w:rPr>
          <w:rFonts w:ascii="Times New Roman" w:hAnsi="Times New Roman"/>
          <w:b/>
          <w:iCs/>
        </w:rPr>
      </w:pPr>
    </w:p>
    <w:p w:rsidR="00BA00F9" w:rsidRDefault="00BA00F9" w:rsidP="009F1668">
      <w:pPr>
        <w:jc w:val="center"/>
        <w:rPr>
          <w:rFonts w:ascii="Times New Roman" w:hAnsi="Times New Roman"/>
          <w:b/>
          <w:iCs/>
        </w:rPr>
      </w:pPr>
    </w:p>
    <w:p w:rsidR="00BA00F9" w:rsidRDefault="00BA00F9" w:rsidP="009F1668">
      <w:pPr>
        <w:jc w:val="center"/>
        <w:rPr>
          <w:rFonts w:ascii="Times New Roman" w:hAnsi="Times New Roman"/>
          <w:b/>
          <w:iCs/>
        </w:rPr>
      </w:pPr>
    </w:p>
    <w:p w:rsidR="00BA00F9" w:rsidRDefault="00BA00F9" w:rsidP="009F1668">
      <w:pPr>
        <w:jc w:val="center"/>
        <w:rPr>
          <w:rFonts w:ascii="Times New Roman" w:hAnsi="Times New Roman"/>
          <w:b/>
          <w:iCs/>
        </w:rPr>
      </w:pPr>
    </w:p>
    <w:p w:rsidR="00BA00F9" w:rsidRDefault="00BA00F9" w:rsidP="009F1668">
      <w:pPr>
        <w:jc w:val="center"/>
        <w:rPr>
          <w:rFonts w:ascii="Times New Roman" w:hAnsi="Times New Roman"/>
          <w:b/>
          <w:iCs/>
        </w:rPr>
      </w:pPr>
    </w:p>
    <w:p w:rsidR="00BA00F9" w:rsidRDefault="00BA00F9" w:rsidP="009F1668">
      <w:pPr>
        <w:jc w:val="center"/>
        <w:rPr>
          <w:rFonts w:ascii="Times New Roman" w:hAnsi="Times New Roman"/>
          <w:b/>
          <w:iCs/>
        </w:rPr>
      </w:pPr>
    </w:p>
    <w:p w:rsidR="00BA00F9" w:rsidRDefault="00BA00F9" w:rsidP="009F1668">
      <w:pPr>
        <w:jc w:val="center"/>
        <w:rPr>
          <w:rFonts w:ascii="Times New Roman" w:hAnsi="Times New Roman"/>
          <w:b/>
          <w:iCs/>
        </w:rPr>
      </w:pPr>
    </w:p>
    <w:p w:rsidR="00BA00F9" w:rsidRDefault="00BA00F9" w:rsidP="009F1668">
      <w:pPr>
        <w:jc w:val="center"/>
        <w:rPr>
          <w:rFonts w:ascii="Times New Roman" w:hAnsi="Times New Roman"/>
          <w:b/>
          <w:iCs/>
        </w:rPr>
      </w:pPr>
    </w:p>
    <w:p w:rsidR="00BA00F9" w:rsidRDefault="00BA00F9" w:rsidP="009F1668">
      <w:pPr>
        <w:jc w:val="center"/>
        <w:rPr>
          <w:rFonts w:ascii="Times New Roman" w:hAnsi="Times New Roman"/>
          <w:b/>
          <w:iCs/>
        </w:rPr>
      </w:pPr>
    </w:p>
    <w:p w:rsidR="00BA00F9" w:rsidRDefault="00BA00F9" w:rsidP="009F1668">
      <w:pPr>
        <w:jc w:val="center"/>
        <w:rPr>
          <w:rFonts w:ascii="Times New Roman" w:hAnsi="Times New Roman"/>
          <w:b/>
          <w:iCs/>
        </w:rPr>
      </w:pPr>
      <w:r>
        <w:rPr>
          <w:rFonts w:ascii="Times New Roman" w:hAnsi="Times New Roman"/>
          <w:b/>
          <w:iCs/>
        </w:rPr>
        <w:t>………………………………………………..</w:t>
      </w:r>
    </w:p>
    <w:p w:rsidR="005E717E" w:rsidRDefault="00BA00F9" w:rsidP="005E717E">
      <w:pPr>
        <w:jc w:val="center"/>
        <w:rPr>
          <w:rFonts w:ascii="Times New Roman" w:hAnsi="Times New Roman"/>
          <w:b/>
          <w:iCs/>
        </w:rPr>
      </w:pPr>
      <w:r w:rsidRPr="00BA00F9">
        <w:rPr>
          <w:rFonts w:ascii="Times New Roman" w:hAnsi="Times New Roman"/>
          <w:b/>
          <w:iCs/>
        </w:rPr>
        <w:t>cégszer</w:t>
      </w:r>
      <w:r w:rsidRPr="00BA00F9">
        <w:rPr>
          <w:rFonts w:ascii="Times New Roman" w:hAnsi="Times New Roman"/>
          <w:b/>
          <w:bCs/>
          <w:iCs/>
        </w:rPr>
        <w:t>ű alá</w:t>
      </w:r>
      <w:r w:rsidRPr="00BA00F9">
        <w:rPr>
          <w:rFonts w:ascii="Times New Roman" w:hAnsi="Times New Roman"/>
          <w:b/>
        </w:rPr>
        <w:t>írás</w:t>
      </w:r>
    </w:p>
    <w:p w:rsidR="00F81C3D" w:rsidRDefault="00F81C3D" w:rsidP="005E717E">
      <w:pPr>
        <w:jc w:val="both"/>
        <w:rPr>
          <w:rFonts w:ascii="Times New Roman" w:hAnsi="Times New Roman"/>
        </w:rPr>
      </w:pPr>
    </w:p>
    <w:p w:rsidR="00F81C3D" w:rsidRDefault="00F81C3D" w:rsidP="005E717E">
      <w:pPr>
        <w:jc w:val="both"/>
        <w:rPr>
          <w:rFonts w:ascii="Times New Roman" w:hAnsi="Times New Roman"/>
        </w:rPr>
      </w:pPr>
    </w:p>
    <w:p w:rsidR="00F81C3D" w:rsidRDefault="00F81C3D" w:rsidP="00F81C3D">
      <w:pPr>
        <w:jc w:val="center"/>
        <w:rPr>
          <w:rFonts w:ascii="Times New Roman" w:hAnsi="Times New Roman"/>
        </w:rPr>
      </w:pPr>
      <w:r>
        <w:rPr>
          <w:rFonts w:ascii="Times New Roman" w:hAnsi="Times New Roman"/>
          <w:b/>
        </w:rPr>
        <w:t>I. ÜGYFÉL A PMT. ÉRTELMÉBEN</w:t>
      </w:r>
    </w:p>
    <w:p w:rsidR="00F81C3D" w:rsidRDefault="00F81C3D" w:rsidP="005E717E">
      <w:pPr>
        <w:jc w:val="both"/>
        <w:rPr>
          <w:rFonts w:ascii="Times New Roman" w:hAnsi="Times New Roman"/>
        </w:rPr>
      </w:pPr>
    </w:p>
    <w:p w:rsidR="00F81C3D" w:rsidRDefault="00F81C3D" w:rsidP="005E717E">
      <w:pPr>
        <w:jc w:val="both"/>
        <w:rPr>
          <w:rFonts w:ascii="Times New Roman" w:hAnsi="Times New Roman"/>
        </w:rPr>
      </w:pPr>
    </w:p>
    <w:p w:rsidR="00B900CA" w:rsidRPr="005E717E" w:rsidRDefault="00B900CA" w:rsidP="005E717E">
      <w:pPr>
        <w:jc w:val="both"/>
        <w:rPr>
          <w:rFonts w:ascii="Times New Roman" w:hAnsi="Times New Roman"/>
          <w:b/>
          <w:iCs/>
        </w:rPr>
      </w:pPr>
      <w:r w:rsidRPr="00E05199">
        <w:rPr>
          <w:rFonts w:ascii="Times New Roman" w:hAnsi="Times New Roman"/>
        </w:rPr>
        <w:t>A Pmt. vonatkozásában</w:t>
      </w:r>
      <w:r w:rsidRPr="00E05199">
        <w:rPr>
          <w:rFonts w:ascii="Times New Roman" w:hAnsi="Times New Roman"/>
          <w:i/>
        </w:rPr>
        <w:t xml:space="preserve"> könyvviteli tevékenység</w:t>
      </w:r>
      <w:r w:rsidRPr="00E05199">
        <w:rPr>
          <w:rFonts w:ascii="Times New Roman" w:hAnsi="Times New Roman"/>
        </w:rPr>
        <w:t xml:space="preserve"> a számvitelről szóló 2000. évi C. törvény 150. § (1)-(2) bekezdése szerinti könyvviteli szolgáltatás, amelynek alapján a szolgáltató (természetes személy, jogi személy</w:t>
      </w:r>
      <w:r w:rsidR="00DD487D" w:rsidRPr="00E05199">
        <w:rPr>
          <w:rFonts w:ascii="Times New Roman" w:hAnsi="Times New Roman"/>
        </w:rPr>
        <w:t xml:space="preserve">, jogi személyiség nélküli szervezet) </w:t>
      </w:r>
      <w:r w:rsidRPr="00E05199">
        <w:rPr>
          <w:rFonts w:ascii="Times New Roman" w:hAnsi="Times New Roman"/>
        </w:rPr>
        <w:t xml:space="preserve">ügyfele a Pmt. értelmében csak </w:t>
      </w:r>
      <w:r w:rsidR="00DD487D" w:rsidRPr="00E05199">
        <w:rPr>
          <w:rFonts w:ascii="Times New Roman" w:hAnsi="Times New Roman"/>
        </w:rPr>
        <w:t>jogi</w:t>
      </w:r>
      <w:r w:rsidRPr="00E05199">
        <w:rPr>
          <w:rFonts w:ascii="Times New Roman" w:hAnsi="Times New Roman"/>
        </w:rPr>
        <w:t xml:space="preserve"> személy</w:t>
      </w:r>
      <w:r w:rsidR="00C22ACB" w:rsidRPr="00AA5B8D">
        <w:rPr>
          <w:rFonts w:ascii="Times New Roman" w:hAnsi="Times New Roman"/>
        </w:rPr>
        <w:t>, jogi személyiség nélküli szervezet</w:t>
      </w:r>
      <w:r w:rsidRPr="00AA5B8D">
        <w:rPr>
          <w:rFonts w:ascii="Times New Roman" w:hAnsi="Times New Roman"/>
        </w:rPr>
        <w:t xml:space="preserve"> lehet</w:t>
      </w:r>
      <w:r w:rsidRPr="00E05199">
        <w:rPr>
          <w:rFonts w:ascii="Times New Roman" w:hAnsi="Times New Roman"/>
        </w:rPr>
        <w:t>.</w:t>
      </w:r>
    </w:p>
    <w:p w:rsidR="00B900CA" w:rsidRPr="00E05199" w:rsidRDefault="00B900CA">
      <w:pPr>
        <w:jc w:val="both"/>
        <w:rPr>
          <w:rFonts w:ascii="Times New Roman" w:hAnsi="Times New Roman"/>
        </w:rPr>
      </w:pPr>
    </w:p>
    <w:p w:rsidR="00B900CA" w:rsidRPr="00E05199" w:rsidRDefault="00F81C3D">
      <w:pPr>
        <w:ind w:right="-1"/>
        <w:jc w:val="center"/>
        <w:rPr>
          <w:rFonts w:ascii="Times New Roman" w:hAnsi="Times New Roman"/>
          <w:b/>
        </w:rPr>
      </w:pPr>
      <w:r>
        <w:rPr>
          <w:rFonts w:ascii="Times New Roman" w:hAnsi="Times New Roman"/>
          <w:b/>
        </w:rPr>
        <w:t>I</w:t>
      </w:r>
      <w:r w:rsidR="00165140">
        <w:rPr>
          <w:rFonts w:ascii="Times New Roman" w:hAnsi="Times New Roman"/>
          <w:b/>
        </w:rPr>
        <w:t>I</w:t>
      </w:r>
      <w:r w:rsidR="00B900CA" w:rsidRPr="00E05199">
        <w:rPr>
          <w:rFonts w:ascii="Times New Roman" w:hAnsi="Times New Roman"/>
          <w:b/>
        </w:rPr>
        <w:t>. A PÉNZMOSÁS ÉS A TERRORIZMUS FINANSZÍROZÁSÁNAK MEGELŐZÉSÉVEL KAPCSOLATOS KÖTELEZETTSÉGEK.</w:t>
      </w:r>
    </w:p>
    <w:p w:rsidR="00B900CA" w:rsidRPr="00E05199" w:rsidRDefault="00B900CA">
      <w:pPr>
        <w:ind w:right="-1"/>
        <w:rPr>
          <w:rFonts w:ascii="Times New Roman" w:hAnsi="Times New Roman"/>
          <w:b/>
          <w:bCs/>
        </w:rPr>
      </w:pPr>
    </w:p>
    <w:p w:rsidR="00B900CA" w:rsidRPr="00E05199" w:rsidRDefault="00B900CA">
      <w:pPr>
        <w:ind w:right="-1"/>
        <w:rPr>
          <w:rFonts w:ascii="Times New Roman" w:hAnsi="Times New Roman"/>
          <w:bCs/>
        </w:rPr>
      </w:pPr>
    </w:p>
    <w:p w:rsidR="00B900CA" w:rsidRPr="00E05199" w:rsidRDefault="00B900CA">
      <w:pPr>
        <w:widowControl/>
        <w:numPr>
          <w:ilvl w:val="0"/>
          <w:numId w:val="2"/>
        </w:numPr>
        <w:autoSpaceDE/>
        <w:autoSpaceDN/>
        <w:adjustRightInd/>
        <w:ind w:right="-1"/>
        <w:jc w:val="both"/>
        <w:rPr>
          <w:rFonts w:ascii="Times New Roman" w:hAnsi="Times New Roman"/>
          <w:bCs/>
        </w:rPr>
      </w:pPr>
      <w:r w:rsidRPr="00E05199">
        <w:rPr>
          <w:rFonts w:ascii="Times New Roman" w:hAnsi="Times New Roman"/>
          <w:bCs/>
        </w:rPr>
        <w:t>Az ügyfél-átvilágítás elvégzése (III. pont)</w:t>
      </w:r>
    </w:p>
    <w:p w:rsidR="00B900CA" w:rsidRDefault="00B900CA">
      <w:pPr>
        <w:widowControl/>
        <w:numPr>
          <w:ilvl w:val="0"/>
          <w:numId w:val="2"/>
        </w:numPr>
        <w:autoSpaceDE/>
        <w:autoSpaceDN/>
        <w:adjustRightInd/>
        <w:ind w:right="-1"/>
        <w:jc w:val="both"/>
        <w:rPr>
          <w:rFonts w:ascii="Times New Roman" w:hAnsi="Times New Roman"/>
          <w:bCs/>
        </w:rPr>
      </w:pPr>
      <w:r w:rsidRPr="00E05199">
        <w:rPr>
          <w:rFonts w:ascii="Times New Roman" w:hAnsi="Times New Roman"/>
          <w:bCs/>
        </w:rPr>
        <w:t>Bejelentési kötelezettség teljesítése (IV. pont)</w:t>
      </w:r>
    </w:p>
    <w:p w:rsidR="00650C4B" w:rsidRPr="0054217D" w:rsidRDefault="00650C4B" w:rsidP="00650C4B">
      <w:pPr>
        <w:widowControl/>
        <w:numPr>
          <w:ilvl w:val="0"/>
          <w:numId w:val="2"/>
        </w:numPr>
        <w:autoSpaceDE/>
        <w:autoSpaceDN/>
        <w:adjustRightInd/>
        <w:ind w:right="-1"/>
        <w:jc w:val="both"/>
        <w:rPr>
          <w:rFonts w:ascii="Times New Roman" w:hAnsi="Times New Roman"/>
          <w:b/>
          <w:bCs/>
        </w:rPr>
      </w:pPr>
      <w:r>
        <w:rPr>
          <w:rFonts w:ascii="Times New Roman" w:hAnsi="Times New Roman"/>
          <w:bCs/>
        </w:rPr>
        <w:t>Pénzügyi és vagyoni korlátozó intézkedésekkel kapcsola</w:t>
      </w:r>
      <w:r w:rsidR="006B02B9">
        <w:rPr>
          <w:rFonts w:ascii="Times New Roman" w:hAnsi="Times New Roman"/>
          <w:bCs/>
        </w:rPr>
        <w:t>tos intézkedések végrehajtása (</w:t>
      </w:r>
      <w:r>
        <w:rPr>
          <w:rFonts w:ascii="Times New Roman" w:hAnsi="Times New Roman"/>
          <w:bCs/>
        </w:rPr>
        <w:t>IV</w:t>
      </w:r>
      <w:r w:rsidR="0053735C">
        <w:rPr>
          <w:rFonts w:ascii="Times New Roman" w:hAnsi="Times New Roman"/>
          <w:bCs/>
        </w:rPr>
        <w:t>.</w:t>
      </w:r>
      <w:r>
        <w:rPr>
          <w:rFonts w:ascii="Times New Roman" w:hAnsi="Times New Roman"/>
          <w:bCs/>
        </w:rPr>
        <w:t>3</w:t>
      </w:r>
      <w:r w:rsidR="006B02B9">
        <w:rPr>
          <w:rFonts w:ascii="Times New Roman" w:hAnsi="Times New Roman"/>
          <w:bCs/>
        </w:rPr>
        <w:t>. pont</w:t>
      </w:r>
      <w:r>
        <w:rPr>
          <w:rFonts w:ascii="Times New Roman" w:hAnsi="Times New Roman"/>
          <w:bCs/>
        </w:rPr>
        <w:t xml:space="preserve">) </w:t>
      </w:r>
    </w:p>
    <w:p w:rsidR="00B900CA" w:rsidRPr="00E05199" w:rsidRDefault="005C7DE6">
      <w:pPr>
        <w:widowControl/>
        <w:numPr>
          <w:ilvl w:val="0"/>
          <w:numId w:val="2"/>
        </w:numPr>
        <w:autoSpaceDE/>
        <w:autoSpaceDN/>
        <w:adjustRightInd/>
        <w:ind w:right="-1"/>
        <w:jc w:val="both"/>
        <w:rPr>
          <w:rFonts w:ascii="Times New Roman" w:hAnsi="Times New Roman"/>
          <w:bCs/>
        </w:rPr>
      </w:pPr>
      <w:r>
        <w:rPr>
          <w:rFonts w:ascii="Times New Roman" w:hAnsi="Times New Roman"/>
          <w:bCs/>
        </w:rPr>
        <w:t>Nyilvántartás</w:t>
      </w:r>
      <w:r w:rsidR="00B900CA" w:rsidRPr="00E05199">
        <w:rPr>
          <w:rFonts w:ascii="Times New Roman" w:hAnsi="Times New Roman"/>
          <w:bCs/>
        </w:rPr>
        <w:t xml:space="preserve"> (VI. pont)</w:t>
      </w:r>
    </w:p>
    <w:p w:rsidR="00B900CA" w:rsidRPr="00E05199" w:rsidRDefault="00B900CA">
      <w:pPr>
        <w:widowControl/>
        <w:numPr>
          <w:ilvl w:val="0"/>
          <w:numId w:val="2"/>
        </w:numPr>
        <w:autoSpaceDE/>
        <w:autoSpaceDN/>
        <w:adjustRightInd/>
        <w:ind w:right="-1"/>
        <w:jc w:val="both"/>
        <w:rPr>
          <w:rFonts w:ascii="Times New Roman" w:hAnsi="Times New Roman"/>
          <w:bCs/>
        </w:rPr>
      </w:pPr>
      <w:r w:rsidRPr="00E05199">
        <w:rPr>
          <w:rFonts w:ascii="Times New Roman" w:hAnsi="Times New Roman"/>
          <w:bCs/>
        </w:rPr>
        <w:t>Felfedés tilalma (VII. pont)</w:t>
      </w:r>
    </w:p>
    <w:p w:rsidR="00DD487D" w:rsidRPr="00E05199" w:rsidRDefault="00B900CA">
      <w:pPr>
        <w:widowControl/>
        <w:numPr>
          <w:ilvl w:val="0"/>
          <w:numId w:val="2"/>
        </w:numPr>
        <w:autoSpaceDE/>
        <w:autoSpaceDN/>
        <w:adjustRightInd/>
        <w:ind w:right="-1"/>
        <w:jc w:val="both"/>
        <w:rPr>
          <w:rFonts w:ascii="Times New Roman" w:hAnsi="Times New Roman"/>
          <w:bCs/>
        </w:rPr>
      </w:pPr>
      <w:r w:rsidRPr="00E05199">
        <w:rPr>
          <w:rFonts w:ascii="Times New Roman" w:hAnsi="Times New Roman"/>
          <w:bCs/>
        </w:rPr>
        <w:t>Belső ellenőrző és információs rendszer működtetése alkalmazott foglalkoztatása esetén (</w:t>
      </w:r>
      <w:r w:rsidR="00965095" w:rsidRPr="00E05199">
        <w:rPr>
          <w:rFonts w:ascii="Times New Roman" w:hAnsi="Times New Roman"/>
          <w:bCs/>
        </w:rPr>
        <w:t>VIII</w:t>
      </w:r>
      <w:r w:rsidRPr="00E05199">
        <w:rPr>
          <w:rFonts w:ascii="Times New Roman" w:hAnsi="Times New Roman"/>
          <w:bCs/>
        </w:rPr>
        <w:t xml:space="preserve">. pont) </w:t>
      </w:r>
    </w:p>
    <w:p w:rsidR="00B900CA" w:rsidRPr="0054217D" w:rsidRDefault="00B900CA" w:rsidP="00DD487D">
      <w:pPr>
        <w:widowControl/>
        <w:numPr>
          <w:ilvl w:val="0"/>
          <w:numId w:val="2"/>
        </w:numPr>
        <w:autoSpaceDE/>
        <w:autoSpaceDN/>
        <w:adjustRightInd/>
        <w:ind w:right="-1"/>
        <w:jc w:val="both"/>
        <w:rPr>
          <w:rFonts w:ascii="Times New Roman" w:hAnsi="Times New Roman"/>
          <w:b/>
          <w:bCs/>
        </w:rPr>
      </w:pPr>
      <w:r w:rsidRPr="00E05199">
        <w:rPr>
          <w:rFonts w:ascii="Times New Roman" w:hAnsi="Times New Roman"/>
          <w:bCs/>
        </w:rPr>
        <w:t>Speciális képzési program szervezése vagy speciális programon való részvétel biztosítása alkalmazott foglalkoztatása esetén (</w:t>
      </w:r>
      <w:r w:rsidR="00965095" w:rsidRPr="00E05199">
        <w:rPr>
          <w:rFonts w:ascii="Times New Roman" w:hAnsi="Times New Roman"/>
          <w:bCs/>
        </w:rPr>
        <w:t>I</w:t>
      </w:r>
      <w:r w:rsidRPr="00E05199">
        <w:rPr>
          <w:rFonts w:ascii="Times New Roman" w:hAnsi="Times New Roman"/>
          <w:bCs/>
        </w:rPr>
        <w:t>X. pont)</w:t>
      </w:r>
    </w:p>
    <w:p w:rsidR="00B900CA" w:rsidRPr="00E05199" w:rsidRDefault="00B900CA">
      <w:pPr>
        <w:ind w:right="-1"/>
        <w:rPr>
          <w:rFonts w:ascii="Times New Roman" w:hAnsi="Times New Roman"/>
          <w:bCs/>
        </w:rPr>
      </w:pPr>
    </w:p>
    <w:p w:rsidR="00B900CA" w:rsidRDefault="00B900CA" w:rsidP="00B900CA">
      <w:pPr>
        <w:widowControl/>
        <w:ind w:right="-1"/>
        <w:jc w:val="both"/>
        <w:rPr>
          <w:rFonts w:ascii="Times New Roman" w:hAnsi="Times New Roman"/>
          <w:b/>
          <w:bCs/>
        </w:rPr>
      </w:pPr>
      <w:r w:rsidRPr="00E05199">
        <w:rPr>
          <w:rFonts w:ascii="Times New Roman" w:hAnsi="Times New Roman"/>
          <w:b/>
          <w:bCs/>
        </w:rPr>
        <w:t>A pénzmosásra és a terrorizmus finanszírozására utaló adatok, tények, körülmények megállapításakor figyelembe veendő szempontok:</w:t>
      </w:r>
    </w:p>
    <w:p w:rsidR="00F316BD" w:rsidRPr="00E05199" w:rsidRDefault="00F316BD" w:rsidP="00B900CA">
      <w:pPr>
        <w:widowControl/>
        <w:ind w:right="-1"/>
        <w:jc w:val="both"/>
        <w:rPr>
          <w:rFonts w:ascii="Times New Roman" w:hAnsi="Times New Roman"/>
          <w:b/>
          <w:bCs/>
        </w:rPr>
      </w:pPr>
    </w:p>
    <w:p w:rsidR="00572B04" w:rsidRPr="00E05199" w:rsidRDefault="00572B04" w:rsidP="0054217D">
      <w:pPr>
        <w:numPr>
          <w:ilvl w:val="0"/>
          <w:numId w:val="33"/>
        </w:numPr>
        <w:ind w:right="-1"/>
        <w:jc w:val="both"/>
        <w:rPr>
          <w:rFonts w:ascii="Times New Roman" w:hAnsi="Times New Roman"/>
        </w:rPr>
      </w:pPr>
      <w:r w:rsidRPr="00E05199">
        <w:rPr>
          <w:rFonts w:ascii="Times New Roman" w:hAnsi="Times New Roman"/>
        </w:rPr>
        <w:t>az ügyfél magáról, a tényleges tulajdonosról, illetve az egyes gazdasági eseményekről hamis, félrevezető információt, adatot szolgáltatott</w:t>
      </w:r>
      <w:r w:rsidR="003773AE">
        <w:rPr>
          <w:rFonts w:ascii="Times New Roman" w:hAnsi="Times New Roman"/>
        </w:rPr>
        <w:t>, a vállalkozónak szegényes a tudása a saját üzletéről</w:t>
      </w:r>
      <w:r w:rsidR="0047359A">
        <w:rPr>
          <w:rFonts w:ascii="Times New Roman" w:hAnsi="Times New Roman"/>
        </w:rPr>
        <w:t>;</w:t>
      </w:r>
    </w:p>
    <w:p w:rsidR="00572B04" w:rsidRPr="00E05199" w:rsidRDefault="00572B04" w:rsidP="0054217D">
      <w:pPr>
        <w:numPr>
          <w:ilvl w:val="0"/>
          <w:numId w:val="33"/>
        </w:numPr>
        <w:ind w:right="-1"/>
        <w:jc w:val="both"/>
        <w:rPr>
          <w:rFonts w:ascii="Times New Roman" w:hAnsi="Times New Roman"/>
        </w:rPr>
      </w:pPr>
      <w:r w:rsidRPr="00E05199">
        <w:rPr>
          <w:rFonts w:ascii="Times New Roman" w:hAnsi="Times New Roman"/>
        </w:rPr>
        <w:t>nem valós gazdasági eseményekkel kapcsolatos dokumentumok, bizonylatok kibocsátása, illetve befogadása;</w:t>
      </w:r>
    </w:p>
    <w:p w:rsidR="00572B04" w:rsidRPr="00E05199" w:rsidRDefault="00572B04" w:rsidP="0054217D">
      <w:pPr>
        <w:numPr>
          <w:ilvl w:val="0"/>
          <w:numId w:val="33"/>
        </w:numPr>
        <w:ind w:right="-1"/>
        <w:jc w:val="both"/>
        <w:rPr>
          <w:rFonts w:ascii="Times New Roman" w:hAnsi="Times New Roman"/>
        </w:rPr>
      </w:pPr>
      <w:r w:rsidRPr="00E05199">
        <w:rPr>
          <w:rFonts w:ascii="Times New Roman" w:hAnsi="Times New Roman"/>
        </w:rPr>
        <w:t>nem létező, illetve azonosítatlan gazdálkodó</w:t>
      </w:r>
      <w:r w:rsidR="006A20BC">
        <w:rPr>
          <w:rFonts w:ascii="Times New Roman" w:hAnsi="Times New Roman"/>
        </w:rPr>
        <w:t xml:space="preserve">kkal </w:t>
      </w:r>
      <w:r w:rsidRPr="00E05199">
        <w:rPr>
          <w:rFonts w:ascii="Times New Roman" w:hAnsi="Times New Roman"/>
        </w:rPr>
        <w:t>(társaságokkal) kapcsolatos gazdasági események dokumentumainak, bizonylatainak befogadhatósága;</w:t>
      </w:r>
    </w:p>
    <w:p w:rsidR="0047359A" w:rsidRDefault="00572B04" w:rsidP="0054217D">
      <w:pPr>
        <w:numPr>
          <w:ilvl w:val="0"/>
          <w:numId w:val="33"/>
        </w:numPr>
        <w:ind w:right="-1"/>
        <w:jc w:val="both"/>
        <w:rPr>
          <w:rFonts w:ascii="Times New Roman" w:hAnsi="Times New Roman"/>
        </w:rPr>
      </w:pPr>
      <w:r w:rsidRPr="00E05199">
        <w:rPr>
          <w:rFonts w:ascii="Times New Roman" w:hAnsi="Times New Roman"/>
        </w:rPr>
        <w:t>ismeretlen eredetű, jogcím nélküli (jogszabályi előírással, ügyfél nyilatkozatával, illetve szerződéssel, megállapodással alá nem támasztott) átutalások, készpénzmozgások;</w:t>
      </w:r>
    </w:p>
    <w:p w:rsidR="00572B04" w:rsidRPr="00E05199" w:rsidRDefault="00572B04" w:rsidP="0054217D">
      <w:pPr>
        <w:numPr>
          <w:ilvl w:val="0"/>
          <w:numId w:val="33"/>
        </w:numPr>
        <w:ind w:right="-1"/>
        <w:jc w:val="both"/>
        <w:rPr>
          <w:rFonts w:ascii="Times New Roman" w:hAnsi="Times New Roman"/>
        </w:rPr>
      </w:pPr>
      <w:r w:rsidRPr="00E05199">
        <w:rPr>
          <w:rFonts w:ascii="Times New Roman" w:hAnsi="Times New Roman"/>
        </w:rPr>
        <w:t>vállalkozási tevékenységet végzők esetében kiugróan magas árbevétel kerül elszámolásra, amellyel szemben nem áll arányos költség (növekedés);</w:t>
      </w:r>
    </w:p>
    <w:p w:rsidR="00572B04" w:rsidRPr="00E05199" w:rsidRDefault="00572B04" w:rsidP="0054217D">
      <w:pPr>
        <w:numPr>
          <w:ilvl w:val="0"/>
          <w:numId w:val="33"/>
        </w:numPr>
        <w:ind w:right="-1"/>
        <w:jc w:val="both"/>
        <w:rPr>
          <w:rFonts w:ascii="Times New Roman" w:hAnsi="Times New Roman"/>
        </w:rPr>
      </w:pPr>
      <w:r w:rsidRPr="00E05199">
        <w:rPr>
          <w:rFonts w:ascii="Times New Roman" w:hAnsi="Times New Roman"/>
        </w:rPr>
        <w:t>aránytalanul magas összegű törzstőke emelés, vagy tulajdonosi kölcsön nyújtása, amelyet nem indokol a vállalkozás működése;</w:t>
      </w:r>
    </w:p>
    <w:p w:rsidR="00572B04" w:rsidRDefault="00572B04" w:rsidP="0054217D">
      <w:pPr>
        <w:numPr>
          <w:ilvl w:val="0"/>
          <w:numId w:val="33"/>
        </w:numPr>
        <w:ind w:right="-1"/>
        <w:jc w:val="both"/>
        <w:rPr>
          <w:rFonts w:ascii="Times New Roman" w:hAnsi="Times New Roman"/>
        </w:rPr>
      </w:pPr>
      <w:r w:rsidRPr="00E05199">
        <w:rPr>
          <w:rFonts w:ascii="Times New Roman" w:hAnsi="Times New Roman"/>
        </w:rPr>
        <w:t>nem valós gazdasági eseményekről kiállított számla, illetve azonosítatlan számlák, nyugták könyvelésére irányuló kérés, megbízás;</w:t>
      </w:r>
    </w:p>
    <w:p w:rsidR="003773AE" w:rsidRPr="00E05199" w:rsidRDefault="003773AE" w:rsidP="0054217D">
      <w:pPr>
        <w:numPr>
          <w:ilvl w:val="0"/>
          <w:numId w:val="33"/>
        </w:numPr>
        <w:ind w:right="-1"/>
        <w:jc w:val="both"/>
        <w:rPr>
          <w:rFonts w:ascii="Times New Roman" w:hAnsi="Times New Roman"/>
        </w:rPr>
      </w:pPr>
      <w:r>
        <w:rPr>
          <w:rFonts w:ascii="Times New Roman" w:hAnsi="Times New Roman"/>
        </w:rPr>
        <w:t>az áru vagy szolgáltatás ügyeletek nem illenek a cég profiljába</w:t>
      </w:r>
      <w:r w:rsidR="0047359A">
        <w:rPr>
          <w:rFonts w:ascii="Times New Roman" w:hAnsi="Times New Roman"/>
        </w:rPr>
        <w:t>;</w:t>
      </w:r>
    </w:p>
    <w:p w:rsidR="00572B04" w:rsidRPr="00E05199" w:rsidRDefault="00572B04" w:rsidP="0054217D">
      <w:pPr>
        <w:numPr>
          <w:ilvl w:val="0"/>
          <w:numId w:val="33"/>
        </w:numPr>
        <w:ind w:right="-1"/>
        <w:jc w:val="both"/>
        <w:rPr>
          <w:rFonts w:ascii="Times New Roman" w:hAnsi="Times New Roman"/>
        </w:rPr>
      </w:pPr>
      <w:r w:rsidRPr="00E05199">
        <w:rPr>
          <w:rFonts w:ascii="Times New Roman" w:hAnsi="Times New Roman"/>
        </w:rPr>
        <w:t>adatok vagy dokumentumok manipulálása, megváltoztatása, esetleg meghamisítása;</w:t>
      </w:r>
    </w:p>
    <w:p w:rsidR="00572B04" w:rsidRPr="00E05199" w:rsidRDefault="00572B04" w:rsidP="0054217D">
      <w:pPr>
        <w:numPr>
          <w:ilvl w:val="0"/>
          <w:numId w:val="33"/>
        </w:numPr>
        <w:ind w:right="-1"/>
        <w:jc w:val="both"/>
        <w:rPr>
          <w:rFonts w:ascii="Times New Roman" w:hAnsi="Times New Roman"/>
        </w:rPr>
      </w:pPr>
      <w:r w:rsidRPr="00E05199">
        <w:rPr>
          <w:rFonts w:ascii="Times New Roman" w:hAnsi="Times New Roman"/>
        </w:rPr>
        <w:t>rendszeres és nagy összegű indokolatlan leltári többletek, illetve hiányok, azok okainak tényleges meghatározása nélkül;</w:t>
      </w:r>
    </w:p>
    <w:p w:rsidR="00572B04" w:rsidRPr="00E05199" w:rsidRDefault="00572B04" w:rsidP="0054217D">
      <w:pPr>
        <w:numPr>
          <w:ilvl w:val="0"/>
          <w:numId w:val="33"/>
        </w:numPr>
        <w:ind w:right="-1"/>
        <w:jc w:val="both"/>
        <w:rPr>
          <w:rFonts w:ascii="Times New Roman" w:hAnsi="Times New Roman"/>
        </w:rPr>
      </w:pPr>
      <w:r w:rsidRPr="00E05199">
        <w:rPr>
          <w:rFonts w:ascii="Times New Roman" w:hAnsi="Times New Roman"/>
        </w:rPr>
        <w:t>minimális összegű saját tőkével (vagyonnal) rendelkező gazdálkodó</w:t>
      </w:r>
      <w:r w:rsidR="006A20BC">
        <w:rPr>
          <w:rFonts w:ascii="Times New Roman" w:hAnsi="Times New Roman"/>
        </w:rPr>
        <w:t xml:space="preserve"> </w:t>
      </w:r>
      <w:r w:rsidR="00C22ACB" w:rsidRPr="00E05199">
        <w:rPr>
          <w:rFonts w:ascii="Times New Roman" w:hAnsi="Times New Roman"/>
        </w:rPr>
        <w:t>(társaság)</w:t>
      </w:r>
      <w:r w:rsidRPr="00E05199">
        <w:rPr>
          <w:rFonts w:ascii="Times New Roman" w:hAnsi="Times New Roman"/>
        </w:rPr>
        <w:t xml:space="preserve"> szabályos hitelfelvétellel, kölcsönnel nem igazolható nagy összegű befektetése;</w:t>
      </w:r>
    </w:p>
    <w:p w:rsidR="00572B04" w:rsidRPr="00E05199" w:rsidRDefault="00572B04" w:rsidP="0054217D">
      <w:pPr>
        <w:numPr>
          <w:ilvl w:val="0"/>
          <w:numId w:val="33"/>
        </w:numPr>
        <w:ind w:right="-1"/>
        <w:jc w:val="both"/>
        <w:rPr>
          <w:rFonts w:ascii="Times New Roman" w:hAnsi="Times New Roman"/>
        </w:rPr>
      </w:pPr>
      <w:r w:rsidRPr="00E05199">
        <w:rPr>
          <w:rFonts w:ascii="Times New Roman" w:hAnsi="Times New Roman"/>
        </w:rPr>
        <w:lastRenderedPageBreak/>
        <w:t>az ügyfél kötelezettségeit (szerződés, megállapodás hiányában) rendszeresen más teljesíti és fordítva;</w:t>
      </w:r>
    </w:p>
    <w:p w:rsidR="00572B04" w:rsidRPr="00E05199" w:rsidRDefault="00572B04" w:rsidP="0054217D">
      <w:pPr>
        <w:numPr>
          <w:ilvl w:val="0"/>
          <w:numId w:val="33"/>
        </w:numPr>
        <w:ind w:right="-1"/>
        <w:jc w:val="both"/>
        <w:rPr>
          <w:rFonts w:ascii="Times New Roman" w:hAnsi="Times New Roman"/>
        </w:rPr>
      </w:pPr>
      <w:r w:rsidRPr="00E05199">
        <w:rPr>
          <w:rFonts w:ascii="Times New Roman" w:hAnsi="Times New Roman"/>
        </w:rPr>
        <w:t>ténylegesen nem folytatott üzleti tevékenység számlázása, bizonylatolása;</w:t>
      </w:r>
    </w:p>
    <w:p w:rsidR="00572B04" w:rsidRPr="00E05199" w:rsidRDefault="00572B04" w:rsidP="0054217D">
      <w:pPr>
        <w:numPr>
          <w:ilvl w:val="0"/>
          <w:numId w:val="33"/>
        </w:numPr>
        <w:ind w:right="-1"/>
        <w:jc w:val="both"/>
        <w:rPr>
          <w:rFonts w:ascii="Times New Roman" w:hAnsi="Times New Roman"/>
        </w:rPr>
      </w:pPr>
      <w:r w:rsidRPr="00E05199">
        <w:rPr>
          <w:rFonts w:ascii="Times New Roman" w:hAnsi="Times New Roman"/>
        </w:rPr>
        <w:t>szokatlanul nagy összegű és nemű valuta-tranzakciók;</w:t>
      </w:r>
    </w:p>
    <w:p w:rsidR="00572B04" w:rsidRDefault="00572B04" w:rsidP="0054217D">
      <w:pPr>
        <w:numPr>
          <w:ilvl w:val="0"/>
          <w:numId w:val="33"/>
        </w:numPr>
        <w:ind w:right="-1"/>
        <w:jc w:val="both"/>
        <w:rPr>
          <w:rFonts w:ascii="Times New Roman" w:hAnsi="Times New Roman"/>
        </w:rPr>
      </w:pPr>
      <w:r w:rsidRPr="00E05199">
        <w:rPr>
          <w:rFonts w:ascii="Times New Roman" w:hAnsi="Times New Roman"/>
        </w:rPr>
        <w:t>házipénztár indokolatlan, gyors növekedése, illetve tagi kölcsön indokolatlannak tűnő nyújtása</w:t>
      </w:r>
      <w:r w:rsidR="006A70D8" w:rsidRPr="00E05199">
        <w:rPr>
          <w:rFonts w:ascii="Times New Roman" w:hAnsi="Times New Roman"/>
        </w:rPr>
        <w:t>;</w:t>
      </w:r>
    </w:p>
    <w:p w:rsidR="003773AE" w:rsidRDefault="003773AE" w:rsidP="0054217D">
      <w:pPr>
        <w:numPr>
          <w:ilvl w:val="0"/>
          <w:numId w:val="33"/>
        </w:numPr>
        <w:ind w:right="-1"/>
        <w:jc w:val="both"/>
        <w:rPr>
          <w:rFonts w:ascii="Times New Roman" w:hAnsi="Times New Roman"/>
        </w:rPr>
      </w:pPr>
      <w:r>
        <w:rPr>
          <w:rFonts w:ascii="Times New Roman" w:hAnsi="Times New Roman"/>
        </w:rPr>
        <w:t xml:space="preserve">banki befizetések a cég számlájára, amelyek nem a bevallott forgalomból származnak; </w:t>
      </w:r>
    </w:p>
    <w:p w:rsidR="003773AE" w:rsidRDefault="003773AE" w:rsidP="0054217D">
      <w:pPr>
        <w:numPr>
          <w:ilvl w:val="0"/>
          <w:numId w:val="33"/>
        </w:numPr>
        <w:ind w:right="-1"/>
        <w:jc w:val="both"/>
        <w:rPr>
          <w:rFonts w:ascii="Times New Roman" w:hAnsi="Times New Roman"/>
        </w:rPr>
      </w:pPr>
      <w:r>
        <w:rPr>
          <w:rFonts w:ascii="Times New Roman" w:hAnsi="Times New Roman"/>
        </w:rPr>
        <w:t xml:space="preserve">a cég valamelyik bankszámláján csak „átfolyatják” a pénzt; </w:t>
      </w:r>
    </w:p>
    <w:p w:rsidR="00403A2C" w:rsidRDefault="00A9601A" w:rsidP="0054217D">
      <w:pPr>
        <w:numPr>
          <w:ilvl w:val="0"/>
          <w:numId w:val="33"/>
        </w:numPr>
        <w:ind w:right="-1"/>
        <w:jc w:val="both"/>
        <w:rPr>
          <w:rFonts w:ascii="Times New Roman" w:hAnsi="Times New Roman"/>
        </w:rPr>
      </w:pPr>
      <w:r>
        <w:rPr>
          <w:rFonts w:ascii="Times New Roman" w:hAnsi="Times New Roman"/>
        </w:rPr>
        <w:t>o</w:t>
      </w:r>
      <w:r w:rsidR="00403A2C">
        <w:rPr>
          <w:rFonts w:ascii="Times New Roman" w:hAnsi="Times New Roman"/>
        </w:rPr>
        <w:t xml:space="preserve">ffshore taggal rendelkező ügyfél </w:t>
      </w:r>
      <w:r w:rsidR="00C162D2">
        <w:rPr>
          <w:rFonts w:ascii="Times New Roman" w:hAnsi="Times New Roman"/>
        </w:rPr>
        <w:t>szervezet</w:t>
      </w:r>
      <w:r w:rsidR="00403A2C">
        <w:rPr>
          <w:rFonts w:ascii="Times New Roman" w:hAnsi="Times New Roman"/>
        </w:rPr>
        <w:t xml:space="preserve"> képviseletében eljáró személy a tényleges tulajdonosokra vonatkozó nyilatkozatában azonosítási kötelezettség</w:t>
      </w:r>
      <w:r w:rsidR="0047359A">
        <w:rPr>
          <w:rFonts w:ascii="Times New Roman" w:hAnsi="Times New Roman"/>
        </w:rPr>
        <w:t xml:space="preserve"> (25%) </w:t>
      </w:r>
      <w:r w:rsidR="00403A2C">
        <w:rPr>
          <w:rFonts w:ascii="Times New Roman" w:hAnsi="Times New Roman"/>
        </w:rPr>
        <w:t>alatti tulajdonrésszel rendelkező</w:t>
      </w:r>
      <w:r w:rsidR="00B81898">
        <w:rPr>
          <w:rFonts w:ascii="Times New Roman" w:hAnsi="Times New Roman"/>
        </w:rPr>
        <w:t xml:space="preserve"> </w:t>
      </w:r>
      <w:r w:rsidR="00403A2C">
        <w:rPr>
          <w:rFonts w:ascii="Times New Roman" w:hAnsi="Times New Roman"/>
        </w:rPr>
        <w:t xml:space="preserve">természetes személyek ürügyén nem nyilatkozik az </w:t>
      </w:r>
      <w:r w:rsidR="0047359A">
        <w:rPr>
          <w:rFonts w:ascii="Times New Roman" w:hAnsi="Times New Roman"/>
        </w:rPr>
        <w:t>o</w:t>
      </w:r>
      <w:r w:rsidR="00403A2C">
        <w:rPr>
          <w:rFonts w:ascii="Times New Roman" w:hAnsi="Times New Roman"/>
        </w:rPr>
        <w:t xml:space="preserve">ffshore </w:t>
      </w:r>
      <w:r w:rsidR="00C162D2">
        <w:rPr>
          <w:rFonts w:ascii="Times New Roman" w:hAnsi="Times New Roman"/>
        </w:rPr>
        <w:t>szervezet</w:t>
      </w:r>
      <w:r w:rsidR="00403A2C">
        <w:rPr>
          <w:rFonts w:ascii="Times New Roman" w:hAnsi="Times New Roman"/>
        </w:rPr>
        <w:t xml:space="preserve"> természetes személy tulajdonosaira vonatkozóan</w:t>
      </w:r>
      <w:r w:rsidR="002C6643">
        <w:rPr>
          <w:rFonts w:ascii="Times New Roman" w:hAnsi="Times New Roman"/>
        </w:rPr>
        <w:t>;</w:t>
      </w:r>
    </w:p>
    <w:p w:rsidR="00B81898" w:rsidRDefault="00A9601A" w:rsidP="0054217D">
      <w:pPr>
        <w:numPr>
          <w:ilvl w:val="0"/>
          <w:numId w:val="33"/>
        </w:numPr>
        <w:ind w:right="-1"/>
        <w:jc w:val="both"/>
        <w:rPr>
          <w:rFonts w:ascii="Times New Roman" w:hAnsi="Times New Roman"/>
        </w:rPr>
      </w:pPr>
      <w:r>
        <w:rPr>
          <w:rFonts w:ascii="Times New Roman" w:hAnsi="Times New Roman"/>
        </w:rPr>
        <w:t>a</w:t>
      </w:r>
      <w:r w:rsidR="00B81898">
        <w:rPr>
          <w:rFonts w:ascii="Times New Roman" w:hAnsi="Times New Roman"/>
        </w:rPr>
        <w:t xml:space="preserve">z ügyfél </w:t>
      </w:r>
      <w:r w:rsidR="00C162D2">
        <w:rPr>
          <w:rFonts w:ascii="Times New Roman" w:hAnsi="Times New Roman"/>
        </w:rPr>
        <w:t>szervezet</w:t>
      </w:r>
      <w:r w:rsidR="00B81898">
        <w:rPr>
          <w:rFonts w:ascii="Times New Roman" w:hAnsi="Times New Roman"/>
        </w:rPr>
        <w:t>b</w:t>
      </w:r>
      <w:r w:rsidR="00C162D2">
        <w:rPr>
          <w:rFonts w:ascii="Times New Roman" w:hAnsi="Times New Roman"/>
        </w:rPr>
        <w:t>e</w:t>
      </w:r>
      <w:r w:rsidR="00B81898">
        <w:rPr>
          <w:rFonts w:ascii="Times New Roman" w:hAnsi="Times New Roman"/>
        </w:rPr>
        <w:t xml:space="preserve">n offshore tag van, amely az általa nyújtott tagi hitelt kamatokkal növelve vagy a szolgáltató által ellenőrizhetetlen </w:t>
      </w:r>
      <w:r w:rsidR="002C6643">
        <w:rPr>
          <w:rFonts w:ascii="Times New Roman" w:hAnsi="Times New Roman"/>
        </w:rPr>
        <w:t>részletekben veszi ki;</w:t>
      </w:r>
      <w:r w:rsidR="00B81898">
        <w:rPr>
          <w:rFonts w:ascii="Times New Roman" w:hAnsi="Times New Roman"/>
        </w:rPr>
        <w:t xml:space="preserve"> </w:t>
      </w:r>
    </w:p>
    <w:p w:rsidR="00B81898" w:rsidRDefault="00A9601A" w:rsidP="0054217D">
      <w:pPr>
        <w:numPr>
          <w:ilvl w:val="0"/>
          <w:numId w:val="33"/>
        </w:numPr>
        <w:ind w:right="-1"/>
        <w:jc w:val="both"/>
        <w:rPr>
          <w:rFonts w:ascii="Times New Roman" w:hAnsi="Times New Roman"/>
        </w:rPr>
      </w:pPr>
      <w:r>
        <w:rPr>
          <w:rFonts w:ascii="Times New Roman" w:hAnsi="Times New Roman"/>
        </w:rPr>
        <w:t>a</w:t>
      </w:r>
      <w:r w:rsidR="002E4BDE">
        <w:rPr>
          <w:rFonts w:ascii="Times New Roman" w:hAnsi="Times New Roman"/>
        </w:rPr>
        <w:t>z ügyfél cégben tulajdonos</w:t>
      </w:r>
      <w:r w:rsidR="002C6643">
        <w:rPr>
          <w:rFonts w:ascii="Times New Roman" w:hAnsi="Times New Roman"/>
        </w:rPr>
        <w:t xml:space="preserve"> és</w:t>
      </w:r>
      <w:r w:rsidR="005D3499">
        <w:rPr>
          <w:rFonts w:ascii="Times New Roman" w:hAnsi="Times New Roman"/>
        </w:rPr>
        <w:t>/vagy</w:t>
      </w:r>
      <w:r w:rsidR="002E4BDE">
        <w:rPr>
          <w:rFonts w:ascii="Times New Roman" w:hAnsi="Times New Roman"/>
        </w:rPr>
        <w:t xml:space="preserve"> vezető tisztségviselő váltás következtében külföldi lakóhellyel rendelkező</w:t>
      </w:r>
      <w:r w:rsidR="002C6643">
        <w:rPr>
          <w:rFonts w:ascii="Times New Roman" w:hAnsi="Times New Roman"/>
        </w:rPr>
        <w:t xml:space="preserve"> személy(ek) lett(ek) a tag</w:t>
      </w:r>
      <w:r w:rsidR="009A0104">
        <w:rPr>
          <w:rFonts w:ascii="Times New Roman" w:hAnsi="Times New Roman"/>
        </w:rPr>
        <w:t>(</w:t>
      </w:r>
      <w:r w:rsidR="002C6643">
        <w:rPr>
          <w:rFonts w:ascii="Times New Roman" w:hAnsi="Times New Roman"/>
        </w:rPr>
        <w:t>ok</w:t>
      </w:r>
      <w:r w:rsidR="009A0104">
        <w:rPr>
          <w:rFonts w:ascii="Times New Roman" w:hAnsi="Times New Roman"/>
        </w:rPr>
        <w:t>)</w:t>
      </w:r>
      <w:r w:rsidR="002C6643">
        <w:rPr>
          <w:rFonts w:ascii="Times New Roman" w:hAnsi="Times New Roman"/>
        </w:rPr>
        <w:t>, vezető tisztségvisel</w:t>
      </w:r>
      <w:r w:rsidR="006239DC">
        <w:rPr>
          <w:rFonts w:ascii="Times New Roman" w:hAnsi="Times New Roman"/>
        </w:rPr>
        <w:t>ő</w:t>
      </w:r>
      <w:r w:rsidR="009A0104">
        <w:rPr>
          <w:rFonts w:ascii="Times New Roman" w:hAnsi="Times New Roman"/>
        </w:rPr>
        <w:t>(</w:t>
      </w:r>
      <w:r w:rsidR="002C6643">
        <w:rPr>
          <w:rFonts w:ascii="Times New Roman" w:hAnsi="Times New Roman"/>
        </w:rPr>
        <w:t>k</w:t>
      </w:r>
      <w:r w:rsidR="009A0104">
        <w:rPr>
          <w:rFonts w:ascii="Times New Roman" w:hAnsi="Times New Roman"/>
        </w:rPr>
        <w:t>)</w:t>
      </w:r>
      <w:r w:rsidR="002C6643">
        <w:rPr>
          <w:rFonts w:ascii="Times New Roman" w:hAnsi="Times New Roman"/>
        </w:rPr>
        <w:t>, aki</w:t>
      </w:r>
      <w:r w:rsidR="009A0104">
        <w:rPr>
          <w:rFonts w:ascii="Times New Roman" w:hAnsi="Times New Roman"/>
        </w:rPr>
        <w:t>(</w:t>
      </w:r>
      <w:r w:rsidR="002C6643">
        <w:rPr>
          <w:rFonts w:ascii="Times New Roman" w:hAnsi="Times New Roman"/>
        </w:rPr>
        <w:t>k</w:t>
      </w:r>
      <w:r w:rsidR="009A0104">
        <w:rPr>
          <w:rFonts w:ascii="Times New Roman" w:hAnsi="Times New Roman"/>
        </w:rPr>
        <w:t>)</w:t>
      </w:r>
      <w:r w:rsidR="002C6643">
        <w:rPr>
          <w:rFonts w:ascii="Times New Roman" w:hAnsi="Times New Roman"/>
        </w:rPr>
        <w:t xml:space="preserve"> képviseletében más személy</w:t>
      </w:r>
      <w:r w:rsidR="009A0104">
        <w:rPr>
          <w:rFonts w:ascii="Times New Roman" w:hAnsi="Times New Roman"/>
        </w:rPr>
        <w:t>(</w:t>
      </w:r>
      <w:r w:rsidR="002C6643">
        <w:rPr>
          <w:rFonts w:ascii="Times New Roman" w:hAnsi="Times New Roman"/>
        </w:rPr>
        <w:t>ek</w:t>
      </w:r>
      <w:r w:rsidR="009A0104">
        <w:rPr>
          <w:rFonts w:ascii="Times New Roman" w:hAnsi="Times New Roman"/>
        </w:rPr>
        <w:t>)</w:t>
      </w:r>
      <w:r w:rsidR="002C6643">
        <w:rPr>
          <w:rFonts w:ascii="Times New Roman" w:hAnsi="Times New Roman"/>
        </w:rPr>
        <w:t xml:space="preserve"> jár</w:t>
      </w:r>
      <w:r w:rsidR="009A0104">
        <w:rPr>
          <w:rFonts w:ascii="Times New Roman" w:hAnsi="Times New Roman"/>
        </w:rPr>
        <w:t>(</w:t>
      </w:r>
      <w:r w:rsidR="002C6643">
        <w:rPr>
          <w:rFonts w:ascii="Times New Roman" w:hAnsi="Times New Roman"/>
        </w:rPr>
        <w:t>nak</w:t>
      </w:r>
      <w:r w:rsidR="009A0104">
        <w:rPr>
          <w:rFonts w:ascii="Times New Roman" w:hAnsi="Times New Roman"/>
        </w:rPr>
        <w:t>)</w:t>
      </w:r>
      <w:r w:rsidR="002C6643">
        <w:rPr>
          <w:rFonts w:ascii="Times New Roman" w:hAnsi="Times New Roman"/>
        </w:rPr>
        <w:t xml:space="preserve"> el a szolgáltatónál;</w:t>
      </w:r>
    </w:p>
    <w:p w:rsidR="002C6643" w:rsidRDefault="00A9601A" w:rsidP="0054217D">
      <w:pPr>
        <w:numPr>
          <w:ilvl w:val="0"/>
          <w:numId w:val="33"/>
        </w:numPr>
        <w:ind w:right="-1"/>
        <w:jc w:val="both"/>
        <w:rPr>
          <w:rFonts w:ascii="Times New Roman" w:hAnsi="Times New Roman"/>
        </w:rPr>
      </w:pPr>
      <w:r>
        <w:rPr>
          <w:rFonts w:ascii="Times New Roman" w:hAnsi="Times New Roman"/>
        </w:rPr>
        <w:t>h</w:t>
      </w:r>
      <w:r w:rsidR="002C6643">
        <w:rPr>
          <w:rFonts w:ascii="Times New Roman" w:hAnsi="Times New Roman"/>
        </w:rPr>
        <w:t>avi több millió forintos nagyságrendben import tevékenységgel (is) foglalkozó ügyfél cég ugyanazt a terméket, a későbbiek folyamán belföldi gazdasági társaság közbeiktatásával szerzi be, amelynek következtében import ÁFA fizetési kötelezettsége megszűnik, vagy nagymértékben csökken</w:t>
      </w:r>
      <w:r w:rsidR="00317D21">
        <w:rPr>
          <w:rFonts w:ascii="Times New Roman" w:hAnsi="Times New Roman"/>
        </w:rPr>
        <w:t>;</w:t>
      </w:r>
    </w:p>
    <w:p w:rsidR="006E3B5C" w:rsidRDefault="00737150" w:rsidP="0054217D">
      <w:pPr>
        <w:numPr>
          <w:ilvl w:val="0"/>
          <w:numId w:val="33"/>
        </w:numPr>
        <w:ind w:right="-1"/>
        <w:jc w:val="both"/>
        <w:rPr>
          <w:rFonts w:ascii="Times New Roman" w:hAnsi="Times New Roman"/>
        </w:rPr>
      </w:pPr>
      <w:r>
        <w:rPr>
          <w:rFonts w:ascii="Times New Roman" w:hAnsi="Times New Roman"/>
        </w:rPr>
        <w:t>szolgáltatási</w:t>
      </w:r>
      <w:r w:rsidR="00FF63D3">
        <w:rPr>
          <w:rFonts w:ascii="Times New Roman" w:hAnsi="Times New Roman"/>
        </w:rPr>
        <w:t xml:space="preserve"> – különösen: tanácsadás, takarítás, építőipari szolgáltatás, munkaerő kölcsönzés, hirdetés, reklám, filmgyártás – </w:t>
      </w:r>
      <w:r>
        <w:rPr>
          <w:rFonts w:ascii="Times New Roman" w:hAnsi="Times New Roman"/>
        </w:rPr>
        <w:t>tevékenységgel foglalkozó ügyfél társaság</w:t>
      </w:r>
      <w:r w:rsidR="00317D21">
        <w:rPr>
          <w:rFonts w:ascii="Times New Roman" w:hAnsi="Times New Roman"/>
        </w:rPr>
        <w:t xml:space="preserve"> </w:t>
      </w:r>
      <w:r>
        <w:rPr>
          <w:rFonts w:ascii="Times New Roman" w:hAnsi="Times New Roman"/>
        </w:rPr>
        <w:t xml:space="preserve">a számlájára érkező </w:t>
      </w:r>
      <w:r w:rsidR="009A4BBC">
        <w:rPr>
          <w:rFonts w:ascii="Times New Roman" w:hAnsi="Times New Roman"/>
        </w:rPr>
        <w:t xml:space="preserve">több </w:t>
      </w:r>
      <w:r>
        <w:rPr>
          <w:rFonts w:ascii="Times New Roman" w:hAnsi="Times New Roman"/>
        </w:rPr>
        <w:t>millió forintos jóváírásokat rövid időn belül készpénzben felveszi</w:t>
      </w:r>
      <w:r w:rsidR="0047359A">
        <w:rPr>
          <w:rFonts w:ascii="Times New Roman" w:hAnsi="Times New Roman"/>
        </w:rPr>
        <w:t>;</w:t>
      </w:r>
    </w:p>
    <w:p w:rsidR="00701031" w:rsidRDefault="00A9601A" w:rsidP="0054217D">
      <w:pPr>
        <w:widowControl/>
        <w:numPr>
          <w:ilvl w:val="0"/>
          <w:numId w:val="33"/>
        </w:numPr>
        <w:autoSpaceDE/>
        <w:autoSpaceDN/>
        <w:adjustRightInd/>
        <w:ind w:right="-1"/>
        <w:jc w:val="both"/>
        <w:rPr>
          <w:rFonts w:ascii="Times New Roman" w:hAnsi="Times New Roman"/>
        </w:rPr>
      </w:pPr>
      <w:r>
        <w:rPr>
          <w:rFonts w:ascii="Times New Roman" w:hAnsi="Times New Roman"/>
        </w:rPr>
        <w:t>a</w:t>
      </w:r>
      <w:r w:rsidR="006E3B5C">
        <w:rPr>
          <w:rFonts w:ascii="Times New Roman" w:hAnsi="Times New Roman"/>
        </w:rPr>
        <w:t>z ügyfél többször késve, vagy felszólítás ellenére sem adja át az adott időszak gazdasági eseményeire vonatkozó dokumentumokat</w:t>
      </w:r>
      <w:r w:rsidR="0047359A">
        <w:rPr>
          <w:rFonts w:ascii="Times New Roman" w:hAnsi="Times New Roman"/>
        </w:rPr>
        <w:t>;</w:t>
      </w:r>
    </w:p>
    <w:p w:rsidR="009F46A2" w:rsidRDefault="00701031" w:rsidP="0054217D">
      <w:pPr>
        <w:widowControl/>
        <w:numPr>
          <w:ilvl w:val="0"/>
          <w:numId w:val="33"/>
        </w:numPr>
        <w:autoSpaceDE/>
        <w:autoSpaceDN/>
        <w:adjustRightInd/>
        <w:ind w:right="-1"/>
        <w:jc w:val="both"/>
        <w:rPr>
          <w:rFonts w:ascii="Times New Roman" w:hAnsi="Times New Roman"/>
        </w:rPr>
      </w:pPr>
      <w:r>
        <w:rPr>
          <w:rFonts w:ascii="Times New Roman" w:hAnsi="Times New Roman"/>
        </w:rPr>
        <w:t xml:space="preserve">nemzetközi kereskedelemben résztvevő cég esetében </w:t>
      </w:r>
      <w:r w:rsidR="001A1C42">
        <w:rPr>
          <w:rFonts w:ascii="Times New Roman" w:hAnsi="Times New Roman"/>
        </w:rPr>
        <w:t xml:space="preserve">az </w:t>
      </w:r>
      <w:r>
        <w:rPr>
          <w:rFonts w:ascii="Times New Roman" w:hAnsi="Times New Roman"/>
        </w:rPr>
        <w:t>expor</w:t>
      </w:r>
      <w:r w:rsidR="001A1C42">
        <w:rPr>
          <w:rFonts w:ascii="Times New Roman" w:hAnsi="Times New Roman"/>
        </w:rPr>
        <w:t xml:space="preserve">t vagy </w:t>
      </w:r>
      <w:r>
        <w:rPr>
          <w:rFonts w:ascii="Times New Roman" w:hAnsi="Times New Roman"/>
        </w:rPr>
        <w:t>import</w:t>
      </w:r>
      <w:r w:rsidR="001A1C42">
        <w:rPr>
          <w:rFonts w:ascii="Times New Roman" w:hAnsi="Times New Roman"/>
        </w:rPr>
        <w:t xml:space="preserve"> ügyeletek </w:t>
      </w:r>
      <w:r>
        <w:rPr>
          <w:rFonts w:ascii="Times New Roman" w:hAnsi="Times New Roman"/>
        </w:rPr>
        <w:t xml:space="preserve">alul vagy túlszámlázása történik; az árukat indokolatlanul külföldre </w:t>
      </w:r>
      <w:r w:rsidR="009F46A2">
        <w:rPr>
          <w:rFonts w:ascii="Times New Roman" w:hAnsi="Times New Roman"/>
        </w:rPr>
        <w:t>majd visszaszállítják; semmilyen körülmény nem utal arra, hogy az áruk a valóságban kiszállításra kerülnek (nincs fuvarköltség sem gépjármű bérleti díj, üzemanyagköltség nem merül fel, szállítóeszközzel nem rendelkezik stb.) viszont számla birtokában a pénz</w:t>
      </w:r>
      <w:r w:rsidR="003773AE">
        <w:rPr>
          <w:rFonts w:ascii="Times New Roman" w:hAnsi="Times New Roman"/>
        </w:rPr>
        <w:t>t</w:t>
      </w:r>
      <w:r w:rsidR="009F46A2">
        <w:rPr>
          <w:rFonts w:ascii="Times New Roman" w:hAnsi="Times New Roman"/>
        </w:rPr>
        <w:t xml:space="preserve"> mozgatják</w:t>
      </w:r>
      <w:r w:rsidR="00494F59">
        <w:rPr>
          <w:rFonts w:ascii="Times New Roman" w:hAnsi="Times New Roman"/>
        </w:rPr>
        <w:t xml:space="preserve">, offshore cégek a szállítók vagy a vevők; </w:t>
      </w:r>
      <w:r w:rsidR="003773AE">
        <w:rPr>
          <w:rFonts w:ascii="Times New Roman" w:hAnsi="Times New Roman"/>
        </w:rPr>
        <w:t>az áru mennyisége és típusa nem illik bele a szállító vagy vevő profiljába. a számlák és a vámokmányok között nagy különbségek mutatkoznak</w:t>
      </w:r>
      <w:r w:rsidR="0047359A">
        <w:rPr>
          <w:rFonts w:ascii="Times New Roman" w:hAnsi="Times New Roman"/>
        </w:rPr>
        <w:t>;</w:t>
      </w:r>
    </w:p>
    <w:p w:rsidR="00494F59" w:rsidRDefault="00494F59" w:rsidP="0054217D">
      <w:pPr>
        <w:widowControl/>
        <w:numPr>
          <w:ilvl w:val="0"/>
          <w:numId w:val="33"/>
        </w:numPr>
        <w:autoSpaceDE/>
        <w:autoSpaceDN/>
        <w:adjustRightInd/>
        <w:ind w:right="-1"/>
        <w:jc w:val="both"/>
        <w:rPr>
          <w:rFonts w:ascii="Times New Roman" w:hAnsi="Times New Roman"/>
        </w:rPr>
      </w:pPr>
      <w:r>
        <w:rPr>
          <w:rFonts w:ascii="Times New Roman" w:hAnsi="Times New Roman"/>
        </w:rPr>
        <w:t>szokatlan kölcsön ügyletek: a kölcsönadónak nincsenek látható tulajdonjogai; a pénz nem a kölcsönadó országból érkezik; nincs írott kölcsönszerződés; a kamatfizetés vagy a törlesztő részlet fizetése nem szerepel tervekben, vagy nincs betartva; a visszafizetésnek nincs gyakorlati nyoma; a kamatláb lényegesen eltér a piaci értékektől; a tartozás begyűjtésére nem történik semmilyen intézkedés</w:t>
      </w:r>
      <w:r w:rsidR="0047359A">
        <w:rPr>
          <w:rFonts w:ascii="Times New Roman" w:hAnsi="Times New Roman"/>
        </w:rPr>
        <w:t>.</w:t>
      </w:r>
      <w:r>
        <w:rPr>
          <w:rFonts w:ascii="Times New Roman" w:hAnsi="Times New Roman"/>
        </w:rPr>
        <w:t xml:space="preserve"> </w:t>
      </w:r>
    </w:p>
    <w:p w:rsidR="00BF6E6C" w:rsidRDefault="009F46A2" w:rsidP="00701031">
      <w:pPr>
        <w:widowControl/>
        <w:autoSpaceDE/>
        <w:autoSpaceDN/>
        <w:adjustRightInd/>
        <w:ind w:right="-1"/>
        <w:jc w:val="both"/>
        <w:rPr>
          <w:rFonts w:ascii="Times New Roman" w:hAnsi="Times New Roman"/>
        </w:rPr>
      </w:pPr>
      <w:r>
        <w:rPr>
          <w:rFonts w:ascii="Times New Roman" w:hAnsi="Times New Roman"/>
        </w:rPr>
        <w:t xml:space="preserve">  </w:t>
      </w:r>
      <w:r w:rsidR="00701031">
        <w:rPr>
          <w:rFonts w:ascii="Times New Roman" w:hAnsi="Times New Roman"/>
        </w:rPr>
        <w:t xml:space="preserve"> </w:t>
      </w:r>
    </w:p>
    <w:p w:rsidR="00701031" w:rsidRPr="00E05199" w:rsidRDefault="00701031" w:rsidP="00701031">
      <w:pPr>
        <w:widowControl/>
        <w:autoSpaceDE/>
        <w:autoSpaceDN/>
        <w:adjustRightInd/>
        <w:ind w:right="-1"/>
        <w:jc w:val="both"/>
        <w:rPr>
          <w:rFonts w:ascii="Times New Roman" w:hAnsi="Times New Roman"/>
        </w:rPr>
      </w:pPr>
      <w:r>
        <w:rPr>
          <w:rFonts w:ascii="Times New Roman" w:hAnsi="Times New Roman"/>
        </w:rPr>
        <w:t xml:space="preserve"> </w:t>
      </w:r>
    </w:p>
    <w:p w:rsidR="00B900CA" w:rsidRPr="00E05199" w:rsidRDefault="00B900CA" w:rsidP="00B900CA">
      <w:pPr>
        <w:widowControl/>
        <w:ind w:right="-1"/>
        <w:jc w:val="center"/>
        <w:rPr>
          <w:rFonts w:ascii="Times New Roman" w:hAnsi="Times New Roman"/>
          <w:b/>
        </w:rPr>
      </w:pPr>
      <w:r w:rsidRPr="00E05199">
        <w:rPr>
          <w:rFonts w:ascii="Times New Roman" w:hAnsi="Times New Roman"/>
          <w:b/>
        </w:rPr>
        <w:t>III. AZ ÜGYFÉL – ÁTVILÁGÍTÁSI KÖTELEZETTSÉG</w:t>
      </w:r>
    </w:p>
    <w:p w:rsidR="00B900CA" w:rsidRPr="00E05199" w:rsidRDefault="00B900CA" w:rsidP="00B900CA">
      <w:pPr>
        <w:widowControl/>
        <w:ind w:right="-1"/>
        <w:jc w:val="center"/>
        <w:rPr>
          <w:rFonts w:ascii="Times New Roman" w:hAnsi="Times New Roman"/>
        </w:rPr>
      </w:pPr>
    </w:p>
    <w:p w:rsidR="00B900CA" w:rsidRPr="00E05199" w:rsidRDefault="005D3010" w:rsidP="00EF0317">
      <w:pPr>
        <w:pStyle w:val="BodyText21"/>
        <w:ind w:right="-1"/>
        <w:rPr>
          <w:b/>
          <w:noProof/>
          <w:szCs w:val="24"/>
        </w:rPr>
      </w:pPr>
      <w:r>
        <w:rPr>
          <w:b/>
          <w:szCs w:val="24"/>
        </w:rPr>
        <w:t xml:space="preserve">Az </w:t>
      </w:r>
      <w:r w:rsidR="00B900CA" w:rsidRPr="00E05199">
        <w:rPr>
          <w:b/>
          <w:szCs w:val="24"/>
        </w:rPr>
        <w:t>ügyfél-átvilágítást a következő esetekben köteles elvégezni</w:t>
      </w:r>
      <w:r w:rsidR="00B900CA" w:rsidRPr="00E05199">
        <w:rPr>
          <w:b/>
          <w:noProof/>
          <w:szCs w:val="24"/>
        </w:rPr>
        <w:t>:</w:t>
      </w:r>
    </w:p>
    <w:p w:rsidR="00B900CA" w:rsidRPr="00E05199" w:rsidRDefault="00B900CA" w:rsidP="0054217D">
      <w:pPr>
        <w:pStyle w:val="BodyText21"/>
        <w:numPr>
          <w:ilvl w:val="0"/>
          <w:numId w:val="35"/>
        </w:numPr>
        <w:ind w:right="-1"/>
        <w:rPr>
          <w:noProof/>
          <w:szCs w:val="24"/>
        </w:rPr>
      </w:pPr>
      <w:r w:rsidRPr="00E05199">
        <w:rPr>
          <w:noProof/>
          <w:szCs w:val="24"/>
        </w:rPr>
        <w:t>az üzleti kapcsolat létesítésekor;</w:t>
      </w:r>
    </w:p>
    <w:p w:rsidR="0001081E" w:rsidRPr="00E05199" w:rsidRDefault="00B900CA" w:rsidP="0054217D">
      <w:pPr>
        <w:pStyle w:val="BodyText21"/>
        <w:numPr>
          <w:ilvl w:val="0"/>
          <w:numId w:val="35"/>
        </w:numPr>
        <w:ind w:right="-1"/>
        <w:rPr>
          <w:noProof/>
          <w:szCs w:val="24"/>
        </w:rPr>
      </w:pPr>
      <w:r w:rsidRPr="00E05199">
        <w:rPr>
          <w:noProof/>
          <w:szCs w:val="24"/>
        </w:rPr>
        <w:t>pénzmosásra vagy a terrorizmus finanszírozására utaló adat, tény vagy körülmény felmerülése esetén, amennyiben az ügyfél-átvilágításra még nem került sor;</w:t>
      </w:r>
    </w:p>
    <w:p w:rsidR="00B900CA" w:rsidRPr="0054217D" w:rsidRDefault="00B900CA" w:rsidP="0054217D">
      <w:pPr>
        <w:pStyle w:val="BodyText21"/>
        <w:numPr>
          <w:ilvl w:val="0"/>
          <w:numId w:val="35"/>
        </w:numPr>
        <w:ind w:right="-1"/>
        <w:rPr>
          <w:szCs w:val="24"/>
        </w:rPr>
      </w:pPr>
      <w:r w:rsidRPr="0054217D">
        <w:rPr>
          <w:noProof/>
          <w:szCs w:val="24"/>
        </w:rPr>
        <w:t>valamint</w:t>
      </w:r>
      <w:r w:rsidR="00331BBC" w:rsidRPr="0054217D">
        <w:rPr>
          <w:noProof/>
          <w:szCs w:val="24"/>
        </w:rPr>
        <w:t xml:space="preserve">, </w:t>
      </w:r>
      <w:r w:rsidRPr="0054217D">
        <w:rPr>
          <w:noProof/>
          <w:szCs w:val="24"/>
        </w:rPr>
        <w:t>ha kétség merül fel a korábban kapott ügyfélazonosító adatok valódiságával vagy megfelelőségével kapcsolatban.</w:t>
      </w:r>
    </w:p>
    <w:p w:rsidR="00B900CA" w:rsidRPr="00E05199" w:rsidRDefault="00B900CA">
      <w:pPr>
        <w:pStyle w:val="BodyText21"/>
        <w:ind w:right="-1"/>
        <w:rPr>
          <w:szCs w:val="24"/>
        </w:rPr>
      </w:pPr>
    </w:p>
    <w:p w:rsidR="009A6FED" w:rsidRDefault="00B900CA">
      <w:pPr>
        <w:jc w:val="both"/>
        <w:rPr>
          <w:rFonts w:ascii="Times New Roman" w:hAnsi="Times New Roman"/>
        </w:rPr>
      </w:pPr>
      <w:r w:rsidRPr="00E05199">
        <w:rPr>
          <w:rFonts w:ascii="Times New Roman" w:hAnsi="Times New Roman"/>
        </w:rPr>
        <w:t xml:space="preserve">A szolgáltató köteles az üzleti kapcsolat létrejöttéről, vagy a megbízásáról szerződést kötni és az üzleti kapcsolat létesítésekor, vagy a szerződés megkötésekor az ügyfél-átvilágítást a jelen pontban foglaltak szerint elvégezni. </w:t>
      </w:r>
    </w:p>
    <w:p w:rsidR="00B900CA" w:rsidRPr="00E05199" w:rsidRDefault="00B900CA">
      <w:pPr>
        <w:ind w:right="-1"/>
        <w:jc w:val="both"/>
        <w:rPr>
          <w:rFonts w:ascii="Times New Roman" w:hAnsi="Times New Roman"/>
        </w:rPr>
      </w:pPr>
      <w:r w:rsidRPr="00E05199">
        <w:rPr>
          <w:rFonts w:ascii="Times New Roman" w:hAnsi="Times New Roman"/>
        </w:rPr>
        <w:t>Amennyiben a szolgáltató nem tudja végrehajtani az ügyfél-átvilágítást, akkor az érintett ügyfélre vonatkozóan a szolgáltató köteles megtagadni az üzleti kapcsolat létesítését.</w:t>
      </w:r>
      <w:r w:rsidR="00B9266F">
        <w:rPr>
          <w:rFonts w:ascii="Times New Roman" w:hAnsi="Times New Roman"/>
        </w:rPr>
        <w:t xml:space="preserve"> Ettől eltérően </w:t>
      </w:r>
      <w:r w:rsidR="00B9266F">
        <w:rPr>
          <w:rFonts w:cs="Times"/>
        </w:rPr>
        <w:t>2014. december 31-ét követően köteles az ügyleti megbízás teljesítését megtagadni, amennyiben:</w:t>
      </w:r>
    </w:p>
    <w:p w:rsidR="00B9266F" w:rsidRDefault="00B9266F" w:rsidP="00B9266F">
      <w:pPr>
        <w:pStyle w:val="NormlWeb"/>
        <w:rPr>
          <w:rFonts w:ascii="Times" w:hAnsi="Times" w:cs="Times"/>
        </w:rPr>
      </w:pPr>
      <w:r>
        <w:rPr>
          <w:rFonts w:ascii="Times" w:hAnsi="Times" w:cs="Times"/>
          <w:i/>
          <w:iCs/>
        </w:rPr>
        <w:t>a)</w:t>
      </w:r>
      <w:r>
        <w:rPr>
          <w:rFonts w:ascii="Times" w:hAnsi="Times" w:cs="Times"/>
        </w:rPr>
        <w:t xml:space="preserve"> az ügyféllel 2013. július 1. előtt létesített üzleti kapcsolatot,</w:t>
      </w:r>
    </w:p>
    <w:p w:rsidR="00B9266F" w:rsidRDefault="00B9266F" w:rsidP="00B9266F">
      <w:pPr>
        <w:pStyle w:val="NormlWeb"/>
        <w:rPr>
          <w:rFonts w:ascii="Times" w:hAnsi="Times" w:cs="Times"/>
        </w:rPr>
      </w:pPr>
      <w:r>
        <w:rPr>
          <w:rFonts w:ascii="Times" w:hAnsi="Times" w:cs="Times"/>
          <w:i/>
          <w:iCs/>
        </w:rPr>
        <w:t>b)</w:t>
      </w:r>
      <w:r>
        <w:rPr>
          <w:rFonts w:ascii="Times" w:hAnsi="Times" w:cs="Times"/>
        </w:rPr>
        <w:t xml:space="preserve"> az ügyfél a szolgáltatónál ügyfél-átvilágítás céljából személyesen vagy képviselő útján 2014. december 31-ig nem jelent meg, és</w:t>
      </w:r>
    </w:p>
    <w:p w:rsidR="00B9266F" w:rsidRDefault="00B9266F" w:rsidP="00B9266F">
      <w:pPr>
        <w:pStyle w:val="NormlWeb"/>
        <w:rPr>
          <w:rFonts w:ascii="Times" w:hAnsi="Times" w:cs="Times"/>
        </w:rPr>
      </w:pPr>
      <w:r>
        <w:rPr>
          <w:rFonts w:ascii="Times" w:hAnsi="Times" w:cs="Times"/>
          <w:i/>
          <w:iCs/>
        </w:rPr>
        <w:t>c)</w:t>
      </w:r>
      <w:r>
        <w:rPr>
          <w:rFonts w:ascii="Times" w:hAnsi="Times" w:cs="Times"/>
        </w:rPr>
        <w:t xml:space="preserve"> az ügyfél vonatkozásában a 7–10. §-ban meghatározott ügyfél-átvilágítás eredményei 2014. december 31-én nem állnak teljeskörűen rendelkezésére.</w:t>
      </w:r>
    </w:p>
    <w:p w:rsidR="00B900CA" w:rsidRPr="00E05199" w:rsidRDefault="00B900CA">
      <w:pPr>
        <w:ind w:right="-1"/>
        <w:jc w:val="both"/>
        <w:rPr>
          <w:rFonts w:ascii="Times New Roman" w:hAnsi="Times New Roman"/>
        </w:rPr>
      </w:pPr>
    </w:p>
    <w:p w:rsidR="00B900CA" w:rsidRPr="00E05199" w:rsidRDefault="00B900CA" w:rsidP="00B900CA">
      <w:pPr>
        <w:jc w:val="both"/>
        <w:rPr>
          <w:rFonts w:ascii="Times New Roman" w:hAnsi="Times New Roman"/>
        </w:rPr>
      </w:pPr>
      <w:r w:rsidRPr="00E05199">
        <w:rPr>
          <w:rFonts w:ascii="Times New Roman" w:hAnsi="Times New Roman"/>
          <w:b/>
          <w:noProof/>
        </w:rPr>
        <w:t>Az ügyfél-átvilágítás a következő intézkedéseket foglalja magában:</w:t>
      </w:r>
    </w:p>
    <w:p w:rsidR="00B900CA" w:rsidRPr="00E05199" w:rsidRDefault="00B900CA" w:rsidP="0054217D">
      <w:pPr>
        <w:pStyle w:val="BodyText21"/>
        <w:numPr>
          <w:ilvl w:val="0"/>
          <w:numId w:val="36"/>
        </w:numPr>
        <w:tabs>
          <w:tab w:val="left" w:pos="1418"/>
        </w:tabs>
        <w:rPr>
          <w:noProof/>
          <w:szCs w:val="24"/>
        </w:rPr>
      </w:pPr>
      <w:r w:rsidRPr="00E05199">
        <w:rPr>
          <w:noProof/>
          <w:szCs w:val="24"/>
        </w:rPr>
        <w:t>az ügyfél azonosítása és a személyazonosságának igazoló ellenőrzése;</w:t>
      </w:r>
    </w:p>
    <w:p w:rsidR="00B900CA" w:rsidRPr="00E05199" w:rsidRDefault="00B900CA" w:rsidP="0054217D">
      <w:pPr>
        <w:pStyle w:val="BodyText21"/>
        <w:numPr>
          <w:ilvl w:val="0"/>
          <w:numId w:val="36"/>
        </w:numPr>
        <w:tabs>
          <w:tab w:val="left" w:pos="1418"/>
        </w:tabs>
        <w:rPr>
          <w:noProof/>
          <w:szCs w:val="24"/>
        </w:rPr>
      </w:pPr>
      <w:r w:rsidRPr="00E05199">
        <w:rPr>
          <w:noProof/>
          <w:szCs w:val="24"/>
        </w:rPr>
        <w:t>az ügyfél nevében vagy képviseletében eljáró személy azonosítása és a személyazonosságának igazol</w:t>
      </w:r>
      <w:r w:rsidR="0020183F" w:rsidRPr="00E05199">
        <w:rPr>
          <w:noProof/>
          <w:szCs w:val="24"/>
        </w:rPr>
        <w:t>ó</w:t>
      </w:r>
      <w:r w:rsidRPr="00E05199">
        <w:rPr>
          <w:noProof/>
          <w:szCs w:val="24"/>
        </w:rPr>
        <w:t xml:space="preserve"> ellenőrzése</w:t>
      </w:r>
      <w:r w:rsidR="005776B5">
        <w:rPr>
          <w:noProof/>
          <w:szCs w:val="24"/>
        </w:rPr>
        <w:t>, képviseleti jogosultság ellenőrzése</w:t>
      </w:r>
      <w:r w:rsidRPr="00E05199">
        <w:rPr>
          <w:noProof/>
          <w:szCs w:val="24"/>
        </w:rPr>
        <w:t>;</w:t>
      </w:r>
    </w:p>
    <w:p w:rsidR="00B900CA" w:rsidRPr="00E05199" w:rsidRDefault="00B900CA" w:rsidP="0054217D">
      <w:pPr>
        <w:pStyle w:val="BodyText21"/>
        <w:numPr>
          <w:ilvl w:val="0"/>
          <w:numId w:val="36"/>
        </w:numPr>
        <w:tabs>
          <w:tab w:val="left" w:pos="851"/>
        </w:tabs>
        <w:rPr>
          <w:noProof/>
          <w:szCs w:val="24"/>
        </w:rPr>
      </w:pPr>
      <w:r w:rsidRPr="00E05199">
        <w:rPr>
          <w:noProof/>
          <w:szCs w:val="24"/>
        </w:rPr>
        <w:t>a tényleges tulajdonos azonosítása;</w:t>
      </w:r>
    </w:p>
    <w:p w:rsidR="00B900CA" w:rsidRPr="00E05199" w:rsidRDefault="00B900CA" w:rsidP="0054217D">
      <w:pPr>
        <w:pStyle w:val="BodyText21"/>
        <w:numPr>
          <w:ilvl w:val="0"/>
          <w:numId w:val="36"/>
        </w:numPr>
        <w:tabs>
          <w:tab w:val="left" w:pos="851"/>
        </w:tabs>
        <w:rPr>
          <w:noProof/>
          <w:szCs w:val="24"/>
        </w:rPr>
      </w:pPr>
      <w:r w:rsidRPr="00E05199">
        <w:rPr>
          <w:noProof/>
          <w:szCs w:val="24"/>
        </w:rPr>
        <w:t>adatrögzítés az üzleti kapcsolatra vonatkozóan [szerződés típusa, tárgya (beleértve a szerződés célját), időtartama</w:t>
      </w:r>
      <w:r w:rsidR="00C76396" w:rsidRPr="00E05199">
        <w:rPr>
          <w:szCs w:val="24"/>
        </w:rPr>
        <w:t>, illetve –</w:t>
      </w:r>
      <w:r w:rsidR="00C76396" w:rsidRPr="00E05199">
        <w:rPr>
          <w:noProof/>
          <w:szCs w:val="24"/>
        </w:rPr>
        <w:t xml:space="preserve"> </w:t>
      </w:r>
      <w:r w:rsidR="00C76396" w:rsidRPr="00E05199">
        <w:rPr>
          <w:szCs w:val="24"/>
        </w:rPr>
        <w:t>a szolgáltató mérlegelése alapján –</w:t>
      </w:r>
      <w:r w:rsidR="00C76396" w:rsidRPr="00E05199">
        <w:rPr>
          <w:noProof/>
          <w:szCs w:val="24"/>
        </w:rPr>
        <w:t xml:space="preserve"> </w:t>
      </w:r>
      <w:r w:rsidR="00C76396" w:rsidRPr="00E05199">
        <w:rPr>
          <w:szCs w:val="24"/>
        </w:rPr>
        <w:t>a teljesítés körülményei (hely, idő, mód)</w:t>
      </w:r>
      <w:r w:rsidR="00FC6B4E">
        <w:rPr>
          <w:szCs w:val="24"/>
        </w:rPr>
        <w:t xml:space="preserve"> </w:t>
      </w:r>
      <w:r w:rsidR="00580A12">
        <w:rPr>
          <w:szCs w:val="24"/>
        </w:rPr>
        <w:t xml:space="preserve">és </w:t>
      </w:r>
      <w:r w:rsidR="00FC6B4E">
        <w:rPr>
          <w:szCs w:val="24"/>
        </w:rPr>
        <w:t>a pénzeszközök forrására vonatkozó információk</w:t>
      </w:r>
      <w:r w:rsidRPr="00E05199">
        <w:rPr>
          <w:noProof/>
          <w:szCs w:val="24"/>
        </w:rPr>
        <w:t>]</w:t>
      </w:r>
      <w:r w:rsidR="00FB6C7A" w:rsidRPr="00E05199">
        <w:rPr>
          <w:noProof/>
          <w:szCs w:val="24"/>
        </w:rPr>
        <w:t>;</w:t>
      </w:r>
    </w:p>
    <w:p w:rsidR="00B900CA" w:rsidRPr="00E05199" w:rsidRDefault="00B900CA" w:rsidP="0054217D">
      <w:pPr>
        <w:pStyle w:val="BodyText21"/>
        <w:numPr>
          <w:ilvl w:val="0"/>
          <w:numId w:val="36"/>
        </w:numPr>
        <w:tabs>
          <w:tab w:val="left" w:pos="851"/>
        </w:tabs>
        <w:rPr>
          <w:noProof/>
          <w:szCs w:val="24"/>
        </w:rPr>
      </w:pPr>
      <w:r w:rsidRPr="00E05199">
        <w:rPr>
          <w:noProof/>
          <w:szCs w:val="24"/>
        </w:rPr>
        <w:t>az üzleti kapcsolat folyamatos figyelemmel kísérése (monitoring).</w:t>
      </w:r>
    </w:p>
    <w:p w:rsidR="00B900CA" w:rsidRPr="00E05199" w:rsidRDefault="00B900CA" w:rsidP="00EF0317">
      <w:pPr>
        <w:pStyle w:val="BodyText21"/>
        <w:ind w:right="-1"/>
        <w:rPr>
          <w:szCs w:val="24"/>
        </w:rPr>
      </w:pPr>
    </w:p>
    <w:p w:rsidR="0053735C" w:rsidRPr="00E7316E" w:rsidRDefault="00B900CA" w:rsidP="0053735C">
      <w:pPr>
        <w:ind w:right="-1"/>
        <w:jc w:val="both"/>
        <w:rPr>
          <w:rFonts w:ascii="Times New Roman" w:hAnsi="Times New Roman"/>
        </w:rPr>
      </w:pPr>
      <w:r w:rsidRPr="00E05199">
        <w:rPr>
          <w:rFonts w:ascii="Times New Roman" w:hAnsi="Times New Roman"/>
        </w:rPr>
        <w:t xml:space="preserve">A Pmt. 11. §-ának (7) bekezdése alapján, ha az ügyfél jogi személy vagy jogi személyiséggel nem rendelkező szervezet, a nevében vagy megbízása alapján eljáró személy átvilágítását követően a jogi személy, illetőleg a jogi személyiséggel nem rendelkező </w:t>
      </w:r>
      <w:r w:rsidR="000F4F9A">
        <w:rPr>
          <w:rFonts w:ascii="Times New Roman" w:hAnsi="Times New Roman"/>
        </w:rPr>
        <w:t xml:space="preserve">más </w:t>
      </w:r>
      <w:r w:rsidRPr="00E05199">
        <w:rPr>
          <w:rFonts w:ascii="Times New Roman" w:hAnsi="Times New Roman"/>
        </w:rPr>
        <w:t>szervezet átvilágítását is el kell végezni.</w:t>
      </w:r>
      <w:r w:rsidR="0053735C" w:rsidRPr="0053735C">
        <w:rPr>
          <w:rFonts w:ascii="Times New Roman" w:hAnsi="Times New Roman"/>
        </w:rPr>
        <w:t xml:space="preserve"> </w:t>
      </w:r>
      <w:r w:rsidR="0053735C">
        <w:rPr>
          <w:rFonts w:ascii="Times New Roman" w:hAnsi="Times New Roman"/>
        </w:rPr>
        <w:t>(Egyéni Vállalkozót is)</w:t>
      </w:r>
    </w:p>
    <w:p w:rsidR="00B900CA" w:rsidRPr="00E05199" w:rsidRDefault="00B900CA" w:rsidP="00EF0317">
      <w:pPr>
        <w:ind w:right="-1"/>
        <w:jc w:val="both"/>
        <w:rPr>
          <w:rFonts w:ascii="Times New Roman" w:hAnsi="Times New Roman"/>
        </w:rPr>
      </w:pPr>
    </w:p>
    <w:p w:rsidR="00C93276" w:rsidRPr="00E05199" w:rsidRDefault="00C93276">
      <w:pPr>
        <w:pStyle w:val="BodyText21"/>
        <w:ind w:right="-1"/>
        <w:rPr>
          <w:b/>
          <w:szCs w:val="24"/>
        </w:rPr>
      </w:pPr>
    </w:p>
    <w:p w:rsidR="00B900CA" w:rsidRPr="00E05199" w:rsidRDefault="00B900CA">
      <w:pPr>
        <w:pStyle w:val="BodyText21"/>
        <w:ind w:right="-1"/>
        <w:rPr>
          <w:szCs w:val="24"/>
        </w:rPr>
      </w:pPr>
      <w:r w:rsidRPr="00E05199">
        <w:rPr>
          <w:b/>
          <w:szCs w:val="24"/>
        </w:rPr>
        <w:t>III.1 Az ügyfél nevében vagy megbízása alapján eljáró természetes személy azonosítása és személyazonosság</w:t>
      </w:r>
      <w:r w:rsidR="00D04684" w:rsidRPr="00E05199">
        <w:rPr>
          <w:b/>
          <w:szCs w:val="24"/>
        </w:rPr>
        <w:t>á</w:t>
      </w:r>
      <w:r w:rsidR="00E05199">
        <w:rPr>
          <w:b/>
          <w:szCs w:val="24"/>
        </w:rPr>
        <w:t>nak</w:t>
      </w:r>
      <w:r w:rsidRPr="00E05199">
        <w:rPr>
          <w:b/>
          <w:szCs w:val="24"/>
        </w:rPr>
        <w:t xml:space="preserve"> igazoló ellenőrzése.</w:t>
      </w:r>
    </w:p>
    <w:p w:rsidR="00B900CA" w:rsidRPr="00E05199" w:rsidRDefault="00B900CA">
      <w:pPr>
        <w:ind w:right="-1"/>
        <w:jc w:val="both"/>
        <w:rPr>
          <w:rFonts w:ascii="Times New Roman" w:hAnsi="Times New Roman"/>
          <w:vertAlign w:val="superscript"/>
        </w:rPr>
      </w:pPr>
    </w:p>
    <w:p w:rsidR="00B900CA" w:rsidRPr="00E05199" w:rsidRDefault="00B900CA">
      <w:pPr>
        <w:ind w:right="-1"/>
        <w:jc w:val="both"/>
        <w:rPr>
          <w:rFonts w:ascii="Times New Roman" w:hAnsi="Times New Roman"/>
        </w:rPr>
      </w:pPr>
      <w:r w:rsidRPr="00E05199">
        <w:rPr>
          <w:rFonts w:ascii="Times New Roman" w:hAnsi="Times New Roman"/>
        </w:rPr>
        <w:t>A szolgáltató az azonosítás során legalább az alábbi adatokat köteles rögzíteni (minimum adatkör):</w:t>
      </w:r>
    </w:p>
    <w:p w:rsidR="00B900CA" w:rsidRPr="00E05199" w:rsidRDefault="00B900CA" w:rsidP="0054217D">
      <w:pPr>
        <w:numPr>
          <w:ilvl w:val="0"/>
          <w:numId w:val="37"/>
        </w:numPr>
        <w:ind w:right="-1"/>
        <w:jc w:val="both"/>
        <w:rPr>
          <w:rFonts w:ascii="Times New Roman" w:hAnsi="Times New Roman"/>
        </w:rPr>
      </w:pPr>
      <w:r w:rsidRPr="00E05199">
        <w:rPr>
          <w:rFonts w:ascii="Times New Roman" w:hAnsi="Times New Roman"/>
        </w:rPr>
        <w:t>családi és utónevét (születéskori nevét);</w:t>
      </w:r>
    </w:p>
    <w:p w:rsidR="00B900CA" w:rsidRPr="00E05199" w:rsidRDefault="00B900CA" w:rsidP="0054217D">
      <w:pPr>
        <w:numPr>
          <w:ilvl w:val="0"/>
          <w:numId w:val="37"/>
        </w:numPr>
        <w:ind w:right="-1"/>
        <w:jc w:val="both"/>
        <w:rPr>
          <w:rFonts w:ascii="Times New Roman" w:hAnsi="Times New Roman"/>
        </w:rPr>
      </w:pPr>
      <w:r w:rsidRPr="00E05199">
        <w:rPr>
          <w:rFonts w:ascii="Times New Roman" w:hAnsi="Times New Roman"/>
        </w:rPr>
        <w:t>állampolgárságát;</w:t>
      </w:r>
    </w:p>
    <w:p w:rsidR="00B900CA" w:rsidRPr="00E05199" w:rsidRDefault="00B900CA" w:rsidP="0054217D">
      <w:pPr>
        <w:numPr>
          <w:ilvl w:val="0"/>
          <w:numId w:val="37"/>
        </w:numPr>
        <w:ind w:right="-1"/>
        <w:jc w:val="both"/>
        <w:rPr>
          <w:rFonts w:ascii="Times New Roman" w:hAnsi="Times New Roman"/>
        </w:rPr>
      </w:pPr>
      <w:r w:rsidRPr="00E05199">
        <w:rPr>
          <w:rFonts w:ascii="Times New Roman" w:hAnsi="Times New Roman"/>
        </w:rPr>
        <w:t>lakcímét;</w:t>
      </w:r>
    </w:p>
    <w:p w:rsidR="00B900CA" w:rsidRPr="00E05199" w:rsidRDefault="00B900CA" w:rsidP="0054217D">
      <w:pPr>
        <w:numPr>
          <w:ilvl w:val="0"/>
          <w:numId w:val="37"/>
        </w:numPr>
        <w:ind w:right="-1"/>
        <w:jc w:val="both"/>
        <w:rPr>
          <w:rFonts w:ascii="Times New Roman" w:hAnsi="Times New Roman"/>
        </w:rPr>
      </w:pPr>
      <w:r w:rsidRPr="00E05199">
        <w:rPr>
          <w:rFonts w:ascii="Times New Roman" w:hAnsi="Times New Roman"/>
        </w:rPr>
        <w:t>az azonosító okmányának számát, annak típusát;</w:t>
      </w:r>
    </w:p>
    <w:p w:rsidR="00B900CA" w:rsidRPr="00E05199" w:rsidRDefault="00B900CA" w:rsidP="0054217D">
      <w:pPr>
        <w:numPr>
          <w:ilvl w:val="0"/>
          <w:numId w:val="37"/>
        </w:numPr>
        <w:ind w:right="-1"/>
        <w:jc w:val="both"/>
        <w:rPr>
          <w:rFonts w:ascii="Times New Roman" w:hAnsi="Times New Roman"/>
        </w:rPr>
      </w:pPr>
      <w:r w:rsidRPr="00E05199">
        <w:rPr>
          <w:rFonts w:ascii="Times New Roman" w:hAnsi="Times New Roman"/>
        </w:rPr>
        <w:t>külföldi esetében a magyarországi tartózkodási helyet</w:t>
      </w:r>
      <w:r w:rsidR="00360644" w:rsidRPr="00E05199">
        <w:rPr>
          <w:rFonts w:ascii="Times New Roman" w:hAnsi="Times New Roman"/>
        </w:rPr>
        <w:t>.</w:t>
      </w:r>
    </w:p>
    <w:p w:rsidR="00B900CA" w:rsidRPr="00E05199" w:rsidRDefault="00B900CA">
      <w:pPr>
        <w:ind w:right="-1"/>
        <w:jc w:val="both"/>
        <w:rPr>
          <w:rFonts w:ascii="Times New Roman" w:hAnsi="Times New Roman"/>
          <w:vertAlign w:val="superscript"/>
        </w:rPr>
      </w:pPr>
    </w:p>
    <w:p w:rsidR="00B900CA" w:rsidRPr="00E05199" w:rsidRDefault="005D3010">
      <w:pPr>
        <w:ind w:right="-1"/>
        <w:jc w:val="both"/>
        <w:rPr>
          <w:rFonts w:ascii="Times New Roman" w:hAnsi="Times New Roman"/>
        </w:rPr>
      </w:pPr>
      <w:r>
        <w:rPr>
          <w:rFonts w:ascii="Times New Roman" w:hAnsi="Times New Roman"/>
        </w:rPr>
        <w:t xml:space="preserve">A </w:t>
      </w:r>
      <w:r w:rsidR="00B900CA" w:rsidRPr="00E05199">
        <w:rPr>
          <w:rFonts w:ascii="Times New Roman" w:hAnsi="Times New Roman"/>
        </w:rPr>
        <w:t>szolgáltató kockázatérzékenységi alapon dönt arról, hogy a minimum adatokon túlmenően az alábbi adatokat is rögzítheti (maximum adatkör):</w:t>
      </w:r>
    </w:p>
    <w:p w:rsidR="00B900CA" w:rsidRPr="00E05199" w:rsidRDefault="00B900CA" w:rsidP="0054217D">
      <w:pPr>
        <w:numPr>
          <w:ilvl w:val="0"/>
          <w:numId w:val="38"/>
        </w:numPr>
        <w:ind w:right="-1"/>
        <w:jc w:val="both"/>
        <w:rPr>
          <w:rFonts w:ascii="Times New Roman" w:hAnsi="Times New Roman"/>
        </w:rPr>
      </w:pPr>
      <w:r w:rsidRPr="00E05199">
        <w:rPr>
          <w:rFonts w:ascii="Times New Roman" w:hAnsi="Times New Roman"/>
        </w:rPr>
        <w:t>születési helyét, idejét;</w:t>
      </w:r>
    </w:p>
    <w:p w:rsidR="00B900CA" w:rsidRPr="00E05199" w:rsidRDefault="00B900CA" w:rsidP="0054217D">
      <w:pPr>
        <w:numPr>
          <w:ilvl w:val="0"/>
          <w:numId w:val="38"/>
        </w:numPr>
        <w:ind w:right="-1"/>
        <w:jc w:val="both"/>
        <w:rPr>
          <w:rFonts w:ascii="Times New Roman" w:hAnsi="Times New Roman"/>
        </w:rPr>
      </w:pPr>
      <w:r w:rsidRPr="00E05199">
        <w:rPr>
          <w:rFonts w:ascii="Times New Roman" w:hAnsi="Times New Roman"/>
        </w:rPr>
        <w:t>anyja neve.</w:t>
      </w:r>
    </w:p>
    <w:p w:rsidR="00B900CA" w:rsidRPr="00E05199" w:rsidRDefault="00B900CA">
      <w:pPr>
        <w:ind w:right="-1"/>
        <w:jc w:val="both"/>
        <w:rPr>
          <w:rFonts w:ascii="Times New Roman" w:hAnsi="Times New Roman"/>
        </w:rPr>
      </w:pPr>
    </w:p>
    <w:p w:rsidR="00B900CA" w:rsidRPr="00E05199" w:rsidRDefault="00B900CA">
      <w:pPr>
        <w:pStyle w:val="BodyText21"/>
        <w:ind w:right="-1"/>
        <w:rPr>
          <w:b/>
          <w:szCs w:val="24"/>
        </w:rPr>
      </w:pPr>
    </w:p>
    <w:p w:rsidR="00B900CA" w:rsidRPr="00E05199" w:rsidRDefault="00B900CA">
      <w:pPr>
        <w:pStyle w:val="BodyText21"/>
        <w:ind w:right="-1"/>
        <w:rPr>
          <w:b/>
          <w:szCs w:val="24"/>
        </w:rPr>
      </w:pPr>
      <w:r w:rsidRPr="00E05199">
        <w:rPr>
          <w:b/>
          <w:szCs w:val="24"/>
        </w:rPr>
        <w:t>Az ügyfél nevében vagy megbízása alapján eljáró természetes személy személyazonosság</w:t>
      </w:r>
      <w:r w:rsidR="00D04684" w:rsidRPr="00E05199">
        <w:rPr>
          <w:b/>
          <w:szCs w:val="24"/>
        </w:rPr>
        <w:t xml:space="preserve">ának </w:t>
      </w:r>
      <w:r w:rsidRPr="00E05199">
        <w:rPr>
          <w:b/>
          <w:szCs w:val="24"/>
        </w:rPr>
        <w:t>igazoló ellenőrzése érdekében a szolgáltató köteles megkövetelni az alábbi okmányok bemutatását:</w:t>
      </w:r>
    </w:p>
    <w:p w:rsidR="00B900CA" w:rsidRPr="00E05199" w:rsidRDefault="00B900CA">
      <w:pPr>
        <w:pStyle w:val="BodyText21"/>
        <w:ind w:right="-1"/>
        <w:rPr>
          <w:b/>
          <w:szCs w:val="24"/>
        </w:rPr>
      </w:pPr>
    </w:p>
    <w:p w:rsidR="0001081E" w:rsidRPr="00E05199" w:rsidRDefault="00B900CA" w:rsidP="0054217D">
      <w:pPr>
        <w:pStyle w:val="BodyText21"/>
        <w:numPr>
          <w:ilvl w:val="0"/>
          <w:numId w:val="39"/>
        </w:numPr>
        <w:ind w:right="-1"/>
        <w:rPr>
          <w:szCs w:val="24"/>
        </w:rPr>
      </w:pPr>
      <w:r w:rsidRPr="00E05199">
        <w:rPr>
          <w:szCs w:val="24"/>
        </w:rPr>
        <w:t xml:space="preserve">magyar állampolgár </w:t>
      </w:r>
      <w:r w:rsidRPr="00E05199">
        <w:rPr>
          <w:bCs/>
          <w:szCs w:val="24"/>
        </w:rPr>
        <w:t>személyazonosság igazolására alkalmas hatósági igazolványa és lakcímet igazoló hatósági igazolványa;</w:t>
      </w:r>
    </w:p>
    <w:p w:rsidR="00B900CA" w:rsidRPr="0054217D" w:rsidRDefault="00B900CA" w:rsidP="0054217D">
      <w:pPr>
        <w:pStyle w:val="BodyText21"/>
        <w:numPr>
          <w:ilvl w:val="0"/>
          <w:numId w:val="39"/>
        </w:numPr>
        <w:ind w:right="-1"/>
        <w:rPr>
          <w:bCs/>
          <w:szCs w:val="24"/>
        </w:rPr>
      </w:pPr>
      <w:r w:rsidRPr="0054217D">
        <w:rPr>
          <w:bCs/>
          <w:szCs w:val="24"/>
        </w:rPr>
        <w:t>külföldi természetes személy útlevele vagy személyi azonosító igazolványa, feltéve hogy az magyarországi tartózkodásra jogosít vagy tartózkodási jogot igazoló okmánya vagy tartózkodásra jogosító okmánya.</w:t>
      </w:r>
    </w:p>
    <w:p w:rsidR="000065DD" w:rsidRDefault="000065DD">
      <w:pPr>
        <w:pStyle w:val="BodyText21"/>
        <w:tabs>
          <w:tab w:val="left" w:pos="9923"/>
        </w:tabs>
        <w:ind w:right="-1"/>
        <w:rPr>
          <w:b/>
          <w:bCs/>
          <w:szCs w:val="24"/>
        </w:rPr>
      </w:pPr>
    </w:p>
    <w:p w:rsidR="00B900CA" w:rsidRPr="00E05199" w:rsidRDefault="00B900CA">
      <w:pPr>
        <w:pStyle w:val="BodyText21"/>
        <w:tabs>
          <w:tab w:val="left" w:pos="9923"/>
        </w:tabs>
        <w:ind w:right="-1"/>
        <w:rPr>
          <w:szCs w:val="24"/>
          <w:vertAlign w:val="superscript"/>
        </w:rPr>
      </w:pPr>
      <w:r w:rsidRPr="00E05199">
        <w:rPr>
          <w:b/>
          <w:bCs/>
          <w:szCs w:val="24"/>
        </w:rPr>
        <w:t>III.2 Az ügyfél (jogi személy vagy jogi személyiséggel nem rendelkező szervezet) azonosítása.</w:t>
      </w:r>
    </w:p>
    <w:p w:rsidR="00B900CA" w:rsidRPr="00E05199" w:rsidRDefault="00B900CA">
      <w:pPr>
        <w:pStyle w:val="BodyText21"/>
        <w:tabs>
          <w:tab w:val="left" w:pos="9923"/>
        </w:tabs>
        <w:ind w:right="-1"/>
        <w:rPr>
          <w:szCs w:val="24"/>
          <w:vertAlign w:val="superscript"/>
        </w:rPr>
      </w:pPr>
    </w:p>
    <w:p w:rsidR="00B900CA" w:rsidRPr="00E05199" w:rsidRDefault="00B900CA">
      <w:pPr>
        <w:ind w:right="-1"/>
        <w:jc w:val="both"/>
        <w:rPr>
          <w:rFonts w:ascii="Times New Roman" w:hAnsi="Times New Roman"/>
        </w:rPr>
      </w:pPr>
      <w:r w:rsidRPr="00E05199">
        <w:rPr>
          <w:rFonts w:ascii="Times New Roman" w:hAnsi="Times New Roman"/>
        </w:rPr>
        <w:t>A szolgáltató az azonosítás érdekében legalább a következő adatokat rögzíti (minimum adatkör):</w:t>
      </w:r>
    </w:p>
    <w:p w:rsidR="00B900CA" w:rsidRPr="00E05199" w:rsidRDefault="00B900CA" w:rsidP="0054217D">
      <w:pPr>
        <w:numPr>
          <w:ilvl w:val="0"/>
          <w:numId w:val="40"/>
        </w:numPr>
        <w:ind w:right="-1"/>
        <w:jc w:val="both"/>
        <w:rPr>
          <w:rFonts w:ascii="Times New Roman" w:hAnsi="Times New Roman"/>
        </w:rPr>
      </w:pPr>
      <w:r w:rsidRPr="00E05199">
        <w:rPr>
          <w:rFonts w:ascii="Times New Roman" w:hAnsi="Times New Roman"/>
        </w:rPr>
        <w:t>n</w:t>
      </w:r>
      <w:r w:rsidR="001608E7" w:rsidRPr="00E05199">
        <w:rPr>
          <w:rFonts w:ascii="Times New Roman" w:hAnsi="Times New Roman"/>
        </w:rPr>
        <w:t>é</w:t>
      </w:r>
      <w:r w:rsidRPr="00E05199">
        <w:rPr>
          <w:rFonts w:ascii="Times New Roman" w:hAnsi="Times New Roman"/>
        </w:rPr>
        <w:t>v és rövidített n</w:t>
      </w:r>
      <w:r w:rsidR="001608E7" w:rsidRPr="00E05199">
        <w:rPr>
          <w:rFonts w:ascii="Times New Roman" w:hAnsi="Times New Roman"/>
        </w:rPr>
        <w:t>év</w:t>
      </w:r>
      <w:r w:rsidRPr="00E05199">
        <w:rPr>
          <w:rFonts w:ascii="Times New Roman" w:hAnsi="Times New Roman"/>
        </w:rPr>
        <w:t>;</w:t>
      </w:r>
    </w:p>
    <w:p w:rsidR="00B900CA" w:rsidRPr="00E05199" w:rsidRDefault="00B900CA" w:rsidP="0054217D">
      <w:pPr>
        <w:numPr>
          <w:ilvl w:val="0"/>
          <w:numId w:val="40"/>
        </w:numPr>
        <w:ind w:right="-1"/>
        <w:jc w:val="both"/>
        <w:rPr>
          <w:rFonts w:ascii="Times New Roman" w:hAnsi="Times New Roman"/>
        </w:rPr>
      </w:pPr>
      <w:r w:rsidRPr="00E05199">
        <w:rPr>
          <w:rFonts w:ascii="Times New Roman" w:hAnsi="Times New Roman"/>
        </w:rPr>
        <w:t>székhelyének és külföldi székhelyű vállalkozás esetén magyarországi fióktelepének címe;</w:t>
      </w:r>
    </w:p>
    <w:p w:rsidR="00B900CA" w:rsidRPr="00E05199" w:rsidRDefault="00B900CA" w:rsidP="0054217D">
      <w:pPr>
        <w:numPr>
          <w:ilvl w:val="0"/>
          <w:numId w:val="40"/>
        </w:numPr>
        <w:ind w:right="-1"/>
        <w:jc w:val="both"/>
        <w:rPr>
          <w:rFonts w:ascii="Times New Roman" w:hAnsi="Times New Roman"/>
        </w:rPr>
      </w:pPr>
      <w:r w:rsidRPr="00E05199">
        <w:rPr>
          <w:rFonts w:ascii="Times New Roman" w:hAnsi="Times New Roman"/>
        </w:rPr>
        <w:t xml:space="preserve">cégjegyzékszáma, </w:t>
      </w:r>
      <w:r w:rsidR="001608E7" w:rsidRPr="00E05199">
        <w:rPr>
          <w:rFonts w:ascii="Times New Roman" w:hAnsi="Times New Roman"/>
        </w:rPr>
        <w:t xml:space="preserve">illetve </w:t>
      </w:r>
      <w:r w:rsidRPr="00E05199">
        <w:rPr>
          <w:rFonts w:ascii="Times New Roman" w:hAnsi="Times New Roman"/>
        </w:rPr>
        <w:t>egyéb jogi személy esetén a létrejöttéről (nyilvántartásba vételéről, bejegyzéséről) szóló határozat száma</w:t>
      </w:r>
      <w:r w:rsidR="00580A12">
        <w:rPr>
          <w:rFonts w:ascii="Times New Roman" w:hAnsi="Times New Roman"/>
        </w:rPr>
        <w:t xml:space="preserve"> vagy nyilvántartási száma</w:t>
      </w:r>
      <w:r w:rsidRPr="00E05199">
        <w:rPr>
          <w:rFonts w:ascii="Times New Roman" w:hAnsi="Times New Roman"/>
        </w:rPr>
        <w:t>.</w:t>
      </w:r>
    </w:p>
    <w:p w:rsidR="00B900CA" w:rsidRPr="00E05199" w:rsidRDefault="00B900CA">
      <w:pPr>
        <w:ind w:right="-1"/>
        <w:jc w:val="both"/>
        <w:rPr>
          <w:rFonts w:ascii="Times New Roman" w:hAnsi="Times New Roman"/>
        </w:rPr>
      </w:pPr>
    </w:p>
    <w:p w:rsidR="00F668A0" w:rsidRPr="00E05199" w:rsidRDefault="00F668A0">
      <w:pPr>
        <w:ind w:right="-1"/>
        <w:jc w:val="both"/>
        <w:rPr>
          <w:rFonts w:ascii="Times New Roman" w:hAnsi="Times New Roman"/>
        </w:rPr>
      </w:pPr>
    </w:p>
    <w:p w:rsidR="00B900CA" w:rsidRPr="00E05199" w:rsidRDefault="00B900CA">
      <w:pPr>
        <w:ind w:right="-1"/>
        <w:jc w:val="both"/>
        <w:rPr>
          <w:rFonts w:ascii="Times New Roman" w:hAnsi="Times New Roman"/>
        </w:rPr>
      </w:pPr>
      <w:r w:rsidRPr="00E05199">
        <w:rPr>
          <w:rFonts w:ascii="Times New Roman" w:hAnsi="Times New Roman"/>
        </w:rPr>
        <w:t>A szolgáltató kockázatérzékenységi alapon, a minimum adatokon túlmenően az alábbi adatokat is rögzítheti (maximum adatkör):</w:t>
      </w:r>
    </w:p>
    <w:p w:rsidR="00B900CA" w:rsidRPr="00E05199" w:rsidRDefault="00B900CA" w:rsidP="0054217D">
      <w:pPr>
        <w:numPr>
          <w:ilvl w:val="0"/>
          <w:numId w:val="41"/>
        </w:numPr>
        <w:ind w:right="-1"/>
        <w:jc w:val="both"/>
        <w:rPr>
          <w:rFonts w:ascii="Times New Roman" w:hAnsi="Times New Roman"/>
        </w:rPr>
      </w:pPr>
      <w:r w:rsidRPr="00E05199">
        <w:rPr>
          <w:rFonts w:ascii="Times New Roman" w:hAnsi="Times New Roman"/>
        </w:rPr>
        <w:t>a főtevékenység;</w:t>
      </w:r>
    </w:p>
    <w:p w:rsidR="00B900CA" w:rsidRPr="00E05199" w:rsidRDefault="00B900CA" w:rsidP="0054217D">
      <w:pPr>
        <w:numPr>
          <w:ilvl w:val="0"/>
          <w:numId w:val="41"/>
        </w:numPr>
        <w:ind w:right="-1"/>
        <w:jc w:val="both"/>
        <w:rPr>
          <w:rFonts w:ascii="Times New Roman" w:hAnsi="Times New Roman"/>
        </w:rPr>
      </w:pPr>
      <w:r w:rsidRPr="00E05199">
        <w:rPr>
          <w:rFonts w:ascii="Times New Roman" w:hAnsi="Times New Roman"/>
        </w:rPr>
        <w:t>képviseletre jogosultak neve és beosztása;</w:t>
      </w:r>
    </w:p>
    <w:p w:rsidR="00B900CA" w:rsidRPr="00E05199" w:rsidRDefault="00B900CA" w:rsidP="0054217D">
      <w:pPr>
        <w:numPr>
          <w:ilvl w:val="0"/>
          <w:numId w:val="41"/>
        </w:numPr>
        <w:ind w:right="-1"/>
        <w:jc w:val="both"/>
        <w:rPr>
          <w:rFonts w:ascii="Times New Roman" w:hAnsi="Times New Roman"/>
        </w:rPr>
      </w:pPr>
      <w:r w:rsidRPr="00E05199">
        <w:rPr>
          <w:rFonts w:ascii="Times New Roman" w:hAnsi="Times New Roman"/>
        </w:rPr>
        <w:t>kézbesítési megbízott azonosítására alkalmas adatok.</w:t>
      </w:r>
    </w:p>
    <w:p w:rsidR="00B900CA" w:rsidRPr="00E05199" w:rsidRDefault="00B900CA">
      <w:pPr>
        <w:pStyle w:val="BodyText21"/>
        <w:ind w:right="-1"/>
        <w:rPr>
          <w:szCs w:val="24"/>
          <w:vertAlign w:val="superscript"/>
        </w:rPr>
      </w:pPr>
      <w:r w:rsidRPr="00E05199">
        <w:rPr>
          <w:szCs w:val="24"/>
          <w:vertAlign w:val="superscript"/>
        </w:rPr>
        <w:t xml:space="preserve"> </w:t>
      </w:r>
    </w:p>
    <w:p w:rsidR="00B900CA" w:rsidRPr="00E05199" w:rsidRDefault="00B900CA">
      <w:pPr>
        <w:pStyle w:val="BodyText21"/>
        <w:ind w:right="-1"/>
        <w:rPr>
          <w:b/>
          <w:szCs w:val="24"/>
        </w:rPr>
      </w:pPr>
      <w:r w:rsidRPr="00E05199">
        <w:rPr>
          <w:b/>
          <w:szCs w:val="24"/>
        </w:rPr>
        <w:t>Az ügyfél személyazonosság</w:t>
      </w:r>
      <w:r w:rsidR="00E05199">
        <w:rPr>
          <w:b/>
          <w:szCs w:val="24"/>
        </w:rPr>
        <w:t>ának</w:t>
      </w:r>
      <w:r w:rsidRPr="00E05199">
        <w:rPr>
          <w:b/>
          <w:szCs w:val="24"/>
        </w:rPr>
        <w:t xml:space="preserve"> igazoló ellenőrzése érdekében a szolgáltató köteles megkövetelni az alábbi okmányok bemutatását:</w:t>
      </w:r>
    </w:p>
    <w:p w:rsidR="00B900CA" w:rsidRPr="00E05199" w:rsidRDefault="00B900CA">
      <w:pPr>
        <w:ind w:right="-1"/>
        <w:jc w:val="both"/>
        <w:rPr>
          <w:rFonts w:ascii="Times New Roman" w:hAnsi="Times New Roman"/>
        </w:rPr>
      </w:pPr>
    </w:p>
    <w:p w:rsidR="00B900CA" w:rsidRPr="00E05199" w:rsidRDefault="00B900CA">
      <w:pPr>
        <w:widowControl/>
        <w:ind w:right="-1"/>
        <w:jc w:val="both"/>
        <w:rPr>
          <w:rFonts w:ascii="Times New Roman" w:hAnsi="Times New Roman"/>
          <w:snapToGrid w:val="0"/>
          <w:lang w:eastAsia="en-US"/>
        </w:rPr>
      </w:pPr>
      <w:r w:rsidRPr="00E05199">
        <w:rPr>
          <w:rFonts w:ascii="Times New Roman" w:hAnsi="Times New Roman"/>
          <w:snapToGrid w:val="0"/>
          <w:lang w:eastAsia="en-US"/>
        </w:rPr>
        <w:t xml:space="preserve">Az ügyfél nevében vagy megbízása alapján eljárni jogosult személy(ek)től a szolgáltató – a fentiekben megjelölt </w:t>
      </w:r>
      <w:r w:rsidR="004B70B7">
        <w:rPr>
          <w:rFonts w:ascii="Times New Roman" w:hAnsi="Times New Roman"/>
          <w:snapToGrid w:val="0"/>
          <w:lang w:eastAsia="en-US"/>
        </w:rPr>
        <w:t xml:space="preserve">(III.1) </w:t>
      </w:r>
      <w:r w:rsidRPr="00E05199">
        <w:rPr>
          <w:rFonts w:ascii="Times New Roman" w:hAnsi="Times New Roman"/>
          <w:snapToGrid w:val="0"/>
          <w:lang w:eastAsia="en-US"/>
        </w:rPr>
        <w:t>okiratainak</w:t>
      </w:r>
      <w:r w:rsidR="004B70B7">
        <w:rPr>
          <w:rFonts w:ascii="Times New Roman" w:hAnsi="Times New Roman"/>
          <w:snapToGrid w:val="0"/>
          <w:lang w:eastAsia="en-US"/>
        </w:rPr>
        <w:t xml:space="preserve"> bemutatásán túl – köteles megkövetelni</w:t>
      </w:r>
      <w:r w:rsidRPr="00E05199">
        <w:rPr>
          <w:rFonts w:ascii="Times New Roman" w:hAnsi="Times New Roman"/>
          <w:snapToGrid w:val="0"/>
          <w:lang w:eastAsia="en-US"/>
        </w:rPr>
        <w:t xml:space="preserve"> az azt igazoló 30 napnál nem régebbi okirat bemutatását, hogy</w:t>
      </w:r>
    </w:p>
    <w:p w:rsidR="00B900CA" w:rsidRPr="00610872" w:rsidRDefault="00B900CA" w:rsidP="009302D4">
      <w:pPr>
        <w:widowControl/>
        <w:numPr>
          <w:ilvl w:val="0"/>
          <w:numId w:val="54"/>
        </w:numPr>
        <w:ind w:right="-1"/>
        <w:jc w:val="both"/>
        <w:rPr>
          <w:rFonts w:ascii="Times New Roman" w:hAnsi="Times New Roman"/>
        </w:rPr>
      </w:pPr>
      <w:r w:rsidRPr="00E05199">
        <w:rPr>
          <w:rFonts w:ascii="Times New Roman" w:hAnsi="Times New Roman"/>
          <w:snapToGrid w:val="0"/>
          <w:lang w:eastAsia="en-US"/>
        </w:rPr>
        <w:t>a belföldi gazd</w:t>
      </w:r>
      <w:r w:rsidR="007F77F3" w:rsidRPr="00E05199">
        <w:rPr>
          <w:rFonts w:ascii="Times New Roman" w:hAnsi="Times New Roman"/>
          <w:snapToGrid w:val="0"/>
          <w:lang w:eastAsia="en-US"/>
        </w:rPr>
        <w:t>álkodó</w:t>
      </w:r>
      <w:r w:rsidR="00610872">
        <w:rPr>
          <w:rFonts w:ascii="Times New Roman" w:hAnsi="Times New Roman"/>
          <w:snapToGrid w:val="0"/>
          <w:lang w:eastAsia="en-US"/>
        </w:rPr>
        <w:t xml:space="preserve"> szervezet</w:t>
      </w:r>
      <w:r w:rsidR="00580A12">
        <w:rPr>
          <w:rFonts w:ascii="Times New Roman" w:hAnsi="Times New Roman"/>
          <w:snapToGrid w:val="0"/>
          <w:lang w:eastAsia="en-US"/>
        </w:rPr>
        <w:t>et</w:t>
      </w:r>
      <w:r w:rsidR="007F77F3" w:rsidRPr="00E05199">
        <w:rPr>
          <w:rFonts w:ascii="Times New Roman" w:hAnsi="Times New Roman"/>
          <w:snapToGrid w:val="0"/>
          <w:lang w:eastAsia="en-US"/>
        </w:rPr>
        <w:t xml:space="preserve"> </w:t>
      </w:r>
      <w:r w:rsidRPr="00E05199">
        <w:rPr>
          <w:rFonts w:ascii="Times New Roman" w:hAnsi="Times New Roman"/>
          <w:snapToGrid w:val="0"/>
          <w:lang w:eastAsia="en-US"/>
        </w:rPr>
        <w:t>a cégbíróság bejegyezte, vagy a bejegyzési kérelmét benyújtotta</w:t>
      </w:r>
      <w:r w:rsidR="001608E7" w:rsidRPr="00E05199">
        <w:rPr>
          <w:rFonts w:ascii="Times New Roman" w:hAnsi="Times New Roman"/>
          <w:snapToGrid w:val="0"/>
          <w:lang w:eastAsia="en-US"/>
        </w:rPr>
        <w:t>-e</w:t>
      </w:r>
      <w:r w:rsidR="001608E7" w:rsidRPr="00E05199">
        <w:rPr>
          <w:rFonts w:ascii="Times New Roman" w:hAnsi="Times New Roman"/>
        </w:rPr>
        <w:t>;</w:t>
      </w:r>
      <w:r w:rsidR="00610872">
        <w:rPr>
          <w:rFonts w:ascii="Times New Roman" w:hAnsi="Times New Roman"/>
        </w:rPr>
        <w:t xml:space="preserve"> egyéni vállalkozó esetében azt, hogy az egyéni vállalkozói igazolvány kiadása vagy a nyilvántartásba vételéről szóló igazolás kiállítása megtörtént-e;</w:t>
      </w:r>
    </w:p>
    <w:p w:rsidR="00B900CA" w:rsidRPr="00E05199" w:rsidRDefault="00B900CA" w:rsidP="0054217D">
      <w:pPr>
        <w:widowControl/>
        <w:numPr>
          <w:ilvl w:val="0"/>
          <w:numId w:val="42"/>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 xml:space="preserve">más belföldi jogi személy </w:t>
      </w:r>
      <w:r w:rsidR="00CF5F3A" w:rsidRPr="00E05199">
        <w:rPr>
          <w:rFonts w:ascii="Times New Roman" w:hAnsi="Times New Roman"/>
          <w:snapToGrid w:val="0"/>
          <w:lang w:eastAsia="en-US"/>
        </w:rPr>
        <w:t xml:space="preserve">vagy jogi személyiséggel nem rendelkező szervezet </w:t>
      </w:r>
      <w:r w:rsidRPr="00E05199">
        <w:rPr>
          <w:rFonts w:ascii="Times New Roman" w:hAnsi="Times New Roman"/>
          <w:snapToGrid w:val="0"/>
          <w:lang w:eastAsia="en-US"/>
        </w:rPr>
        <w:t xml:space="preserve">esetén, ha annak létrejöttéhez hatósági vagy bírósági nyilvántartásba vétel szükséges, azt az okiratot, </w:t>
      </w:r>
      <w:r w:rsidR="001608E7" w:rsidRPr="00E05199">
        <w:rPr>
          <w:rFonts w:ascii="Times New Roman" w:hAnsi="Times New Roman"/>
          <w:snapToGrid w:val="0"/>
          <w:lang w:eastAsia="en-US"/>
        </w:rPr>
        <w:t xml:space="preserve">amely igazolja, </w:t>
      </w:r>
      <w:r w:rsidRPr="00E05199">
        <w:rPr>
          <w:rFonts w:ascii="Times New Roman" w:hAnsi="Times New Roman"/>
          <w:snapToGrid w:val="0"/>
          <w:lang w:eastAsia="en-US"/>
        </w:rPr>
        <w:t>hogy a nyilvántartásba vétel megtörtént;</w:t>
      </w:r>
    </w:p>
    <w:p w:rsidR="00B900CA" w:rsidRPr="00E05199" w:rsidRDefault="00B900CA" w:rsidP="0054217D">
      <w:pPr>
        <w:widowControl/>
        <w:numPr>
          <w:ilvl w:val="0"/>
          <w:numId w:val="42"/>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külföldi jogi személy, vagy jogi személyiséggel nem rendelkező szervezet esetén azt, amely igazolja, hogy a saját országának joga szerinti bejegyzése vagy nyilvántartásba vétele megtörtént;</w:t>
      </w:r>
    </w:p>
    <w:p w:rsidR="00B900CA" w:rsidRPr="00E05199" w:rsidRDefault="00B900CA" w:rsidP="0054217D">
      <w:pPr>
        <w:widowControl/>
        <w:numPr>
          <w:ilvl w:val="0"/>
          <w:numId w:val="42"/>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 xml:space="preserve">továbbá, ha a </w:t>
      </w:r>
      <w:r w:rsidRPr="00E05199">
        <w:rPr>
          <w:rFonts w:ascii="Times New Roman" w:hAnsi="Times New Roman"/>
        </w:rPr>
        <w:t>c</w:t>
      </w:r>
      <w:r w:rsidRPr="00E05199">
        <w:rPr>
          <w:rFonts w:ascii="Times New Roman" w:hAnsi="Times New Roman"/>
          <w:snapToGrid w:val="0"/>
          <w:lang w:eastAsia="en-US"/>
        </w:rPr>
        <w:t>égbejegyzési, hatósági vagy bírósági nyilvántartásba vétel iránti kérelem cégbírósághoz, hatósághoz vagy bírósághoz történő benyújtása még nem történt meg, a szolgáltató kérje el a jogi személy, vagy jogi személyiséggel nem rendelkező szervezet társasági szerződését (alapító okiratát, alapszabályát).</w:t>
      </w:r>
    </w:p>
    <w:p w:rsidR="00B900CA" w:rsidRPr="00E05199" w:rsidRDefault="00B900CA" w:rsidP="00B900CA">
      <w:pPr>
        <w:pStyle w:val="Cmsor1"/>
        <w:keepNext w:val="0"/>
        <w:spacing w:before="0" w:after="0"/>
        <w:jc w:val="both"/>
        <w:rPr>
          <w:rFonts w:ascii="Times New Roman" w:hAnsi="Times New Roman" w:cs="Times New Roman"/>
          <w:b w:val="0"/>
          <w:bCs w:val="0"/>
          <w:sz w:val="24"/>
          <w:szCs w:val="24"/>
        </w:rPr>
      </w:pPr>
      <w:r w:rsidRPr="00E05199">
        <w:rPr>
          <w:rFonts w:ascii="Times New Roman" w:hAnsi="Times New Roman" w:cs="Times New Roman"/>
          <w:b w:val="0"/>
          <w:bCs w:val="0"/>
          <w:sz w:val="24"/>
          <w:szCs w:val="24"/>
        </w:rPr>
        <w:t>Ez utóbbi esetben a szervezet köteles a cégbejegyzés, hatósági vagy bírósági nyilvántartásba vétel megtörténtét követő 30 napon belül okirattal igazolni, hogy a cégbejegyzés vagy nyilvántartásba vétel megtörtént. Ezen kötelezettségére a szolgáltatónak fel kell hívnia a</w:t>
      </w:r>
      <w:r w:rsidR="001608E7" w:rsidRPr="00E05199">
        <w:rPr>
          <w:rFonts w:ascii="Times New Roman" w:hAnsi="Times New Roman" w:cs="Times New Roman"/>
          <w:b w:val="0"/>
          <w:bCs w:val="0"/>
          <w:sz w:val="24"/>
          <w:szCs w:val="24"/>
        </w:rPr>
        <w:t xml:space="preserve">z ügyfél </w:t>
      </w:r>
      <w:r w:rsidRPr="00E05199">
        <w:rPr>
          <w:rFonts w:ascii="Times New Roman" w:hAnsi="Times New Roman" w:cs="Times New Roman"/>
          <w:b w:val="0"/>
          <w:bCs w:val="0"/>
          <w:sz w:val="24"/>
          <w:szCs w:val="24"/>
        </w:rPr>
        <w:t>figyelm</w:t>
      </w:r>
      <w:r w:rsidR="001608E7" w:rsidRPr="00E05199">
        <w:rPr>
          <w:rFonts w:ascii="Times New Roman" w:hAnsi="Times New Roman" w:cs="Times New Roman"/>
          <w:b w:val="0"/>
          <w:bCs w:val="0"/>
          <w:sz w:val="24"/>
          <w:szCs w:val="24"/>
        </w:rPr>
        <w:t>é</w:t>
      </w:r>
      <w:r w:rsidRPr="00E05199">
        <w:rPr>
          <w:rFonts w:ascii="Times New Roman" w:hAnsi="Times New Roman" w:cs="Times New Roman"/>
          <w:b w:val="0"/>
          <w:bCs w:val="0"/>
          <w:sz w:val="24"/>
          <w:szCs w:val="24"/>
        </w:rPr>
        <w:t>t.</w:t>
      </w:r>
    </w:p>
    <w:p w:rsidR="00B900CA" w:rsidRDefault="00B900CA" w:rsidP="00B900CA">
      <w:pPr>
        <w:pStyle w:val="Cmsor1"/>
        <w:keepNext w:val="0"/>
        <w:spacing w:before="0" w:after="0"/>
        <w:jc w:val="both"/>
        <w:rPr>
          <w:rFonts w:ascii="Times New Roman" w:hAnsi="Times New Roman" w:cs="Times New Roman"/>
          <w:b w:val="0"/>
          <w:sz w:val="24"/>
          <w:szCs w:val="24"/>
        </w:rPr>
      </w:pPr>
      <w:r w:rsidRPr="00E05199">
        <w:rPr>
          <w:rFonts w:ascii="Times New Roman" w:hAnsi="Times New Roman" w:cs="Times New Roman"/>
          <w:b w:val="0"/>
          <w:sz w:val="24"/>
          <w:szCs w:val="24"/>
        </w:rPr>
        <w:t>A személyazonosság</w:t>
      </w:r>
      <w:r w:rsidR="00E05199">
        <w:rPr>
          <w:rFonts w:ascii="Times New Roman" w:hAnsi="Times New Roman" w:cs="Times New Roman"/>
          <w:b w:val="0"/>
          <w:sz w:val="24"/>
          <w:szCs w:val="24"/>
        </w:rPr>
        <w:t>ának</w:t>
      </w:r>
      <w:r w:rsidRPr="00E05199">
        <w:rPr>
          <w:rFonts w:ascii="Times New Roman" w:hAnsi="Times New Roman" w:cs="Times New Roman"/>
          <w:b w:val="0"/>
          <w:sz w:val="24"/>
          <w:szCs w:val="24"/>
        </w:rPr>
        <w:t xml:space="preserve"> igazoló ellenőrzése érdekében a szolgáltató köteles ellenőrizni a bemutatott, azonosságot igazoló okirat érvényességét</w:t>
      </w:r>
      <w:r w:rsidR="00D87096">
        <w:rPr>
          <w:rFonts w:ascii="Times New Roman" w:hAnsi="Times New Roman" w:cs="Times New Roman"/>
          <w:b w:val="0"/>
          <w:sz w:val="24"/>
          <w:szCs w:val="24"/>
        </w:rPr>
        <w:t xml:space="preserve">, a meghatalmazott esetében a </w:t>
      </w:r>
      <w:r w:rsidR="00D87096">
        <w:rPr>
          <w:rFonts w:ascii="Times New Roman" w:hAnsi="Times New Roman" w:cs="Times New Roman"/>
          <w:b w:val="0"/>
          <w:sz w:val="24"/>
          <w:szCs w:val="24"/>
        </w:rPr>
        <w:lastRenderedPageBreak/>
        <w:t>meghatalmazás érvényességét,</w:t>
      </w:r>
      <w:r w:rsidR="000065DD">
        <w:rPr>
          <w:rFonts w:ascii="Times New Roman" w:hAnsi="Times New Roman" w:cs="Times New Roman"/>
          <w:b w:val="0"/>
          <w:sz w:val="24"/>
          <w:szCs w:val="24"/>
        </w:rPr>
        <w:t xml:space="preserve"> </w:t>
      </w:r>
      <w:r w:rsidR="00D87096">
        <w:rPr>
          <w:rFonts w:ascii="Times New Roman" w:hAnsi="Times New Roman" w:cs="Times New Roman"/>
          <w:b w:val="0"/>
          <w:sz w:val="24"/>
          <w:szCs w:val="24"/>
        </w:rPr>
        <w:t>továbbá a képviselő képviseleti jogosultságát</w:t>
      </w:r>
      <w:r w:rsidRPr="00E05199">
        <w:rPr>
          <w:rFonts w:ascii="Times New Roman" w:hAnsi="Times New Roman" w:cs="Times New Roman"/>
          <w:b w:val="0"/>
          <w:sz w:val="24"/>
          <w:szCs w:val="24"/>
        </w:rPr>
        <w:t xml:space="preserve"> a </w:t>
      </w:r>
      <w:r w:rsidR="00D87096">
        <w:rPr>
          <w:rFonts w:ascii="Times New Roman" w:hAnsi="Times New Roman" w:cs="Times New Roman"/>
          <w:b w:val="0"/>
          <w:sz w:val="24"/>
          <w:szCs w:val="24"/>
        </w:rPr>
        <w:t xml:space="preserve">jogi személyek és a jogi személyiséggel nem rendelkező szervezetek </w:t>
      </w:r>
      <w:r w:rsidRPr="00E05199">
        <w:rPr>
          <w:rFonts w:ascii="Times New Roman" w:hAnsi="Times New Roman" w:cs="Times New Roman"/>
          <w:b w:val="0"/>
          <w:sz w:val="24"/>
          <w:szCs w:val="24"/>
        </w:rPr>
        <w:t>esetében.</w:t>
      </w:r>
    </w:p>
    <w:p w:rsidR="005B2EF5" w:rsidRDefault="005B2EF5" w:rsidP="0054217D"/>
    <w:p w:rsidR="005B2EF5" w:rsidRPr="0054217D" w:rsidRDefault="005B2EF5" w:rsidP="0054217D">
      <w:pPr>
        <w:jc w:val="both"/>
      </w:pPr>
      <w:r>
        <w:t xml:space="preserve">Az azonosítás és a személyazonosság igazoló ellenőrzése érdekében a szolgáltató </w:t>
      </w:r>
      <w:r w:rsidR="00A44583">
        <w:t xml:space="preserve">jogosult </w:t>
      </w:r>
      <w:r w:rsidR="00207C52">
        <w:t xml:space="preserve">– </w:t>
      </w:r>
      <w:r>
        <w:t xml:space="preserve">ha erre az ügyfél és az üzleti kapcsolat, ügyleti megbízás azonosításához az üzleti kapcsolat vagy ügyleti megbízás jellege és összege, valamint az ügyfél körülményei alapján a belső szabályzatban rögzített eljárás alapján a pénzmosás és a terrorizmus finanszírozása </w:t>
      </w:r>
      <w:r w:rsidR="00A44583">
        <w:t xml:space="preserve">megelőzése és megakadályozása érdekében szükség van </w:t>
      </w:r>
      <w:r w:rsidR="00A164C5">
        <w:t xml:space="preserve">(továbbiakban: kockázat érzékenységi alapon) </w:t>
      </w:r>
      <w:r w:rsidR="00A44583">
        <w:t>– a személyazonosságra vonatkozó adat nyilvánosan hozzáférhető nyilvántartás vagy olyan nyilvántartás alapján történő ellenőrzésére, amelynek kezelőjétől törvény alapján adatigénylésre jogosult.</w:t>
      </w:r>
    </w:p>
    <w:p w:rsidR="00C93276" w:rsidRPr="00E05199" w:rsidRDefault="00C93276" w:rsidP="00EF0317">
      <w:pPr>
        <w:pStyle w:val="BodyText21"/>
        <w:ind w:right="-1"/>
        <w:rPr>
          <w:b/>
          <w:szCs w:val="24"/>
        </w:rPr>
      </w:pPr>
    </w:p>
    <w:p w:rsidR="00B900CA" w:rsidRPr="00E05199" w:rsidRDefault="00B900CA" w:rsidP="00EF0317">
      <w:pPr>
        <w:pStyle w:val="BodyText21"/>
        <w:ind w:right="-1"/>
        <w:rPr>
          <w:b/>
          <w:szCs w:val="24"/>
        </w:rPr>
      </w:pPr>
      <w:r w:rsidRPr="00E05199">
        <w:rPr>
          <w:b/>
          <w:szCs w:val="24"/>
        </w:rPr>
        <w:t>III.3 A tényleges tulajdonos azonosítása</w:t>
      </w:r>
    </w:p>
    <w:p w:rsidR="00B900CA" w:rsidRPr="00E05199" w:rsidRDefault="00B900CA">
      <w:pPr>
        <w:pStyle w:val="BodyText21"/>
        <w:ind w:right="-1"/>
        <w:rPr>
          <w:b/>
          <w:szCs w:val="24"/>
        </w:rPr>
      </w:pPr>
    </w:p>
    <w:p w:rsidR="00B900CA" w:rsidRPr="00E05199" w:rsidRDefault="00B900CA">
      <w:pPr>
        <w:pStyle w:val="BodyText21"/>
        <w:ind w:right="-1"/>
        <w:rPr>
          <w:b/>
          <w:szCs w:val="24"/>
        </w:rPr>
      </w:pPr>
      <w:r w:rsidRPr="00E05199">
        <w:rPr>
          <w:b/>
          <w:szCs w:val="24"/>
        </w:rPr>
        <w:t>A tényleges tulajdonos a Pmt. alapján csak természetes személy lehet.</w:t>
      </w:r>
    </w:p>
    <w:p w:rsidR="00B900CA" w:rsidRPr="00E05199" w:rsidRDefault="00B900CA">
      <w:pPr>
        <w:pStyle w:val="BodyText21"/>
        <w:ind w:right="-1"/>
        <w:rPr>
          <w:b/>
          <w:szCs w:val="24"/>
        </w:rPr>
      </w:pPr>
    </w:p>
    <w:p w:rsidR="00B900CA" w:rsidRPr="00E05199" w:rsidRDefault="005776B5">
      <w:pPr>
        <w:ind w:right="-1"/>
        <w:jc w:val="both"/>
        <w:rPr>
          <w:rFonts w:ascii="Times New Roman" w:hAnsi="Times New Roman"/>
        </w:rPr>
      </w:pPr>
      <w:r>
        <w:rPr>
          <w:rFonts w:ascii="Times New Roman" w:hAnsi="Times New Roman"/>
        </w:rPr>
        <w:t>A jogi személy, vagy jogi személyiséggel nem rendelkező szervezet</w:t>
      </w:r>
      <w:r w:rsidR="005E6CBB">
        <w:rPr>
          <w:rFonts w:ascii="Times New Roman" w:hAnsi="Times New Roman"/>
        </w:rPr>
        <w:t xml:space="preserve"> ügyfél képviselője köteles írásban nyilatkozni a jogi személy vagy jogi személyiséggel nem rendelkező szervezet ügyfél tényleges tulajdonosáról a következő adatok megadásával</w:t>
      </w:r>
      <w:r w:rsidR="00B900CA" w:rsidRPr="00E05199">
        <w:rPr>
          <w:rFonts w:ascii="Times New Roman" w:hAnsi="Times New Roman"/>
        </w:rPr>
        <w:t xml:space="preserve"> (a tényleges tulajdonosra vonatkozó minimum adatkör):</w:t>
      </w:r>
    </w:p>
    <w:p w:rsidR="00B900CA" w:rsidRPr="00E05199" w:rsidRDefault="00B900CA" w:rsidP="0054217D">
      <w:pPr>
        <w:widowControl/>
        <w:numPr>
          <w:ilvl w:val="0"/>
          <w:numId w:val="43"/>
        </w:numPr>
        <w:ind w:right="-1"/>
        <w:rPr>
          <w:rFonts w:ascii="Times New Roman" w:hAnsi="Times New Roman"/>
        </w:rPr>
      </w:pPr>
      <w:r w:rsidRPr="00E05199">
        <w:rPr>
          <w:rFonts w:ascii="Times New Roman" w:hAnsi="Times New Roman"/>
        </w:rPr>
        <w:t>tényleges tulajdonos neve</w:t>
      </w:r>
      <w:r w:rsidR="00843BAF" w:rsidRPr="00E05199">
        <w:rPr>
          <w:rFonts w:ascii="Times New Roman" w:hAnsi="Times New Roman"/>
        </w:rPr>
        <w:t>;</w:t>
      </w:r>
    </w:p>
    <w:p w:rsidR="00B900CA" w:rsidRPr="00E05199" w:rsidRDefault="00B900CA" w:rsidP="0054217D">
      <w:pPr>
        <w:widowControl/>
        <w:numPr>
          <w:ilvl w:val="0"/>
          <w:numId w:val="43"/>
        </w:numPr>
        <w:ind w:right="-1"/>
        <w:rPr>
          <w:rFonts w:ascii="Times New Roman" w:hAnsi="Times New Roman"/>
        </w:rPr>
      </w:pPr>
      <w:r w:rsidRPr="00E05199">
        <w:rPr>
          <w:rFonts w:ascii="Times New Roman" w:hAnsi="Times New Roman"/>
        </w:rPr>
        <w:t>lakcíme</w:t>
      </w:r>
      <w:r w:rsidR="00843BAF" w:rsidRPr="00E05199">
        <w:rPr>
          <w:rFonts w:ascii="Times New Roman" w:hAnsi="Times New Roman"/>
        </w:rPr>
        <w:t>;</w:t>
      </w:r>
    </w:p>
    <w:p w:rsidR="00B900CA" w:rsidRPr="00E05199" w:rsidRDefault="00B900CA" w:rsidP="0054217D">
      <w:pPr>
        <w:widowControl/>
        <w:numPr>
          <w:ilvl w:val="0"/>
          <w:numId w:val="43"/>
        </w:numPr>
        <w:ind w:right="-1"/>
        <w:rPr>
          <w:rFonts w:ascii="Times New Roman" w:hAnsi="Times New Roman"/>
        </w:rPr>
      </w:pPr>
      <w:r w:rsidRPr="00E05199">
        <w:rPr>
          <w:rFonts w:ascii="Times New Roman" w:hAnsi="Times New Roman"/>
        </w:rPr>
        <w:t>állampolgársága</w:t>
      </w:r>
      <w:r w:rsidR="00843BAF" w:rsidRPr="00E05199">
        <w:rPr>
          <w:rFonts w:ascii="Times New Roman" w:hAnsi="Times New Roman"/>
        </w:rPr>
        <w:t>.</w:t>
      </w:r>
    </w:p>
    <w:p w:rsidR="00B900CA" w:rsidRPr="00E05199" w:rsidRDefault="00B900CA">
      <w:pPr>
        <w:ind w:right="-1"/>
        <w:rPr>
          <w:rFonts w:ascii="Times New Roman" w:hAnsi="Times New Roman"/>
        </w:rPr>
      </w:pPr>
    </w:p>
    <w:p w:rsidR="000065DD" w:rsidRDefault="00B900CA">
      <w:pPr>
        <w:pStyle w:val="BodyText21"/>
        <w:ind w:right="-1"/>
        <w:rPr>
          <w:szCs w:val="24"/>
        </w:rPr>
      </w:pPr>
      <w:r w:rsidRPr="00E05199">
        <w:rPr>
          <w:szCs w:val="24"/>
        </w:rPr>
        <w:t xml:space="preserve">A nyilatkozat </w:t>
      </w:r>
      <w:r w:rsidR="000065DD">
        <w:rPr>
          <w:szCs w:val="24"/>
        </w:rPr>
        <w:t xml:space="preserve">az 1. számú melléklet szerinti </w:t>
      </w:r>
      <w:r w:rsidR="000065DD" w:rsidRPr="00E05199">
        <w:rPr>
          <w:szCs w:val="24"/>
        </w:rPr>
        <w:t xml:space="preserve">formanyomtatvány kitöltésével </w:t>
      </w:r>
      <w:r w:rsidR="000065DD">
        <w:rPr>
          <w:szCs w:val="24"/>
        </w:rPr>
        <w:t xml:space="preserve">tehető meg, illetve </w:t>
      </w:r>
      <w:r w:rsidRPr="00E05199">
        <w:rPr>
          <w:szCs w:val="24"/>
        </w:rPr>
        <w:t xml:space="preserve">szerepelhet a </w:t>
      </w:r>
      <w:r w:rsidR="00A164C5">
        <w:rPr>
          <w:szCs w:val="24"/>
        </w:rPr>
        <w:t xml:space="preserve">szolgáltató és az ügyfele között létrejött írásbeli </w:t>
      </w:r>
      <w:r w:rsidRPr="00E05199">
        <w:rPr>
          <w:szCs w:val="24"/>
        </w:rPr>
        <w:t>szerződésben</w:t>
      </w:r>
      <w:r w:rsidR="000065DD">
        <w:rPr>
          <w:szCs w:val="24"/>
        </w:rPr>
        <w:t xml:space="preserve"> is. </w:t>
      </w:r>
    </w:p>
    <w:p w:rsidR="00B900CA" w:rsidRPr="00E05199" w:rsidRDefault="00B900CA">
      <w:pPr>
        <w:pStyle w:val="BodyText21"/>
        <w:ind w:right="-1"/>
        <w:rPr>
          <w:szCs w:val="24"/>
        </w:rPr>
      </w:pPr>
      <w:r w:rsidRPr="00E05199">
        <w:rPr>
          <w:szCs w:val="24"/>
        </w:rPr>
        <w:t>Amennyiben az ügyfél nevében vagy megbízása alapján eljáró személy a nyilatkozat</w:t>
      </w:r>
      <w:r w:rsidR="000065DD">
        <w:rPr>
          <w:szCs w:val="24"/>
        </w:rPr>
        <w:t xml:space="preserve">tételt </w:t>
      </w:r>
      <w:r w:rsidRPr="00E05199">
        <w:rPr>
          <w:szCs w:val="24"/>
        </w:rPr>
        <w:t>megtagadja, vagy az ügyfél-átvilágítás nem végezhető el teljes körűen, a szolgáltató az ügyféllel nem lé</w:t>
      </w:r>
      <w:r w:rsidR="000065DD">
        <w:rPr>
          <w:szCs w:val="24"/>
        </w:rPr>
        <w:t>tesíthet ü</w:t>
      </w:r>
      <w:r w:rsidRPr="00E05199">
        <w:rPr>
          <w:szCs w:val="24"/>
        </w:rPr>
        <w:t>zleti kapcsolat</w:t>
      </w:r>
      <w:r w:rsidR="000065DD">
        <w:rPr>
          <w:szCs w:val="24"/>
        </w:rPr>
        <w:t>ot</w:t>
      </w:r>
      <w:r w:rsidRPr="00E05199">
        <w:rPr>
          <w:szCs w:val="24"/>
        </w:rPr>
        <w:t xml:space="preserve">, vagy </w:t>
      </w:r>
      <w:r w:rsidR="000C7C54">
        <w:rPr>
          <w:szCs w:val="24"/>
        </w:rPr>
        <w:t xml:space="preserve">köteles </w:t>
      </w:r>
      <w:r w:rsidRPr="00E05199">
        <w:rPr>
          <w:szCs w:val="24"/>
        </w:rPr>
        <w:t>megszüntet</w:t>
      </w:r>
      <w:r w:rsidR="000C7C54">
        <w:rPr>
          <w:szCs w:val="24"/>
        </w:rPr>
        <w:t xml:space="preserve">ni </w:t>
      </w:r>
      <w:r w:rsidRPr="00E05199">
        <w:rPr>
          <w:szCs w:val="24"/>
        </w:rPr>
        <w:t>a vele fennálló üzleti kapcsolatot.</w:t>
      </w:r>
    </w:p>
    <w:p w:rsidR="00B900CA" w:rsidRPr="00E05199" w:rsidRDefault="00B900CA">
      <w:pPr>
        <w:ind w:right="-1"/>
        <w:rPr>
          <w:rFonts w:ascii="Times New Roman" w:hAnsi="Times New Roman"/>
        </w:rPr>
      </w:pPr>
    </w:p>
    <w:p w:rsidR="00B900CA" w:rsidRPr="00E05199" w:rsidRDefault="00B900CA">
      <w:pPr>
        <w:ind w:right="-1"/>
        <w:jc w:val="both"/>
        <w:rPr>
          <w:rFonts w:ascii="Times New Roman" w:hAnsi="Times New Roman"/>
        </w:rPr>
      </w:pPr>
      <w:r w:rsidRPr="00E05199">
        <w:rPr>
          <w:rFonts w:ascii="Times New Roman" w:hAnsi="Times New Roman"/>
        </w:rPr>
        <w:t>A szolgáltató kockázatérzékenységi alapon az alábbi adatokat is rögzítheti (a tényleges tulajdonosra vonatkozó maximum adatkör):</w:t>
      </w:r>
    </w:p>
    <w:p w:rsidR="00B900CA" w:rsidRPr="00E05199" w:rsidRDefault="00B900CA">
      <w:pPr>
        <w:widowControl/>
        <w:numPr>
          <w:ilvl w:val="0"/>
          <w:numId w:val="8"/>
        </w:numPr>
        <w:ind w:right="-1"/>
        <w:rPr>
          <w:rFonts w:ascii="Times New Roman" w:hAnsi="Times New Roman"/>
        </w:rPr>
      </w:pPr>
      <w:r w:rsidRPr="00E05199">
        <w:rPr>
          <w:rFonts w:ascii="Times New Roman" w:hAnsi="Times New Roman"/>
        </w:rPr>
        <w:t>az azonosító okmány típusa és száma</w:t>
      </w:r>
      <w:r w:rsidR="00843BAF" w:rsidRPr="00E05199">
        <w:rPr>
          <w:rFonts w:ascii="Times New Roman" w:hAnsi="Times New Roman"/>
        </w:rPr>
        <w:t>;</w:t>
      </w:r>
    </w:p>
    <w:p w:rsidR="00B900CA" w:rsidRPr="00E05199" w:rsidRDefault="00B900CA">
      <w:pPr>
        <w:widowControl/>
        <w:numPr>
          <w:ilvl w:val="0"/>
          <w:numId w:val="8"/>
        </w:numPr>
        <w:ind w:right="-1"/>
        <w:rPr>
          <w:rFonts w:ascii="Times New Roman" w:hAnsi="Times New Roman"/>
        </w:rPr>
      </w:pPr>
      <w:r w:rsidRPr="00E05199">
        <w:rPr>
          <w:rFonts w:ascii="Times New Roman" w:hAnsi="Times New Roman"/>
        </w:rPr>
        <w:t>külföldi természetes személy esetében a magyarországi tartózkodási hely</w:t>
      </w:r>
      <w:r w:rsidR="00843BAF" w:rsidRPr="00E05199">
        <w:rPr>
          <w:rFonts w:ascii="Times New Roman" w:hAnsi="Times New Roman"/>
        </w:rPr>
        <w:t>;</w:t>
      </w:r>
    </w:p>
    <w:p w:rsidR="00B900CA" w:rsidRPr="00E05199" w:rsidRDefault="00B900CA">
      <w:pPr>
        <w:widowControl/>
        <w:numPr>
          <w:ilvl w:val="0"/>
          <w:numId w:val="8"/>
        </w:numPr>
        <w:ind w:right="-1"/>
        <w:rPr>
          <w:rFonts w:ascii="Times New Roman" w:hAnsi="Times New Roman"/>
        </w:rPr>
      </w:pPr>
      <w:r w:rsidRPr="00E05199">
        <w:rPr>
          <w:rFonts w:ascii="Times New Roman" w:hAnsi="Times New Roman"/>
        </w:rPr>
        <w:t>születési hely és idő</w:t>
      </w:r>
      <w:r w:rsidR="00843BAF" w:rsidRPr="00E05199">
        <w:rPr>
          <w:rFonts w:ascii="Times New Roman" w:hAnsi="Times New Roman"/>
        </w:rPr>
        <w:t>;</w:t>
      </w:r>
    </w:p>
    <w:p w:rsidR="00B900CA" w:rsidRPr="00E05199" w:rsidRDefault="00B900CA">
      <w:pPr>
        <w:widowControl/>
        <w:numPr>
          <w:ilvl w:val="0"/>
          <w:numId w:val="8"/>
        </w:numPr>
        <w:ind w:right="-1"/>
        <w:rPr>
          <w:rFonts w:ascii="Times New Roman" w:hAnsi="Times New Roman"/>
        </w:rPr>
      </w:pPr>
      <w:r w:rsidRPr="00E05199">
        <w:rPr>
          <w:rFonts w:ascii="Times New Roman" w:hAnsi="Times New Roman"/>
        </w:rPr>
        <w:t>anyja neve.</w:t>
      </w:r>
    </w:p>
    <w:p w:rsidR="00B900CA" w:rsidRPr="00E05199" w:rsidRDefault="00B900CA">
      <w:pPr>
        <w:widowControl/>
        <w:ind w:right="-1"/>
        <w:rPr>
          <w:rFonts w:ascii="Times New Roman" w:hAnsi="Times New Roman"/>
        </w:rPr>
      </w:pPr>
    </w:p>
    <w:p w:rsidR="00565229" w:rsidRDefault="00565229">
      <w:pPr>
        <w:ind w:right="-1"/>
        <w:jc w:val="both"/>
        <w:rPr>
          <w:rFonts w:ascii="Times New Roman" w:hAnsi="Times New Roman"/>
        </w:rPr>
      </w:pPr>
      <w:r>
        <w:rPr>
          <w:rFonts w:ascii="Times New Roman" w:hAnsi="Times New Roman"/>
        </w:rPr>
        <w:t xml:space="preserve">A szolgáltató </w:t>
      </w:r>
      <w:r w:rsidR="00BF33DA">
        <w:rPr>
          <w:rFonts w:ascii="Times New Roman" w:hAnsi="Times New Roman"/>
        </w:rPr>
        <w:t>kockázatérzékenységi alapon</w:t>
      </w:r>
      <w:r>
        <w:rPr>
          <w:rFonts w:ascii="Times New Roman" w:hAnsi="Times New Roman"/>
        </w:rPr>
        <w:t xml:space="preserve"> kérheti az ügyféltől az arra vonatkozó nyilatkozat megtételét is, hogy a tényleges tulajdonos kiemelt közszereplőnek minősül-e. Amennyiben a tényleges tulajdonos kiemelt közszereplő, a nyilatkozatnak tartalmaznia kell, hogy a Pmt. 4. § (2) bekezdésének mely pontja alapján minősül kiemelt közszereplőnek.</w:t>
      </w:r>
      <w:r w:rsidR="00E54885">
        <w:rPr>
          <w:rFonts w:ascii="Times New Roman" w:hAnsi="Times New Roman"/>
        </w:rPr>
        <w:t>(</w:t>
      </w:r>
      <w:r w:rsidR="00D96597">
        <w:rPr>
          <w:rFonts w:ascii="Times New Roman" w:hAnsi="Times New Roman"/>
        </w:rPr>
        <w:t xml:space="preserve">2. </w:t>
      </w:r>
      <w:r w:rsidR="00EF7D3E">
        <w:rPr>
          <w:rFonts w:ascii="Times New Roman" w:hAnsi="Times New Roman"/>
        </w:rPr>
        <w:t>számú melléklet)</w:t>
      </w:r>
    </w:p>
    <w:p w:rsidR="00C708AE" w:rsidRDefault="00C708AE">
      <w:pPr>
        <w:ind w:right="-1"/>
        <w:jc w:val="both"/>
        <w:rPr>
          <w:rFonts w:ascii="Times New Roman" w:hAnsi="Times New Roman"/>
        </w:rPr>
      </w:pPr>
    </w:p>
    <w:p w:rsidR="00B900CA" w:rsidRDefault="00B900CA">
      <w:pPr>
        <w:ind w:right="-1"/>
        <w:jc w:val="both"/>
        <w:rPr>
          <w:rFonts w:ascii="Times New Roman" w:hAnsi="Times New Roman"/>
        </w:rPr>
      </w:pPr>
      <w:r w:rsidRPr="00E05199">
        <w:rPr>
          <w:rFonts w:ascii="Times New Roman" w:hAnsi="Times New Roman"/>
        </w:rPr>
        <w:t>Amennyiben a tényleges tulajdonos kilétével kapcsolatban kétség merül fel, akkor a szolgáltató az ügyfelet ismételt írásbeli nyilatkozattételre szólítja fel</w:t>
      </w:r>
      <w:r w:rsidR="00195872">
        <w:rPr>
          <w:rFonts w:ascii="Times New Roman" w:hAnsi="Times New Roman"/>
        </w:rPr>
        <w:t>.</w:t>
      </w:r>
      <w:r w:rsidRPr="00E05199">
        <w:rPr>
          <w:rFonts w:ascii="Times New Roman" w:hAnsi="Times New Roman"/>
        </w:rPr>
        <w:t xml:space="preserve"> </w:t>
      </w:r>
      <w:r w:rsidR="00195872">
        <w:rPr>
          <w:rFonts w:ascii="Times New Roman" w:hAnsi="Times New Roman"/>
        </w:rPr>
        <w:t>H</w:t>
      </w:r>
      <w:r w:rsidRPr="00E05199">
        <w:rPr>
          <w:rFonts w:ascii="Times New Roman" w:hAnsi="Times New Roman"/>
        </w:rPr>
        <w:t xml:space="preserve">a a személyazonosságával </w:t>
      </w:r>
      <w:r w:rsidR="00195872" w:rsidRPr="00E05199">
        <w:rPr>
          <w:rFonts w:ascii="Times New Roman" w:hAnsi="Times New Roman"/>
        </w:rPr>
        <w:t>kapcsolatban</w:t>
      </w:r>
      <w:r w:rsidR="00195872">
        <w:rPr>
          <w:rFonts w:ascii="Times New Roman" w:hAnsi="Times New Roman"/>
        </w:rPr>
        <w:t xml:space="preserve"> merül fel a </w:t>
      </w:r>
      <w:r w:rsidRPr="00E05199">
        <w:rPr>
          <w:rFonts w:ascii="Times New Roman" w:hAnsi="Times New Roman"/>
        </w:rPr>
        <w:t>kétség, köteles intézkedéseket tenni a tényleges tulajdonos személyazonosságára vonatkozó adat nyilvánosan hozzáférhető nyilvántartás</w:t>
      </w:r>
      <w:r w:rsidR="00D7517E">
        <w:rPr>
          <w:rFonts w:ascii="Times New Roman" w:hAnsi="Times New Roman"/>
        </w:rPr>
        <w:t xml:space="preserve"> vagy más olyan nyilvántartás alapján</w:t>
      </w:r>
      <w:r w:rsidRPr="00E05199">
        <w:rPr>
          <w:rFonts w:ascii="Times New Roman" w:hAnsi="Times New Roman"/>
        </w:rPr>
        <w:t xml:space="preserve"> történő ellenőrzése érdekében</w:t>
      </w:r>
      <w:r w:rsidR="00D7517E">
        <w:rPr>
          <w:rFonts w:ascii="Times New Roman" w:hAnsi="Times New Roman"/>
        </w:rPr>
        <w:t>, amelynek kezelőjétől törvény alapján adatigénylésre jogosult.</w:t>
      </w:r>
    </w:p>
    <w:p w:rsidR="00BF33DA" w:rsidRDefault="00BF33DA">
      <w:pPr>
        <w:ind w:right="-1"/>
        <w:jc w:val="both"/>
        <w:rPr>
          <w:rFonts w:ascii="Times New Roman" w:hAnsi="Times New Roman"/>
        </w:rPr>
      </w:pPr>
    </w:p>
    <w:p w:rsidR="00BF33DA" w:rsidRDefault="00BF33DA">
      <w:pPr>
        <w:ind w:right="-1"/>
        <w:jc w:val="both"/>
        <w:rPr>
          <w:rFonts w:ascii="Times New Roman" w:hAnsi="Times New Roman"/>
        </w:rPr>
      </w:pPr>
      <w:r>
        <w:rPr>
          <w:rFonts w:ascii="Times New Roman" w:hAnsi="Times New Roman"/>
        </w:rPr>
        <w:lastRenderedPageBreak/>
        <w:t>Kétség különösen a következő esetekben kell, hogy felmerüljön a szolgáltató ügyfél-átvilágítást végző képviselőjében:</w:t>
      </w:r>
    </w:p>
    <w:p w:rsidR="00BC18FE" w:rsidRDefault="00811CD8" w:rsidP="0054217D">
      <w:pPr>
        <w:numPr>
          <w:ilvl w:val="0"/>
          <w:numId w:val="25"/>
        </w:numPr>
        <w:ind w:right="-1"/>
        <w:jc w:val="both"/>
        <w:rPr>
          <w:rFonts w:ascii="Times New Roman" w:hAnsi="Times New Roman"/>
        </w:rPr>
      </w:pPr>
      <w:r w:rsidRPr="00BC18FE">
        <w:rPr>
          <w:rFonts w:ascii="Times New Roman" w:hAnsi="Times New Roman"/>
        </w:rPr>
        <w:t>alacsony adókulccsal rendelkező területeken</w:t>
      </w:r>
      <w:r w:rsidR="0071069C">
        <w:rPr>
          <w:rFonts w:ascii="Times New Roman" w:hAnsi="Times New Roman"/>
        </w:rPr>
        <w:t xml:space="preserve"> </w:t>
      </w:r>
      <w:r w:rsidR="0071069C" w:rsidRPr="00BC18FE">
        <w:rPr>
          <w:rFonts w:ascii="Times New Roman" w:hAnsi="Times New Roman"/>
        </w:rPr>
        <w:t>(offshore)</w:t>
      </w:r>
      <w:r w:rsidR="0071069C">
        <w:rPr>
          <w:rFonts w:ascii="Times New Roman" w:hAnsi="Times New Roman"/>
        </w:rPr>
        <w:t xml:space="preserve"> </w:t>
      </w:r>
      <w:r w:rsidRPr="00BC18FE">
        <w:rPr>
          <w:rFonts w:ascii="Times New Roman" w:hAnsi="Times New Roman"/>
        </w:rPr>
        <w:t>bejegyzett szervezet</w:t>
      </w:r>
      <w:r w:rsidR="00C61D3C">
        <w:rPr>
          <w:rStyle w:val="Lbjegyzet-hivatkozs"/>
          <w:rFonts w:ascii="Times New Roman" w:hAnsi="Times New Roman"/>
        </w:rPr>
        <w:footnoteReference w:id="1"/>
      </w:r>
      <w:r w:rsidRPr="00BC18FE">
        <w:rPr>
          <w:rFonts w:ascii="Times New Roman" w:hAnsi="Times New Roman"/>
        </w:rPr>
        <w:t xml:space="preserve"> </w:t>
      </w:r>
      <w:r w:rsidR="00BF33DA" w:rsidRPr="00BC18FE">
        <w:rPr>
          <w:rFonts w:ascii="Times New Roman" w:hAnsi="Times New Roman"/>
        </w:rPr>
        <w:t>taggal rendelkező ügyfél képviseletében eljáró személy a tényleges tulajdonosokra vonatkozó nyilatkozatában azonosítási kötelezettség alatti tulajdonrésszel rendelkező (25% alatti)</w:t>
      </w:r>
      <w:r w:rsidR="006C66EB" w:rsidRPr="00BC18FE">
        <w:rPr>
          <w:rFonts w:ascii="Times New Roman" w:hAnsi="Times New Roman"/>
        </w:rPr>
        <w:t xml:space="preserve"> </w:t>
      </w:r>
      <w:r w:rsidR="00BF33DA" w:rsidRPr="00BC18FE">
        <w:rPr>
          <w:rFonts w:ascii="Times New Roman" w:hAnsi="Times New Roman"/>
        </w:rPr>
        <w:t xml:space="preserve">természetes személyek </w:t>
      </w:r>
      <w:r w:rsidR="000C7C54" w:rsidRPr="00BC18FE">
        <w:rPr>
          <w:rFonts w:ascii="Times New Roman" w:hAnsi="Times New Roman"/>
        </w:rPr>
        <w:t>okán</w:t>
      </w:r>
      <w:r w:rsidR="00BF33DA" w:rsidRPr="0071069C">
        <w:rPr>
          <w:rFonts w:ascii="Times New Roman" w:hAnsi="Times New Roman"/>
        </w:rPr>
        <w:t xml:space="preserve"> nem nyilatkozik az </w:t>
      </w:r>
      <w:r w:rsidR="002224BD" w:rsidRPr="0071069C">
        <w:rPr>
          <w:rFonts w:ascii="Times New Roman" w:hAnsi="Times New Roman"/>
        </w:rPr>
        <w:t>o</w:t>
      </w:r>
      <w:r w:rsidR="00BF33DA" w:rsidRPr="0071069C">
        <w:rPr>
          <w:rFonts w:ascii="Times New Roman" w:hAnsi="Times New Roman"/>
        </w:rPr>
        <w:t>ffshore társaság természetes személy tulajdonosaira vonatkozóan</w:t>
      </w:r>
      <w:r w:rsidR="006C66EB" w:rsidRPr="0071069C">
        <w:rPr>
          <w:rFonts w:ascii="Times New Roman" w:hAnsi="Times New Roman"/>
        </w:rPr>
        <w:t>;</w:t>
      </w:r>
      <w:r w:rsidR="002224BD" w:rsidRPr="0071069C">
        <w:rPr>
          <w:rFonts w:ascii="Times New Roman" w:hAnsi="Times New Roman"/>
        </w:rPr>
        <w:t xml:space="preserve"> </w:t>
      </w:r>
    </w:p>
    <w:p w:rsidR="00BF33DA" w:rsidRPr="006B00FD" w:rsidRDefault="005D3499" w:rsidP="0054217D">
      <w:pPr>
        <w:numPr>
          <w:ilvl w:val="0"/>
          <w:numId w:val="25"/>
        </w:numPr>
        <w:ind w:right="-1"/>
        <w:jc w:val="both"/>
        <w:rPr>
          <w:rFonts w:ascii="Times New Roman" w:hAnsi="Times New Roman"/>
        </w:rPr>
      </w:pPr>
      <w:r w:rsidRPr="00BC18FE">
        <w:rPr>
          <w:rFonts w:ascii="Times New Roman" w:hAnsi="Times New Roman"/>
        </w:rPr>
        <w:t>a</w:t>
      </w:r>
      <w:r w:rsidR="00BF33DA" w:rsidRPr="00BC18FE">
        <w:rPr>
          <w:rFonts w:ascii="Times New Roman" w:hAnsi="Times New Roman"/>
        </w:rPr>
        <w:t xml:space="preserve"> vezető tisztségviselő egyben tag is az ügyfél társaságban, ugyanakkor a szerződéskötéskor </w:t>
      </w:r>
      <w:r w:rsidR="00C708AE" w:rsidRPr="00BC18FE">
        <w:rPr>
          <w:rFonts w:ascii="Times New Roman" w:hAnsi="Times New Roman"/>
        </w:rPr>
        <w:t xml:space="preserve">önállóan nem képes nyilatkozni, </w:t>
      </w:r>
      <w:r w:rsidR="00BF33DA" w:rsidRPr="00BC18FE">
        <w:rPr>
          <w:rFonts w:ascii="Times New Roman" w:hAnsi="Times New Roman"/>
        </w:rPr>
        <w:t xml:space="preserve">a vele együtt érkező másik személy nyilatkozik a társaság nevében </w:t>
      </w:r>
      <w:r w:rsidR="006C66EB" w:rsidRPr="00BC18FE">
        <w:rPr>
          <w:rFonts w:ascii="Times New Roman" w:hAnsi="Times New Roman"/>
        </w:rPr>
        <w:t>a szolgáltatónál,</w:t>
      </w:r>
      <w:r w:rsidR="00C708AE" w:rsidRPr="00BC18FE">
        <w:rPr>
          <w:rFonts w:ascii="Times New Roman" w:hAnsi="Times New Roman"/>
        </w:rPr>
        <w:t xml:space="preserve"> </w:t>
      </w:r>
      <w:r w:rsidR="006C66EB" w:rsidRPr="0071069C">
        <w:rPr>
          <w:rFonts w:ascii="Times New Roman" w:hAnsi="Times New Roman"/>
        </w:rPr>
        <w:t>akinek személye a társasághoz a céges okmányok alapján nem köthető</w:t>
      </w:r>
      <w:r w:rsidR="00C708AE" w:rsidRPr="00BA235D">
        <w:rPr>
          <w:rFonts w:ascii="Times New Roman" w:hAnsi="Times New Roman"/>
        </w:rPr>
        <w:t xml:space="preserve">, </w:t>
      </w:r>
      <w:r w:rsidR="00C708AE" w:rsidRPr="002A2700">
        <w:rPr>
          <w:rFonts w:ascii="Times New Roman" w:hAnsi="Times New Roman"/>
        </w:rPr>
        <w:t>vagy telefonon kapja m</w:t>
      </w:r>
      <w:r w:rsidR="00C708AE" w:rsidRPr="006B00FD">
        <w:rPr>
          <w:rFonts w:ascii="Times New Roman" w:hAnsi="Times New Roman"/>
        </w:rPr>
        <w:t>eg a szükséges információkat a válaszadáshoz</w:t>
      </w:r>
      <w:r w:rsidR="00E54885">
        <w:rPr>
          <w:rFonts w:ascii="Times New Roman" w:hAnsi="Times New Roman"/>
        </w:rPr>
        <w:t>;</w:t>
      </w:r>
    </w:p>
    <w:p w:rsidR="006C66EB" w:rsidRDefault="005D3499" w:rsidP="0054217D">
      <w:pPr>
        <w:numPr>
          <w:ilvl w:val="0"/>
          <w:numId w:val="25"/>
        </w:numPr>
        <w:ind w:right="-1"/>
        <w:jc w:val="both"/>
        <w:rPr>
          <w:rFonts w:ascii="Times New Roman" w:hAnsi="Times New Roman"/>
        </w:rPr>
      </w:pPr>
      <w:r>
        <w:rPr>
          <w:rFonts w:ascii="Times New Roman" w:hAnsi="Times New Roman"/>
        </w:rPr>
        <w:t>a</w:t>
      </w:r>
      <w:r w:rsidR="006C66EB">
        <w:rPr>
          <w:rFonts w:ascii="Times New Roman" w:hAnsi="Times New Roman"/>
        </w:rPr>
        <w:t xml:space="preserve"> vezető tisztségviselő egyben tag is az ügyfél társaságban, de megjelenése, képességei alapján nem feltételezhető, hogy a társaság tevékenységi körébe tartozó feladatok ellátására, felügyeletére alkalmas lenne</w:t>
      </w:r>
      <w:r w:rsidR="00E54885">
        <w:rPr>
          <w:rFonts w:ascii="Times New Roman" w:hAnsi="Times New Roman"/>
        </w:rPr>
        <w:t>.</w:t>
      </w:r>
    </w:p>
    <w:p w:rsidR="00235F26" w:rsidRDefault="00235F26" w:rsidP="00235F26">
      <w:pPr>
        <w:ind w:right="-1"/>
        <w:jc w:val="both"/>
        <w:rPr>
          <w:rFonts w:ascii="Times New Roman" w:hAnsi="Times New Roman"/>
        </w:rPr>
      </w:pPr>
    </w:p>
    <w:p w:rsidR="00235F26" w:rsidRDefault="00235F26" w:rsidP="00235F26">
      <w:pPr>
        <w:ind w:right="-1"/>
        <w:jc w:val="both"/>
        <w:rPr>
          <w:rFonts w:ascii="Times New Roman" w:hAnsi="Times New Roman"/>
        </w:rPr>
      </w:pPr>
      <w:r>
        <w:rPr>
          <w:rFonts w:ascii="Times New Roman" w:hAnsi="Times New Roman"/>
        </w:rPr>
        <w:t xml:space="preserve">Ha a tényleges tulajdonos kilétével, vagy személyazonosságával kapcsolatos kétség megnyugtatóan nem szűnik meg, akkor az ügyféllel üzleti kapcsolat nem létesíthető, illetve az üzleti kapcsolatot meg kell szűntetni, ha a kétség az üzleti kapcsolat fennállása során </w:t>
      </w:r>
      <w:r w:rsidR="00EF7D3E">
        <w:rPr>
          <w:rFonts w:ascii="Times New Roman" w:hAnsi="Times New Roman"/>
        </w:rPr>
        <w:t xml:space="preserve">az ügyfél </w:t>
      </w:r>
      <w:r w:rsidR="00C162D2">
        <w:rPr>
          <w:rFonts w:ascii="Times New Roman" w:hAnsi="Times New Roman"/>
        </w:rPr>
        <w:t>szervezet</w:t>
      </w:r>
      <w:r w:rsidR="00EF7D3E">
        <w:rPr>
          <w:rFonts w:ascii="Times New Roman" w:hAnsi="Times New Roman"/>
        </w:rPr>
        <w:t>b</w:t>
      </w:r>
      <w:r w:rsidR="00C162D2">
        <w:rPr>
          <w:rFonts w:ascii="Times New Roman" w:hAnsi="Times New Roman"/>
        </w:rPr>
        <w:t>e</w:t>
      </w:r>
      <w:r w:rsidR="00EF7D3E">
        <w:rPr>
          <w:rFonts w:ascii="Times New Roman" w:hAnsi="Times New Roman"/>
        </w:rPr>
        <w:t xml:space="preserve">n </w:t>
      </w:r>
      <w:r>
        <w:rPr>
          <w:rFonts w:ascii="Times New Roman" w:hAnsi="Times New Roman"/>
        </w:rPr>
        <w:t xml:space="preserve">bekövetkezett változás során merült fel. </w:t>
      </w:r>
    </w:p>
    <w:p w:rsidR="008F2897" w:rsidRDefault="008F2897">
      <w:pPr>
        <w:ind w:right="-1"/>
        <w:jc w:val="both"/>
        <w:rPr>
          <w:rFonts w:ascii="Times New Roman" w:hAnsi="Times New Roman"/>
        </w:rPr>
      </w:pPr>
    </w:p>
    <w:p w:rsidR="00EF7D3E" w:rsidRDefault="00EF7D3E">
      <w:pPr>
        <w:ind w:right="-1"/>
        <w:jc w:val="both"/>
        <w:rPr>
          <w:rFonts w:ascii="Times New Roman" w:hAnsi="Times New Roman"/>
        </w:rPr>
      </w:pPr>
      <w:r>
        <w:rPr>
          <w:rFonts w:ascii="Times New Roman" w:hAnsi="Times New Roman"/>
        </w:rPr>
        <w:t xml:space="preserve">A szolgáltató a </w:t>
      </w:r>
      <w:r w:rsidR="00E54885">
        <w:rPr>
          <w:rFonts w:ascii="Times New Roman" w:hAnsi="Times New Roman"/>
        </w:rPr>
        <w:t>S</w:t>
      </w:r>
      <w:r>
        <w:rPr>
          <w:rFonts w:ascii="Times New Roman" w:hAnsi="Times New Roman"/>
        </w:rPr>
        <w:t xml:space="preserve">zabályzat IV. fejezetében meghatározott bejelentést tesz a pénzügyi információs </w:t>
      </w:r>
      <w:r w:rsidR="009D4927" w:rsidRPr="00E05199">
        <w:rPr>
          <w:rFonts w:ascii="Times New Roman" w:hAnsi="Times New Roman"/>
          <w:bCs/>
          <w:iCs/>
        </w:rPr>
        <w:t>egységként működő hatóság</w:t>
      </w:r>
      <w:r w:rsidR="009D4927" w:rsidDel="009D4927">
        <w:rPr>
          <w:rFonts w:ascii="Times New Roman" w:hAnsi="Times New Roman"/>
        </w:rPr>
        <w:t xml:space="preserve"> </w:t>
      </w:r>
      <w:r>
        <w:rPr>
          <w:rFonts w:ascii="Times New Roman" w:hAnsi="Times New Roman"/>
        </w:rPr>
        <w:t xml:space="preserve">részére az ügyfél által kezdeményezett, de kétség miatt létre nem jött üzleti kapcsolat miatt, továbbá, ha az ügyfél közreműködésének hiánya, vagy félrevezető tevékenysége miatt az ügyfél-átvilágítási intézkedéseket nem tudja végrehajtani. </w:t>
      </w:r>
    </w:p>
    <w:p w:rsidR="00EF7D3E" w:rsidRDefault="00EF7D3E">
      <w:pPr>
        <w:ind w:right="-1"/>
        <w:jc w:val="both"/>
        <w:rPr>
          <w:rFonts w:ascii="Times New Roman" w:hAnsi="Times New Roman"/>
        </w:rPr>
      </w:pPr>
    </w:p>
    <w:p w:rsidR="008F2897" w:rsidRDefault="008F2897">
      <w:pPr>
        <w:ind w:right="-1"/>
        <w:jc w:val="both"/>
        <w:rPr>
          <w:rFonts w:ascii="Times New Roman" w:hAnsi="Times New Roman"/>
        </w:rPr>
      </w:pPr>
      <w:r>
        <w:rPr>
          <w:rFonts w:ascii="Times New Roman" w:hAnsi="Times New Roman"/>
        </w:rPr>
        <w:t xml:space="preserve">Az ügyfél </w:t>
      </w:r>
      <w:r w:rsidR="00514DFF">
        <w:rPr>
          <w:rFonts w:ascii="Times New Roman" w:hAnsi="Times New Roman"/>
        </w:rPr>
        <w:t>képviselőjének tényleges tulajdonosra vonatkozó</w:t>
      </w:r>
      <w:r>
        <w:rPr>
          <w:rFonts w:ascii="Times New Roman" w:hAnsi="Times New Roman"/>
        </w:rPr>
        <w:t xml:space="preserve"> írásbeli nyilatkozata mellőzhető, ha a szolgáltató </w:t>
      </w:r>
      <w:r w:rsidR="00514DFF">
        <w:rPr>
          <w:rFonts w:ascii="Times New Roman" w:hAnsi="Times New Roman"/>
        </w:rPr>
        <w:t>a törvényben</w:t>
      </w:r>
      <w:r>
        <w:rPr>
          <w:rFonts w:ascii="Times New Roman" w:hAnsi="Times New Roman"/>
        </w:rPr>
        <w:t xml:space="preserve"> meghatározott adatokat a részére bemutatott okiratok, valamint a nyilvánosan hozzáférhető nyilvántartások vagy olyan nyilvántartások alapján rögzíti, amelyeknek kezelőjétől törvény alapján adatigénylésre jogosult.</w:t>
      </w:r>
      <w:r w:rsidR="005E2C23">
        <w:rPr>
          <w:rFonts w:ascii="Times New Roman" w:hAnsi="Times New Roman"/>
        </w:rPr>
        <w:t xml:space="preserve"> Ebben az esetben a szolgáltató köteles az arra vonatkozó információt is rögzíteni, hogy az adatok rögzítésére az ügyfél írásbeli nyilatkoztatása mellőzésével került sor.</w:t>
      </w:r>
    </w:p>
    <w:p w:rsidR="00B15806" w:rsidRDefault="00B15806">
      <w:pPr>
        <w:ind w:right="-1"/>
        <w:jc w:val="both"/>
        <w:rPr>
          <w:rFonts w:ascii="Times New Roman" w:hAnsi="Times New Roman"/>
        </w:rPr>
      </w:pPr>
    </w:p>
    <w:p w:rsidR="00B15806" w:rsidRDefault="00212FDD" w:rsidP="00B15806">
      <w:pPr>
        <w:pStyle w:val="NormlWeb"/>
        <w:ind w:firstLine="0"/>
      </w:pPr>
      <w:r>
        <w:t xml:space="preserve">A </w:t>
      </w:r>
      <w:r w:rsidR="002479ED">
        <w:t>szolgáltató arra vonatkozó nyilatkozat megtételét kérheti a</w:t>
      </w:r>
      <w:r w:rsidR="00B1258E">
        <w:t xml:space="preserve">z ügyfél </w:t>
      </w:r>
      <w:r w:rsidR="002479ED">
        <w:t xml:space="preserve">képviselőjétől, hogy a </w:t>
      </w:r>
      <w:r w:rsidR="00C162D2">
        <w:t>szervezet</w:t>
      </w:r>
      <w:r w:rsidR="002479ED">
        <w:t xml:space="preserve"> azonosítási kötelezettség alá tartozó</w:t>
      </w:r>
      <w:r w:rsidR="00B1258E">
        <w:t xml:space="preserve"> </w:t>
      </w:r>
      <w:r w:rsidR="002479ED">
        <w:t xml:space="preserve">tényleges tulajdonosa kiemelt közszereplőnek minősül-e. </w:t>
      </w:r>
      <w:r w:rsidR="00B15806">
        <w:t xml:space="preserve">A kiemelt közszereplői nyilatkozat a </w:t>
      </w:r>
      <w:r w:rsidR="00E54885">
        <w:t>S</w:t>
      </w:r>
      <w:r w:rsidR="00B15806">
        <w:t>zabályzat 2. számú mellékletében található.</w:t>
      </w:r>
      <w:r w:rsidR="00B15806" w:rsidRPr="00AB4275">
        <w:t xml:space="preserve"> </w:t>
      </w:r>
      <w:r w:rsidR="00B15806">
        <w:t xml:space="preserve">A nyilatkozatot a </w:t>
      </w:r>
      <w:r w:rsidR="00C162D2">
        <w:t>szervezet</w:t>
      </w:r>
      <w:r w:rsidR="00B15806">
        <w:t xml:space="preserve"> képviseletében eljáró személy </w:t>
      </w:r>
      <w:r w:rsidR="002479ED">
        <w:t>teszi</w:t>
      </w:r>
      <w:r w:rsidR="00B15806">
        <w:t xml:space="preserve"> valamennyi </w:t>
      </w:r>
      <w:r w:rsidR="00B1258E">
        <w:t>a</w:t>
      </w:r>
      <w:r w:rsidR="00C66984">
        <w:t xml:space="preserve">zonosítási kötelezettség alá tartozó </w:t>
      </w:r>
      <w:r w:rsidR="00B15806">
        <w:t>külföldi lakóhellyel rendelkező tag viszonylatában.</w:t>
      </w:r>
    </w:p>
    <w:p w:rsidR="00B15806" w:rsidRDefault="00B15806" w:rsidP="00B15806">
      <w:pPr>
        <w:pStyle w:val="NormlWeb"/>
        <w:ind w:firstLine="0"/>
      </w:pPr>
    </w:p>
    <w:p w:rsidR="00B15806" w:rsidRDefault="00B15806" w:rsidP="00B15806">
      <w:pPr>
        <w:pStyle w:val="NormlWeb"/>
        <w:ind w:firstLine="0"/>
      </w:pPr>
      <w:r w:rsidRPr="00AB4275">
        <w:lastRenderedPageBreak/>
        <w:t>Ha a</w:t>
      </w:r>
      <w:r w:rsidR="00636748">
        <w:t>z</w:t>
      </w:r>
      <w:r w:rsidRPr="00AB4275">
        <w:t xml:space="preserve"> ügyfél</w:t>
      </w:r>
      <w:r>
        <w:t xml:space="preserve"> </w:t>
      </w:r>
      <w:r w:rsidR="00C162D2">
        <w:t>szervezet</w:t>
      </w:r>
      <w:r>
        <w:t xml:space="preserve"> valamely </w:t>
      </w:r>
      <w:r w:rsidR="009D3D9B" w:rsidRPr="00AB4275">
        <w:t xml:space="preserve">külföldi lakóhellyel rendelkező </w:t>
      </w:r>
      <w:r>
        <w:t>tagja</w:t>
      </w:r>
      <w:r w:rsidRPr="00AB4275">
        <w:t xml:space="preserve"> kiemelt közszereplőnek minősül</w:t>
      </w:r>
      <w:r>
        <w:t>:</w:t>
      </w:r>
    </w:p>
    <w:p w:rsidR="00B15806" w:rsidRDefault="00B15806" w:rsidP="00B15806">
      <w:pPr>
        <w:pStyle w:val="NormlWeb"/>
        <w:numPr>
          <w:ilvl w:val="0"/>
          <w:numId w:val="25"/>
        </w:numPr>
      </w:pPr>
      <w:r w:rsidRPr="00AB4275">
        <w:t>a nyilatkozatnak tartalmaznia kell, hogy a</w:t>
      </w:r>
      <w:r>
        <w:t xml:space="preserve"> Pmt.</w:t>
      </w:r>
      <w:r w:rsidRPr="00AB4275">
        <w:t xml:space="preserve"> 4. § (2) bekezdésének mely pontja alapján minősül kiemelt közszereplőnek</w:t>
      </w:r>
      <w:r w:rsidR="00E54885">
        <w:t>;</w:t>
      </w:r>
    </w:p>
    <w:p w:rsidR="00B15806" w:rsidRDefault="00B1258E" w:rsidP="00B15806">
      <w:pPr>
        <w:pStyle w:val="NormlWeb"/>
        <w:numPr>
          <w:ilvl w:val="0"/>
          <w:numId w:val="25"/>
        </w:numPr>
      </w:pPr>
      <w:r>
        <w:t>a</w:t>
      </w:r>
      <w:r w:rsidR="00B15806" w:rsidRPr="00AB4275">
        <w:t xml:space="preserve"> szolgáltató – ha a nyilatkozat valódisága kérdéses – köteles intézkedéseket tenni a megtett nyilatkozat jogszabály alapján e célra rendelkezésére álló vagy nyilvánosan hozzáférhető nyilvántartásban történő ellenőrzése érdekében</w:t>
      </w:r>
      <w:r w:rsidR="00E54885">
        <w:t>;</w:t>
      </w:r>
    </w:p>
    <w:p w:rsidR="00B15806" w:rsidRDefault="00B15806" w:rsidP="00B15806">
      <w:pPr>
        <w:pStyle w:val="NormlWeb"/>
        <w:numPr>
          <w:ilvl w:val="0"/>
          <w:numId w:val="25"/>
        </w:numPr>
      </w:pPr>
      <w:r w:rsidRPr="00AB4275">
        <w:t>az üzleti kapcsolat létesítésére, az ügyleti megbízás teljesítésére kizárólag a szolgáltató szervezeti és működési szabályzatában meghatározott vezetője jóváhagyását követően kerülhet sor.</w:t>
      </w:r>
    </w:p>
    <w:p w:rsidR="00B15806" w:rsidRPr="00E05199" w:rsidRDefault="00B15806">
      <w:pPr>
        <w:ind w:right="-1"/>
        <w:jc w:val="both"/>
        <w:rPr>
          <w:rFonts w:ascii="Times New Roman" w:hAnsi="Times New Roman"/>
        </w:rPr>
      </w:pPr>
    </w:p>
    <w:p w:rsidR="0083155E" w:rsidRPr="00E05199" w:rsidRDefault="008C69B3">
      <w:pPr>
        <w:pStyle w:val="Lbjegyzetszveg"/>
        <w:rPr>
          <w:b/>
          <w:sz w:val="24"/>
          <w:szCs w:val="24"/>
        </w:rPr>
      </w:pPr>
      <w:r w:rsidRPr="00E05199">
        <w:rPr>
          <w:b/>
          <w:sz w:val="24"/>
          <w:szCs w:val="24"/>
        </w:rPr>
        <w:t>III.4</w:t>
      </w:r>
      <w:r w:rsidR="00FB6C7A" w:rsidRPr="00E05199">
        <w:rPr>
          <w:b/>
          <w:sz w:val="24"/>
          <w:szCs w:val="24"/>
        </w:rPr>
        <w:t xml:space="preserve"> Adatrögzítés az üzleti kapcsolatra vonatkozóan</w:t>
      </w:r>
    </w:p>
    <w:p w:rsidR="00FB6C7A" w:rsidRPr="00E05199" w:rsidRDefault="00FB6C7A" w:rsidP="00FB6C7A">
      <w:pPr>
        <w:pStyle w:val="Lbjegyzetszveg"/>
        <w:rPr>
          <w:sz w:val="24"/>
          <w:szCs w:val="24"/>
        </w:rPr>
      </w:pPr>
    </w:p>
    <w:p w:rsidR="00514DFF" w:rsidRDefault="00FB6C7A" w:rsidP="003E33BE">
      <w:pPr>
        <w:pStyle w:val="Lbjegyzetszveg"/>
        <w:rPr>
          <w:noProof/>
          <w:sz w:val="24"/>
          <w:szCs w:val="24"/>
        </w:rPr>
      </w:pPr>
      <w:r w:rsidRPr="00E05199">
        <w:rPr>
          <w:sz w:val="24"/>
          <w:szCs w:val="24"/>
        </w:rPr>
        <w:t xml:space="preserve">Az ügyfél-átvilágítás során a szolgáltató köteles rögzíteni a </w:t>
      </w:r>
      <w:r w:rsidRPr="00E05199">
        <w:rPr>
          <w:noProof/>
          <w:sz w:val="24"/>
          <w:szCs w:val="24"/>
        </w:rPr>
        <w:t>szerződés típusát, tárgyát</w:t>
      </w:r>
      <w:r w:rsidR="0083155E" w:rsidRPr="00E05199">
        <w:rPr>
          <w:noProof/>
          <w:sz w:val="24"/>
          <w:szCs w:val="24"/>
        </w:rPr>
        <w:t xml:space="preserve"> (beleértve a szerződés célját)</w:t>
      </w:r>
      <w:r w:rsidRPr="00E05199">
        <w:rPr>
          <w:noProof/>
          <w:sz w:val="24"/>
          <w:szCs w:val="24"/>
        </w:rPr>
        <w:t>, időtartamát</w:t>
      </w:r>
      <w:r w:rsidR="00E54885">
        <w:rPr>
          <w:noProof/>
          <w:sz w:val="24"/>
          <w:szCs w:val="24"/>
        </w:rPr>
        <w:t>.</w:t>
      </w:r>
      <w:r w:rsidR="000C7C54">
        <w:rPr>
          <w:noProof/>
          <w:sz w:val="24"/>
          <w:szCs w:val="24"/>
        </w:rPr>
        <w:t xml:space="preserve"> </w:t>
      </w:r>
      <w:r w:rsidRPr="00E05199">
        <w:rPr>
          <w:noProof/>
          <w:sz w:val="24"/>
          <w:szCs w:val="24"/>
        </w:rPr>
        <w:t>A</w:t>
      </w:r>
      <w:r w:rsidR="0083155E" w:rsidRPr="00E05199">
        <w:rPr>
          <w:sz w:val="24"/>
          <w:szCs w:val="24"/>
        </w:rPr>
        <w:t xml:space="preserve"> szolgáltató </w:t>
      </w:r>
      <w:r w:rsidR="00514DFF">
        <w:rPr>
          <w:sz w:val="24"/>
          <w:szCs w:val="24"/>
        </w:rPr>
        <w:t>kockázatérzékenységi alapon</w:t>
      </w:r>
      <w:r w:rsidR="0083155E" w:rsidRPr="00E05199">
        <w:rPr>
          <w:noProof/>
          <w:sz w:val="24"/>
          <w:szCs w:val="24"/>
        </w:rPr>
        <w:t xml:space="preserve"> </w:t>
      </w:r>
      <w:r w:rsidRPr="00E05199">
        <w:rPr>
          <w:noProof/>
          <w:sz w:val="24"/>
          <w:szCs w:val="24"/>
        </w:rPr>
        <w:t xml:space="preserve">rögzítheti </w:t>
      </w:r>
      <w:r w:rsidR="0083155E" w:rsidRPr="00E05199">
        <w:rPr>
          <w:sz w:val="24"/>
          <w:szCs w:val="24"/>
        </w:rPr>
        <w:t>a teljesítés körülményei</w:t>
      </w:r>
      <w:r w:rsidRPr="00E05199">
        <w:rPr>
          <w:sz w:val="24"/>
          <w:szCs w:val="24"/>
        </w:rPr>
        <w:t>t</w:t>
      </w:r>
      <w:r w:rsidR="0083155E" w:rsidRPr="00E05199">
        <w:rPr>
          <w:sz w:val="24"/>
          <w:szCs w:val="24"/>
        </w:rPr>
        <w:t xml:space="preserve"> (hely, idő, mód)</w:t>
      </w:r>
      <w:r w:rsidR="00E54885">
        <w:rPr>
          <w:sz w:val="24"/>
          <w:szCs w:val="24"/>
        </w:rPr>
        <w:t>.</w:t>
      </w:r>
    </w:p>
    <w:p w:rsidR="00B900CA" w:rsidRPr="00E05199" w:rsidRDefault="00B900CA">
      <w:pPr>
        <w:pStyle w:val="Lbjegyzetszveg"/>
        <w:rPr>
          <w:b/>
          <w:sz w:val="24"/>
          <w:szCs w:val="24"/>
        </w:rPr>
      </w:pPr>
    </w:p>
    <w:p w:rsidR="00B900CA" w:rsidRPr="00E05199" w:rsidRDefault="00B900CA">
      <w:pPr>
        <w:ind w:right="-1"/>
        <w:jc w:val="both"/>
        <w:rPr>
          <w:rFonts w:ascii="Times New Roman" w:hAnsi="Times New Roman"/>
          <w:b/>
          <w:bCs/>
        </w:rPr>
      </w:pPr>
      <w:r w:rsidRPr="00E05199">
        <w:rPr>
          <w:rFonts w:ascii="Times New Roman" w:hAnsi="Times New Roman"/>
          <w:b/>
          <w:bCs/>
        </w:rPr>
        <w:t>III.</w:t>
      </w:r>
      <w:r w:rsidR="008C69B3" w:rsidRPr="00E05199">
        <w:rPr>
          <w:rFonts w:ascii="Times New Roman" w:hAnsi="Times New Roman"/>
          <w:b/>
          <w:bCs/>
        </w:rPr>
        <w:t>5</w:t>
      </w:r>
      <w:r w:rsidRPr="00E05199">
        <w:rPr>
          <w:rFonts w:ascii="Times New Roman" w:hAnsi="Times New Roman"/>
          <w:b/>
          <w:bCs/>
        </w:rPr>
        <w:t xml:space="preserve"> Az üzleti kapcsolat folyamatos figyelemmel kísérése</w:t>
      </w:r>
      <w:r w:rsidR="003E33BE">
        <w:rPr>
          <w:rFonts w:ascii="Times New Roman" w:hAnsi="Times New Roman"/>
          <w:b/>
          <w:bCs/>
        </w:rPr>
        <w:t xml:space="preserve"> (monitoring) </w:t>
      </w:r>
    </w:p>
    <w:p w:rsidR="00B900CA" w:rsidRPr="00E05199" w:rsidRDefault="00B900CA">
      <w:pPr>
        <w:ind w:right="-1"/>
        <w:jc w:val="both"/>
        <w:rPr>
          <w:rFonts w:ascii="Times New Roman" w:hAnsi="Times New Roman"/>
        </w:rPr>
      </w:pPr>
    </w:p>
    <w:p w:rsidR="00307DE7" w:rsidRPr="001C772A" w:rsidRDefault="00B900CA">
      <w:pPr>
        <w:pStyle w:val="Lbjegyzetszveg"/>
        <w:rPr>
          <w:sz w:val="24"/>
          <w:szCs w:val="24"/>
        </w:rPr>
      </w:pPr>
      <w:r w:rsidRPr="00E05199">
        <w:rPr>
          <w:bCs/>
          <w:sz w:val="24"/>
          <w:szCs w:val="24"/>
        </w:rPr>
        <w:t>Az ügyfél-átvilágítás kötelező eleme a monitoring tevékenység.</w:t>
      </w:r>
      <w:r w:rsidRPr="00E05199">
        <w:rPr>
          <w:b/>
          <w:bCs/>
          <w:sz w:val="24"/>
          <w:szCs w:val="24"/>
        </w:rPr>
        <w:t xml:space="preserve"> </w:t>
      </w:r>
      <w:r w:rsidRPr="00E05199">
        <w:rPr>
          <w:sz w:val="24"/>
          <w:szCs w:val="24"/>
        </w:rPr>
        <w:t>A szolgáltató – a tevékenységre irányadó jogszabályi előírásoknak megfelelően – köteles az üzleti kapcsolatot folyamatosan figyelemmel kísérni</w:t>
      </w:r>
      <w:r w:rsidR="00B9154A">
        <w:rPr>
          <w:sz w:val="24"/>
          <w:szCs w:val="24"/>
        </w:rPr>
        <w:t xml:space="preserve"> </w:t>
      </w:r>
      <w:r w:rsidR="004F673D">
        <w:rPr>
          <w:sz w:val="24"/>
          <w:szCs w:val="24"/>
        </w:rPr>
        <w:t>–</w:t>
      </w:r>
      <w:r w:rsidR="00B9154A">
        <w:rPr>
          <w:sz w:val="24"/>
          <w:szCs w:val="24"/>
        </w:rPr>
        <w:t xml:space="preserve"> ideértve az üzleti kapcsolat fennállása folyamán teljesített ügyleti megbízások elemzését is – annak megállapítása érdekében, hogy az adott ügyleti megbízás összhangban áll-e a szolgáltatónak az ügyfélről a jogszabályok alapján r</w:t>
      </w:r>
      <w:r w:rsidR="00124D7A">
        <w:rPr>
          <w:sz w:val="24"/>
          <w:szCs w:val="24"/>
        </w:rPr>
        <w:t>endelkezésre álló adataival</w:t>
      </w:r>
      <w:r w:rsidR="00E54885">
        <w:rPr>
          <w:sz w:val="24"/>
          <w:szCs w:val="24"/>
        </w:rPr>
        <w:t>.</w:t>
      </w:r>
      <w:r w:rsidR="00124D7A">
        <w:rPr>
          <w:sz w:val="24"/>
          <w:szCs w:val="24"/>
        </w:rPr>
        <w:t xml:space="preserve"> A szolgáltató köteles biztosítani, hogy az üzleti kapcsolatra vonatkozó adatok és okiratok naprakészek legyenek.</w:t>
      </w:r>
      <w:r w:rsidR="00307DE7">
        <w:rPr>
          <w:sz w:val="24"/>
          <w:szCs w:val="24"/>
        </w:rPr>
        <w:t xml:space="preserve"> </w:t>
      </w:r>
    </w:p>
    <w:p w:rsidR="00B900CA" w:rsidRDefault="00307DE7">
      <w:pPr>
        <w:pStyle w:val="Lbjegyzetszveg"/>
        <w:rPr>
          <w:sz w:val="24"/>
          <w:szCs w:val="24"/>
        </w:rPr>
      </w:pPr>
      <w:r>
        <w:rPr>
          <w:sz w:val="24"/>
          <w:szCs w:val="24"/>
        </w:rPr>
        <w:t>Az üzleti kapcsolat fennállása alatt az ügyfél köteles a tudomásszerzéstől számított öt munkanapon belül a szolgáltató</w:t>
      </w:r>
      <w:r w:rsidR="00CD106B">
        <w:rPr>
          <w:sz w:val="24"/>
          <w:szCs w:val="24"/>
        </w:rPr>
        <w:t>t</w:t>
      </w:r>
      <w:r>
        <w:rPr>
          <w:sz w:val="24"/>
          <w:szCs w:val="24"/>
        </w:rPr>
        <w:t xml:space="preserve"> értesíteni az ügyfél-átvilágítás során megadott adatokban bekövetkezett változásokról</w:t>
      </w:r>
      <w:r w:rsidR="00FC6B4E">
        <w:rPr>
          <w:sz w:val="24"/>
          <w:szCs w:val="24"/>
        </w:rPr>
        <w:t>,</w:t>
      </w:r>
      <w:r w:rsidR="00FC6B4E" w:rsidRPr="00FC6B4E">
        <w:rPr>
          <w:rFonts w:ascii="Times" w:hAnsi="Times"/>
          <w:sz w:val="24"/>
          <w:szCs w:val="24"/>
        </w:rPr>
        <w:t xml:space="preserve"> </w:t>
      </w:r>
      <w:r w:rsidR="00FC6B4E" w:rsidRPr="00FC6B4E">
        <w:rPr>
          <w:sz w:val="24"/>
          <w:szCs w:val="24"/>
        </w:rPr>
        <w:t>ezért az ügyfél e kötelezettségét a szerződésben javasolt szerepeltetni</w:t>
      </w:r>
      <w:r>
        <w:rPr>
          <w:sz w:val="24"/>
          <w:szCs w:val="24"/>
        </w:rPr>
        <w:t>.</w:t>
      </w:r>
      <w:r w:rsidR="008222C6">
        <w:rPr>
          <w:sz w:val="24"/>
          <w:szCs w:val="24"/>
        </w:rPr>
        <w:t xml:space="preserve"> A szolgáltató köteles ügyfelei figyelmét felhívni az adatváltozások közlésének kötelezettségére.</w:t>
      </w:r>
    </w:p>
    <w:p w:rsidR="00CF319B" w:rsidRDefault="00CF319B">
      <w:pPr>
        <w:pStyle w:val="Lbjegyzetszveg"/>
        <w:rPr>
          <w:sz w:val="24"/>
          <w:szCs w:val="24"/>
        </w:rPr>
      </w:pPr>
    </w:p>
    <w:p w:rsidR="004B35E6" w:rsidRDefault="00CF319B">
      <w:pPr>
        <w:pStyle w:val="Lbjegyzetszveg"/>
        <w:rPr>
          <w:sz w:val="24"/>
          <w:szCs w:val="24"/>
        </w:rPr>
      </w:pPr>
      <w:r>
        <w:rPr>
          <w:sz w:val="24"/>
          <w:szCs w:val="24"/>
        </w:rPr>
        <w:t xml:space="preserve">A szolgáltató </w:t>
      </w:r>
      <w:r w:rsidR="002D0F1A">
        <w:rPr>
          <w:sz w:val="24"/>
          <w:szCs w:val="24"/>
        </w:rPr>
        <w:t xml:space="preserve">kockázatérzékenységi alapon </w:t>
      </w:r>
      <w:r>
        <w:rPr>
          <w:sz w:val="24"/>
          <w:szCs w:val="24"/>
        </w:rPr>
        <w:t>az üzleti kapcsolat folyamatos figyelemmel kísérését megerősített eljárásban hajthatja végre.</w:t>
      </w:r>
      <w:r w:rsidR="00124D7A">
        <w:rPr>
          <w:sz w:val="24"/>
          <w:szCs w:val="24"/>
        </w:rPr>
        <w:t xml:space="preserve"> </w:t>
      </w:r>
      <w:r w:rsidR="002D0F1A">
        <w:rPr>
          <w:sz w:val="24"/>
          <w:szCs w:val="24"/>
        </w:rPr>
        <w:t>Megerősített eljárásban hajtja végre a szolgáltató az üzleti kapcsolat folyamatos figyelemmel kísérését különösen ha</w:t>
      </w:r>
      <w:r w:rsidR="004B35E6">
        <w:rPr>
          <w:sz w:val="24"/>
          <w:szCs w:val="24"/>
        </w:rPr>
        <w:t>:</w:t>
      </w:r>
    </w:p>
    <w:p w:rsidR="004B35E6" w:rsidRDefault="004B35E6" w:rsidP="0054217D">
      <w:pPr>
        <w:pStyle w:val="Lbjegyzetszveg"/>
        <w:numPr>
          <w:ilvl w:val="0"/>
          <w:numId w:val="25"/>
        </w:numPr>
        <w:rPr>
          <w:sz w:val="24"/>
          <w:szCs w:val="24"/>
        </w:rPr>
      </w:pPr>
      <w:r>
        <w:rPr>
          <w:sz w:val="24"/>
          <w:szCs w:val="24"/>
        </w:rPr>
        <w:t>Az ügyfél tevékenységi köre megváltozik;</w:t>
      </w:r>
    </w:p>
    <w:p w:rsidR="004B35E6" w:rsidRDefault="004B35E6" w:rsidP="0054217D">
      <w:pPr>
        <w:pStyle w:val="Lbjegyzetszveg"/>
        <w:numPr>
          <w:ilvl w:val="0"/>
          <w:numId w:val="25"/>
        </w:numPr>
        <w:rPr>
          <w:sz w:val="24"/>
          <w:szCs w:val="24"/>
        </w:rPr>
      </w:pPr>
      <w:r>
        <w:rPr>
          <w:sz w:val="24"/>
          <w:szCs w:val="24"/>
        </w:rPr>
        <w:t>Az ügyfél tevékenységének volumene jelentősen eltér az addigiaktól;</w:t>
      </w:r>
    </w:p>
    <w:p w:rsidR="004B35E6" w:rsidRDefault="004B35E6" w:rsidP="0054217D">
      <w:pPr>
        <w:pStyle w:val="Lbjegyzetszveg"/>
        <w:numPr>
          <w:ilvl w:val="0"/>
          <w:numId w:val="25"/>
        </w:numPr>
        <w:rPr>
          <w:sz w:val="24"/>
          <w:szCs w:val="24"/>
        </w:rPr>
      </w:pPr>
      <w:r>
        <w:rPr>
          <w:sz w:val="24"/>
          <w:szCs w:val="24"/>
        </w:rPr>
        <w:t>Az ügyfél által kibocsátott számlák értéke jelentősen megnő;</w:t>
      </w:r>
    </w:p>
    <w:p w:rsidR="004B35E6" w:rsidRDefault="004B35E6" w:rsidP="0054217D">
      <w:pPr>
        <w:pStyle w:val="Lbjegyzetszveg"/>
        <w:numPr>
          <w:ilvl w:val="0"/>
          <w:numId w:val="25"/>
        </w:numPr>
        <w:rPr>
          <w:sz w:val="24"/>
          <w:szCs w:val="24"/>
        </w:rPr>
      </w:pPr>
      <w:r>
        <w:rPr>
          <w:sz w:val="24"/>
          <w:szCs w:val="24"/>
        </w:rPr>
        <w:t>Az ügyfél folyamatosan veszteséges tevékenységet végez;</w:t>
      </w:r>
    </w:p>
    <w:p w:rsidR="004B35E6" w:rsidRDefault="004B35E6" w:rsidP="0054217D">
      <w:pPr>
        <w:pStyle w:val="Lbjegyzetszveg"/>
        <w:numPr>
          <w:ilvl w:val="0"/>
          <w:numId w:val="25"/>
        </w:numPr>
        <w:rPr>
          <w:sz w:val="24"/>
          <w:szCs w:val="24"/>
        </w:rPr>
      </w:pPr>
      <w:r>
        <w:rPr>
          <w:sz w:val="24"/>
          <w:szCs w:val="24"/>
        </w:rPr>
        <w:t>Ügyfele új szerződés keretében addigi bevételét többszörösen meghaladó pénzforgalommal járó tevékenységbe kezd;</w:t>
      </w:r>
    </w:p>
    <w:p w:rsidR="004B35E6" w:rsidRDefault="00360124" w:rsidP="0054217D">
      <w:pPr>
        <w:pStyle w:val="Lbjegyzetszveg"/>
        <w:numPr>
          <w:ilvl w:val="0"/>
          <w:numId w:val="25"/>
        </w:numPr>
        <w:rPr>
          <w:sz w:val="24"/>
          <w:szCs w:val="24"/>
        </w:rPr>
      </w:pPr>
      <w:r>
        <w:rPr>
          <w:sz w:val="24"/>
          <w:szCs w:val="24"/>
        </w:rPr>
        <w:t>Ügyfelénél vezető tisztségviselő és tulajdonosváltás történt;</w:t>
      </w:r>
    </w:p>
    <w:p w:rsidR="00360124" w:rsidRDefault="00360124" w:rsidP="0054217D">
      <w:pPr>
        <w:pStyle w:val="Lbjegyzetszveg"/>
        <w:numPr>
          <w:ilvl w:val="0"/>
          <w:numId w:val="25"/>
        </w:numPr>
        <w:rPr>
          <w:sz w:val="24"/>
          <w:szCs w:val="24"/>
        </w:rPr>
      </w:pPr>
      <w:r>
        <w:rPr>
          <w:sz w:val="24"/>
          <w:szCs w:val="24"/>
        </w:rPr>
        <w:t xml:space="preserve">Ügyfelének tulajdonosi körébe offshore bejegyzésű cég </w:t>
      </w:r>
      <w:r w:rsidR="004F673D">
        <w:rPr>
          <w:sz w:val="24"/>
          <w:szCs w:val="24"/>
        </w:rPr>
        <w:t>kerül.</w:t>
      </w:r>
    </w:p>
    <w:p w:rsidR="00360124" w:rsidRDefault="00360124" w:rsidP="00360124">
      <w:pPr>
        <w:pStyle w:val="Lbjegyzetszveg"/>
        <w:rPr>
          <w:sz w:val="24"/>
          <w:szCs w:val="24"/>
        </w:rPr>
      </w:pPr>
    </w:p>
    <w:p w:rsidR="00B900CA" w:rsidRDefault="00360124" w:rsidP="0054217D">
      <w:pPr>
        <w:pStyle w:val="Lbjegyzetszveg"/>
        <w:rPr>
          <w:sz w:val="24"/>
          <w:szCs w:val="24"/>
        </w:rPr>
      </w:pPr>
      <w:r>
        <w:rPr>
          <w:sz w:val="24"/>
          <w:szCs w:val="24"/>
        </w:rPr>
        <w:lastRenderedPageBreak/>
        <w:t xml:space="preserve">Megerősített eljárásban a szolgáltató </w:t>
      </w:r>
      <w:r w:rsidRPr="006B2D94">
        <w:rPr>
          <w:sz w:val="24"/>
          <w:szCs w:val="24"/>
        </w:rPr>
        <w:t xml:space="preserve">az </w:t>
      </w:r>
      <w:r w:rsidR="009302D4">
        <w:rPr>
          <w:sz w:val="24"/>
          <w:szCs w:val="24"/>
        </w:rPr>
        <w:t>ügyfelek</w:t>
      </w:r>
      <w:r w:rsidRPr="006B2D94">
        <w:rPr>
          <w:sz w:val="24"/>
          <w:szCs w:val="24"/>
        </w:rPr>
        <w:t xml:space="preserve"> által tevékenységi körükben megkötött szerződéseket bekéri, a kibocsátott és befogadott számlákat az </w:t>
      </w:r>
      <w:r>
        <w:rPr>
          <w:sz w:val="24"/>
          <w:szCs w:val="24"/>
        </w:rPr>
        <w:t xml:space="preserve">ügyfél </w:t>
      </w:r>
      <w:r w:rsidRPr="006B2D94">
        <w:rPr>
          <w:sz w:val="24"/>
          <w:szCs w:val="24"/>
        </w:rPr>
        <w:t>addigi tevékenység</w:t>
      </w:r>
      <w:r>
        <w:rPr>
          <w:sz w:val="24"/>
          <w:szCs w:val="24"/>
        </w:rPr>
        <w:t>ének</w:t>
      </w:r>
      <w:r w:rsidRPr="006B2D94">
        <w:rPr>
          <w:sz w:val="24"/>
          <w:szCs w:val="24"/>
        </w:rPr>
        <w:t xml:space="preserve"> irányultságával és volumenével összehasonlítja, abban valamint a </w:t>
      </w:r>
      <w:r w:rsidR="00C162D2">
        <w:rPr>
          <w:sz w:val="24"/>
          <w:szCs w:val="24"/>
        </w:rPr>
        <w:t>szervezet</w:t>
      </w:r>
      <w:r w:rsidRPr="006B2D94">
        <w:rPr>
          <w:sz w:val="24"/>
          <w:szCs w:val="24"/>
        </w:rPr>
        <w:t xml:space="preserve"> számlaforgalmában kirívó, szokatlan körülményeket, tranzakciókat </w:t>
      </w:r>
      <w:r>
        <w:rPr>
          <w:sz w:val="24"/>
          <w:szCs w:val="24"/>
        </w:rPr>
        <w:t>értékeli, szükség esetén</w:t>
      </w:r>
      <w:r w:rsidR="00FC35A1">
        <w:rPr>
          <w:sz w:val="24"/>
          <w:szCs w:val="24"/>
        </w:rPr>
        <w:t xml:space="preserve"> a IV. fejezetben foglaltak szerint</w:t>
      </w:r>
      <w:r>
        <w:rPr>
          <w:sz w:val="24"/>
          <w:szCs w:val="24"/>
        </w:rPr>
        <w:t xml:space="preserve"> bejelenti a pénzügyi </w:t>
      </w:r>
      <w:r w:rsidRPr="009D4927">
        <w:rPr>
          <w:sz w:val="24"/>
          <w:szCs w:val="24"/>
        </w:rPr>
        <w:t xml:space="preserve">információs </w:t>
      </w:r>
      <w:r w:rsidR="009D4927" w:rsidRPr="009302D4">
        <w:rPr>
          <w:bCs/>
          <w:iCs/>
          <w:sz w:val="24"/>
          <w:szCs w:val="24"/>
        </w:rPr>
        <w:t>egységként működő hatóság</w:t>
      </w:r>
      <w:r>
        <w:rPr>
          <w:sz w:val="24"/>
          <w:szCs w:val="24"/>
        </w:rPr>
        <w:t xml:space="preserve"> részére. </w:t>
      </w:r>
      <w:r w:rsidRPr="00CD187D">
        <w:rPr>
          <w:sz w:val="24"/>
          <w:szCs w:val="24"/>
        </w:rPr>
        <w:t>A tevékenysége során az ügyfél részéről bemutatott okiratok,</w:t>
      </w:r>
      <w:r>
        <w:rPr>
          <w:sz w:val="24"/>
          <w:szCs w:val="24"/>
        </w:rPr>
        <w:t xml:space="preserve"> nyilatkozatok</w:t>
      </w:r>
      <w:r w:rsidRPr="00CD187D">
        <w:rPr>
          <w:sz w:val="24"/>
          <w:szCs w:val="24"/>
        </w:rPr>
        <w:t xml:space="preserve"> valamint a nyilvánosan hozzáférhető nyilvántartások</w:t>
      </w:r>
      <w:r w:rsidR="002568E5">
        <w:rPr>
          <w:sz w:val="24"/>
          <w:szCs w:val="24"/>
        </w:rPr>
        <w:t>,</w:t>
      </w:r>
      <w:r w:rsidRPr="00CD187D">
        <w:rPr>
          <w:sz w:val="24"/>
          <w:szCs w:val="24"/>
        </w:rPr>
        <w:t xml:space="preserve"> </w:t>
      </w:r>
      <w:r>
        <w:rPr>
          <w:sz w:val="24"/>
          <w:szCs w:val="24"/>
        </w:rPr>
        <w:t>illetve</w:t>
      </w:r>
      <w:r w:rsidRPr="00CD187D">
        <w:rPr>
          <w:sz w:val="24"/>
          <w:szCs w:val="24"/>
        </w:rPr>
        <w:t xml:space="preserve"> olyan nyilvántartások alapján, amelyeknek kezelőjétől törvény alapján adatigénylésre jogosult</w:t>
      </w:r>
      <w:r>
        <w:rPr>
          <w:sz w:val="24"/>
          <w:szCs w:val="24"/>
        </w:rPr>
        <w:t xml:space="preserve"> rendszeresen ellenőrzi az ügyfél-átvilágítás során rögzített adatokban bekövetkezett változásokat.</w:t>
      </w:r>
    </w:p>
    <w:p w:rsidR="0038392A" w:rsidRDefault="0038392A" w:rsidP="0054217D">
      <w:pPr>
        <w:pStyle w:val="Lbjegyzetszveg"/>
        <w:rPr>
          <w:sz w:val="24"/>
          <w:szCs w:val="24"/>
        </w:rPr>
      </w:pPr>
    </w:p>
    <w:p w:rsidR="0038392A" w:rsidRPr="000E58C8" w:rsidRDefault="0038392A" w:rsidP="00212FDD">
      <w:pPr>
        <w:spacing w:after="20"/>
        <w:jc w:val="both"/>
        <w:rPr>
          <w:rFonts w:cs="Times"/>
        </w:rPr>
      </w:pPr>
      <w:r w:rsidRPr="000E58C8">
        <w:rPr>
          <w:rFonts w:cs="Times"/>
        </w:rPr>
        <w:t xml:space="preserve">A szolgáltató – </w:t>
      </w:r>
      <w:r>
        <w:rPr>
          <w:rFonts w:ascii="Times New Roman" w:hAnsi="Times New Roman"/>
        </w:rPr>
        <w:t>kockázatérzékenységi alapon</w:t>
      </w:r>
      <w:r w:rsidRPr="000E58C8">
        <w:rPr>
          <w:rFonts w:cs="Times"/>
        </w:rPr>
        <w:t xml:space="preserve"> – köteles különös figyelmet fordítani valamennyi összetett és szokatlan </w:t>
      </w:r>
      <w:r w:rsidR="006F6826">
        <w:rPr>
          <w:rFonts w:cs="Times"/>
        </w:rPr>
        <w:t>gazdasági eseményre, tevékenységre</w:t>
      </w:r>
      <w:r w:rsidRPr="000E58C8">
        <w:rPr>
          <w:rFonts w:cs="Times"/>
        </w:rPr>
        <w:t>.</w:t>
      </w:r>
    </w:p>
    <w:p w:rsidR="0038392A" w:rsidRDefault="0038392A" w:rsidP="0054217D">
      <w:pPr>
        <w:pStyle w:val="Lbjegyzetszveg"/>
        <w:rPr>
          <w:sz w:val="24"/>
          <w:szCs w:val="24"/>
        </w:rPr>
      </w:pPr>
    </w:p>
    <w:p w:rsidR="0038392A" w:rsidRDefault="0038392A" w:rsidP="00212FDD">
      <w:pPr>
        <w:ind w:right="84"/>
        <w:jc w:val="both"/>
        <w:rPr>
          <w:rFonts w:ascii="Times New Roman" w:hAnsi="Times New Roman"/>
          <w:color w:val="333333"/>
        </w:rPr>
      </w:pPr>
      <w:r w:rsidRPr="00897580">
        <w:rPr>
          <w:rFonts w:ascii="Times New Roman" w:hAnsi="Times New Roman"/>
          <w:color w:val="333333"/>
        </w:rPr>
        <w:t xml:space="preserve">Szokatlan egy </w:t>
      </w:r>
      <w:r w:rsidR="006F6826">
        <w:rPr>
          <w:rFonts w:ascii="Times New Roman" w:hAnsi="Times New Roman"/>
          <w:color w:val="333333"/>
        </w:rPr>
        <w:t>gazdasági esemény, tevékenység</w:t>
      </w:r>
      <w:r w:rsidRPr="00897580">
        <w:rPr>
          <w:rFonts w:ascii="Times New Roman" w:hAnsi="Times New Roman"/>
          <w:color w:val="333333"/>
        </w:rPr>
        <w:t>, ha nem konzisztens az adott ügyfélről kialakított képpel (az ügyfélprofillal), vagy az adott termékkel, illetőleg szolgáltatással kapcsolatban általánosan követett eljárásokkal, továbbá, ha nincs világosan érthető gazdasági célja vagy jogi alapja.  Szokatlannak minősülhet</w:t>
      </w:r>
      <w:r w:rsidR="006F6826">
        <w:rPr>
          <w:rFonts w:ascii="Times New Roman" w:hAnsi="Times New Roman"/>
          <w:color w:val="333333"/>
        </w:rPr>
        <w:t>nek</w:t>
      </w:r>
      <w:r w:rsidRPr="00897580">
        <w:rPr>
          <w:rFonts w:ascii="Times New Roman" w:hAnsi="Times New Roman"/>
          <w:color w:val="333333"/>
        </w:rPr>
        <w:t xml:space="preserve"> </w:t>
      </w:r>
      <w:r w:rsidR="006F6826">
        <w:rPr>
          <w:rFonts w:ascii="Times New Roman" w:hAnsi="Times New Roman"/>
          <w:color w:val="333333"/>
        </w:rPr>
        <w:t>a gazdasági események</w:t>
      </w:r>
      <w:r w:rsidRPr="00897580">
        <w:rPr>
          <w:rFonts w:ascii="Times New Roman" w:hAnsi="Times New Roman"/>
          <w:color w:val="333333"/>
        </w:rPr>
        <w:t>,</w:t>
      </w:r>
      <w:r w:rsidR="006F6826">
        <w:rPr>
          <w:rFonts w:ascii="Times New Roman" w:hAnsi="Times New Roman"/>
          <w:color w:val="333333"/>
        </w:rPr>
        <w:t xml:space="preserve"> illetve az ügyfél tevékenysége,</w:t>
      </w:r>
      <w:r w:rsidRPr="00897580">
        <w:rPr>
          <w:rFonts w:ascii="Times New Roman" w:hAnsi="Times New Roman"/>
          <w:color w:val="333333"/>
        </w:rPr>
        <w:t xml:space="preserve"> ha az ügyfél korábbi </w:t>
      </w:r>
      <w:r w:rsidR="006F6826">
        <w:rPr>
          <w:rFonts w:ascii="Times New Roman" w:hAnsi="Times New Roman"/>
          <w:color w:val="333333"/>
        </w:rPr>
        <w:t>gazdálkodásához</w:t>
      </w:r>
      <w:r w:rsidRPr="00897580">
        <w:rPr>
          <w:rFonts w:ascii="Times New Roman" w:hAnsi="Times New Roman"/>
          <w:color w:val="333333"/>
        </w:rPr>
        <w:t xml:space="preserve"> képest indokolatlanul megváltozik a </w:t>
      </w:r>
      <w:r w:rsidR="006F6826">
        <w:rPr>
          <w:rFonts w:ascii="Times New Roman" w:hAnsi="Times New Roman"/>
          <w:color w:val="333333"/>
        </w:rPr>
        <w:t xml:space="preserve">gazdasági események </w:t>
      </w:r>
      <w:r w:rsidRPr="00897580">
        <w:rPr>
          <w:rFonts w:ascii="Times New Roman" w:hAnsi="Times New Roman"/>
          <w:color w:val="333333"/>
        </w:rPr>
        <w:t>gyakorisága, nagysága</w:t>
      </w:r>
      <w:r w:rsidR="006F6826">
        <w:rPr>
          <w:rFonts w:ascii="Times New Roman" w:hAnsi="Times New Roman"/>
          <w:color w:val="333333"/>
        </w:rPr>
        <w:t>, szerkezete, illetve az ügyfél tevékenysége</w:t>
      </w:r>
      <w:r w:rsidRPr="00897580">
        <w:rPr>
          <w:rFonts w:ascii="Times New Roman" w:hAnsi="Times New Roman"/>
          <w:color w:val="333333"/>
        </w:rPr>
        <w:t>.</w:t>
      </w:r>
      <w:r>
        <w:rPr>
          <w:rFonts w:ascii="Times New Roman" w:hAnsi="Times New Roman"/>
          <w:color w:val="333333"/>
        </w:rPr>
        <w:t xml:space="preserve"> </w:t>
      </w:r>
      <w:r w:rsidRPr="00897580">
        <w:rPr>
          <w:rFonts w:ascii="Times New Roman" w:hAnsi="Times New Roman"/>
          <w:color w:val="333333"/>
        </w:rPr>
        <w:t xml:space="preserve">Összetett egy </w:t>
      </w:r>
      <w:r w:rsidR="006F6826">
        <w:rPr>
          <w:rFonts w:ascii="Times New Roman" w:hAnsi="Times New Roman"/>
          <w:color w:val="333333"/>
        </w:rPr>
        <w:t>gazdasági esemény</w:t>
      </w:r>
      <w:r w:rsidRPr="00897580">
        <w:rPr>
          <w:rFonts w:ascii="Times New Roman" w:hAnsi="Times New Roman"/>
          <w:color w:val="333333"/>
        </w:rPr>
        <w:t>,</w:t>
      </w:r>
      <w:r w:rsidR="006F6826">
        <w:rPr>
          <w:rFonts w:ascii="Times New Roman" w:hAnsi="Times New Roman"/>
          <w:color w:val="333333"/>
        </w:rPr>
        <w:t xml:space="preserve"> illetve az ügyfél tevékenysége</w:t>
      </w:r>
      <w:r w:rsidR="004F2BCE">
        <w:rPr>
          <w:rFonts w:ascii="Times New Roman" w:hAnsi="Times New Roman"/>
          <w:color w:val="333333"/>
        </w:rPr>
        <w:t>,</w:t>
      </w:r>
      <w:r w:rsidRPr="00897580">
        <w:rPr>
          <w:rFonts w:ascii="Times New Roman" w:hAnsi="Times New Roman"/>
          <w:color w:val="333333"/>
        </w:rPr>
        <w:t xml:space="preserve"> ha az a megszokottakhoz képest bonyolult, nehezen átlátható és áttekinthető folyamatokon, résztvevőkön keresztül valósul meg.</w:t>
      </w:r>
    </w:p>
    <w:p w:rsidR="00CF3D39" w:rsidRPr="00897580" w:rsidRDefault="00CF3D39" w:rsidP="00212FDD">
      <w:pPr>
        <w:ind w:right="84"/>
        <w:jc w:val="both"/>
        <w:rPr>
          <w:rFonts w:ascii="Times New Roman" w:hAnsi="Times New Roman"/>
          <w:b/>
          <w:i/>
        </w:rPr>
      </w:pPr>
    </w:p>
    <w:p w:rsidR="00CF3D39" w:rsidRPr="0032189C" w:rsidRDefault="00CF3D39" w:rsidP="00CF3D39">
      <w:pPr>
        <w:pStyle w:val="BodyText21"/>
        <w:ind w:right="-1"/>
        <w:rPr>
          <w:b/>
          <w:bCs/>
          <w:iCs/>
          <w:szCs w:val="24"/>
        </w:rPr>
      </w:pPr>
      <w:r>
        <w:rPr>
          <w:b/>
          <w:bCs/>
          <w:iCs/>
          <w:szCs w:val="24"/>
        </w:rPr>
        <w:t xml:space="preserve">III.6 </w:t>
      </w:r>
      <w:r w:rsidRPr="0032189C">
        <w:rPr>
          <w:b/>
          <w:bCs/>
          <w:iCs/>
          <w:szCs w:val="24"/>
        </w:rPr>
        <w:t>Ügyfél átvilágítás belső eljárási rendje</w:t>
      </w:r>
    </w:p>
    <w:p w:rsidR="00CF3D39" w:rsidRDefault="00CF3D39" w:rsidP="00CF3D39">
      <w:pPr>
        <w:pStyle w:val="BodyText21"/>
        <w:ind w:right="-1"/>
        <w:rPr>
          <w:bCs/>
          <w:iCs/>
          <w:szCs w:val="24"/>
        </w:rPr>
      </w:pPr>
    </w:p>
    <w:p w:rsidR="00374B1A" w:rsidRPr="00A765D5" w:rsidRDefault="00771A7C" w:rsidP="00374B1A">
      <w:pPr>
        <w:pStyle w:val="BodyText21"/>
        <w:ind w:right="-1"/>
        <w:rPr>
          <w:szCs w:val="24"/>
        </w:rPr>
      </w:pPr>
      <w:r w:rsidRPr="00A765D5">
        <w:rPr>
          <w:bCs/>
          <w:iCs/>
          <w:szCs w:val="24"/>
        </w:rPr>
        <w:t xml:space="preserve">A Pmt. szabályzat tartalmazza </w:t>
      </w:r>
      <w:r w:rsidR="00CF3D39" w:rsidRPr="00A765D5">
        <w:rPr>
          <w:bCs/>
          <w:szCs w:val="24"/>
        </w:rPr>
        <w:t>az ügyfél azonosításának, a személyazonosságának igazoló ellenőrzésének, a tényleges tulajdonos azonosításának, illetve az üzleti kapcsolat folyamatos figyelemmel kísérésének (a továbbiakban együtt: ügyfél-átvi</w:t>
      </w:r>
      <w:r w:rsidRPr="00A765D5">
        <w:rPr>
          <w:bCs/>
          <w:szCs w:val="24"/>
        </w:rPr>
        <w:t>lágítás) belső eljárási rendjét</w:t>
      </w:r>
      <w:r w:rsidR="00374B1A" w:rsidRPr="00A765D5">
        <w:rPr>
          <w:bCs/>
          <w:szCs w:val="24"/>
        </w:rPr>
        <w:t>. A</w:t>
      </w:r>
      <w:r w:rsidRPr="00A765D5">
        <w:rPr>
          <w:bCs/>
          <w:szCs w:val="24"/>
        </w:rPr>
        <w:t xml:space="preserve">z ügyfél-átvilágítás ennek megfelelően, az 1.sz. melléklet szerinti </w:t>
      </w:r>
      <w:r w:rsidR="00374B1A" w:rsidRPr="00A765D5">
        <w:rPr>
          <w:bCs/>
          <w:szCs w:val="24"/>
        </w:rPr>
        <w:t>Ügyfél-átviláglási adatlap</w:t>
      </w:r>
      <w:r w:rsidRPr="00A765D5">
        <w:rPr>
          <w:bCs/>
          <w:szCs w:val="24"/>
        </w:rPr>
        <w:t xml:space="preserve"> és 2. sz. melléklet szerinti </w:t>
      </w:r>
      <w:r w:rsidR="00374B1A" w:rsidRPr="00A765D5">
        <w:rPr>
          <w:bCs/>
          <w:szCs w:val="24"/>
        </w:rPr>
        <w:t xml:space="preserve">Nyilatkozat </w:t>
      </w:r>
      <w:r w:rsidRPr="00A765D5">
        <w:rPr>
          <w:bCs/>
          <w:szCs w:val="24"/>
        </w:rPr>
        <w:t>alkalmazásával kerül</w:t>
      </w:r>
      <w:r w:rsidR="000276BC" w:rsidRPr="00A765D5">
        <w:rPr>
          <w:bCs/>
          <w:szCs w:val="24"/>
        </w:rPr>
        <w:t xml:space="preserve"> elvégzésre a</w:t>
      </w:r>
      <w:r w:rsidR="00DD61C8">
        <w:rPr>
          <w:bCs/>
          <w:szCs w:val="24"/>
        </w:rPr>
        <w:t>z ügyfelekkel közvetlenül kapcsolatba kerülő,</w:t>
      </w:r>
      <w:r w:rsidR="000276BC" w:rsidRPr="00A765D5">
        <w:rPr>
          <w:bCs/>
          <w:szCs w:val="24"/>
        </w:rPr>
        <w:t xml:space="preserve"> speciális képzési pro</w:t>
      </w:r>
      <w:r w:rsidR="00DD61C8">
        <w:rPr>
          <w:bCs/>
          <w:szCs w:val="24"/>
        </w:rPr>
        <w:t>gramban részt vett alkalmazottak</w:t>
      </w:r>
      <w:r w:rsidR="000276BC" w:rsidRPr="00A765D5">
        <w:rPr>
          <w:bCs/>
          <w:szCs w:val="24"/>
        </w:rPr>
        <w:t xml:space="preserve"> (IX. pont) által.</w:t>
      </w:r>
    </w:p>
    <w:p w:rsidR="00374B1A" w:rsidRPr="00A765D5" w:rsidRDefault="00374B1A" w:rsidP="00374B1A">
      <w:pPr>
        <w:pStyle w:val="BodyText21"/>
        <w:ind w:right="-1"/>
        <w:rPr>
          <w:szCs w:val="24"/>
        </w:rPr>
      </w:pPr>
      <w:r w:rsidRPr="00A765D5">
        <w:rPr>
          <w:szCs w:val="24"/>
        </w:rPr>
        <w:t xml:space="preserve">Az adatok papír alapon vagy számítógépes adatrögzítés útján kerülnek </w:t>
      </w:r>
      <w:r w:rsidR="000276BC" w:rsidRPr="00A765D5">
        <w:rPr>
          <w:szCs w:val="24"/>
        </w:rPr>
        <w:t xml:space="preserve">nyilvántartásba, és </w:t>
      </w:r>
      <w:r w:rsidRPr="00A765D5">
        <w:rPr>
          <w:szCs w:val="24"/>
        </w:rPr>
        <w:t>visszakereshető módon tárolásra</w:t>
      </w:r>
      <w:r w:rsidR="000276BC" w:rsidRPr="00A765D5">
        <w:rPr>
          <w:szCs w:val="24"/>
        </w:rPr>
        <w:t xml:space="preserve">. A biztonságos tárolásról a kijelölt személy </w:t>
      </w:r>
      <w:r w:rsidR="004733AF">
        <w:rPr>
          <w:szCs w:val="24"/>
        </w:rPr>
        <w:t xml:space="preserve">(IV.2. pont) </w:t>
      </w:r>
      <w:r w:rsidR="000276BC" w:rsidRPr="00A765D5">
        <w:rPr>
          <w:szCs w:val="24"/>
        </w:rPr>
        <w:t xml:space="preserve">gondoskodik. </w:t>
      </w:r>
    </w:p>
    <w:p w:rsidR="00374B1A" w:rsidRPr="0032189C" w:rsidRDefault="00374B1A" w:rsidP="00CF3D39">
      <w:pPr>
        <w:pStyle w:val="BodyText21"/>
        <w:ind w:right="-1"/>
        <w:rPr>
          <w:b/>
          <w:szCs w:val="24"/>
        </w:rPr>
      </w:pPr>
    </w:p>
    <w:p w:rsidR="008F2BD3" w:rsidRPr="00E05199" w:rsidRDefault="008F2BD3" w:rsidP="008F2BD3">
      <w:pPr>
        <w:pStyle w:val="BodyText21"/>
        <w:ind w:right="-1"/>
        <w:rPr>
          <w:szCs w:val="24"/>
        </w:rPr>
      </w:pPr>
      <w:r w:rsidRPr="00E05199">
        <w:rPr>
          <w:b/>
          <w:szCs w:val="24"/>
        </w:rPr>
        <w:t>III.</w:t>
      </w:r>
      <w:r w:rsidR="00CF3D39">
        <w:rPr>
          <w:b/>
          <w:szCs w:val="24"/>
        </w:rPr>
        <w:t>7</w:t>
      </w:r>
      <w:r w:rsidR="00CF3D39" w:rsidRPr="00E05199">
        <w:rPr>
          <w:szCs w:val="24"/>
        </w:rPr>
        <w:t xml:space="preserve"> </w:t>
      </w:r>
      <w:r w:rsidRPr="00E05199">
        <w:rPr>
          <w:b/>
          <w:szCs w:val="24"/>
        </w:rPr>
        <w:t>Egyszerűsített</w:t>
      </w:r>
      <w:r w:rsidRPr="00E05199">
        <w:rPr>
          <w:b/>
          <w:szCs w:val="24"/>
          <w:vertAlign w:val="superscript"/>
        </w:rPr>
        <w:t xml:space="preserve"> </w:t>
      </w:r>
      <w:r w:rsidRPr="00E05199">
        <w:rPr>
          <w:b/>
          <w:szCs w:val="24"/>
        </w:rPr>
        <w:t xml:space="preserve"> ügyfél-átvilágítás</w:t>
      </w:r>
    </w:p>
    <w:p w:rsidR="008F2BD3" w:rsidRPr="00E05199" w:rsidRDefault="008F2BD3" w:rsidP="008F2BD3">
      <w:pPr>
        <w:pStyle w:val="BodyText21"/>
        <w:ind w:right="-1"/>
        <w:rPr>
          <w:szCs w:val="24"/>
        </w:rPr>
      </w:pPr>
    </w:p>
    <w:p w:rsidR="008F2BD3" w:rsidRPr="00E05199" w:rsidRDefault="008F2BD3" w:rsidP="008F2BD3">
      <w:pPr>
        <w:jc w:val="both"/>
        <w:rPr>
          <w:rFonts w:ascii="Times New Roman" w:hAnsi="Times New Roman"/>
        </w:rPr>
      </w:pPr>
      <w:r w:rsidRPr="00E05199">
        <w:rPr>
          <w:rFonts w:ascii="Times New Roman" w:hAnsi="Times New Roman"/>
        </w:rPr>
        <w:t>A Pmt. 12. §-a értelmében a pénzmosás vagy a terrorizmus finanszírozása tekintetében alacsony kockázatot jelentő ügyfelek vonatkozásában egyszerűsített ügyfél-átvilágítás alkalmazható. Ebben az esetben kizárólag az üzleti kapcsolatot köteles figyelemmel kísérni és az ügyfél-átvilágítási intézkedéseket csak pénzmosásra vagy a terrorizmus finanszírozására utaló tény, adat vagy körülmény felmerülése esetén kell elvégeznie.</w:t>
      </w:r>
      <w:r>
        <w:rPr>
          <w:rFonts w:ascii="Times New Roman" w:hAnsi="Times New Roman"/>
        </w:rPr>
        <w:t xml:space="preserve"> </w:t>
      </w:r>
    </w:p>
    <w:p w:rsidR="008F2BD3" w:rsidRPr="00E05199" w:rsidRDefault="008F2BD3" w:rsidP="008F2BD3">
      <w:pPr>
        <w:jc w:val="both"/>
        <w:rPr>
          <w:rFonts w:ascii="Times New Roman" w:hAnsi="Times New Roman"/>
        </w:rPr>
      </w:pPr>
      <w:r w:rsidRPr="00E05199">
        <w:rPr>
          <w:rFonts w:ascii="Times New Roman" w:hAnsi="Times New Roman"/>
        </w:rPr>
        <w:t>A szolgáltató egyszerűsített ügyfél-átvilágítási eljárást folytat, amennyiben az ügyfél:</w:t>
      </w:r>
    </w:p>
    <w:p w:rsidR="008F2BD3" w:rsidRPr="00007EFD" w:rsidRDefault="008F2BD3" w:rsidP="008F2BD3">
      <w:pPr>
        <w:numPr>
          <w:ilvl w:val="0"/>
          <w:numId w:val="22"/>
        </w:numPr>
        <w:jc w:val="both"/>
        <w:rPr>
          <w:rFonts w:ascii="Times New Roman" w:hAnsi="Times New Roman"/>
        </w:rPr>
      </w:pPr>
      <w:r w:rsidRPr="00227877">
        <w:rPr>
          <w:rFonts w:ascii="Times New Roman" w:hAnsi="Times New Roman"/>
        </w:rPr>
        <w:t xml:space="preserve">a pénzügyi szolgáltatási, kiegészítő pénzügyi szolgáltatási, befektetési szolgáltatási, kiegészítő befektetési szolgáltatási, biztosítási, biztosításközvetítői, foglalkoztatói nyugdíj-szolgáltatási, árutőzsdei, nemzetközi-postautalvány felvételi, -kézbesítői, önkéntes kölcsönös biztosító pénztári tevékenységet (a Pmt. 1. § (1) bekezdésének </w:t>
      </w:r>
      <w:r w:rsidRPr="00227877">
        <w:rPr>
          <w:rFonts w:ascii="Times New Roman" w:hAnsi="Times New Roman"/>
          <w:i/>
          <w:iCs/>
        </w:rPr>
        <w:t xml:space="preserve">a)-e) </w:t>
      </w:r>
      <w:r w:rsidRPr="00227877">
        <w:rPr>
          <w:rFonts w:ascii="Times New Roman" w:hAnsi="Times New Roman"/>
        </w:rPr>
        <w:t xml:space="preserve">és </w:t>
      </w:r>
      <w:r w:rsidRPr="00227877">
        <w:rPr>
          <w:rFonts w:ascii="Times New Roman" w:hAnsi="Times New Roman"/>
          <w:i/>
          <w:iCs/>
        </w:rPr>
        <w:t xml:space="preserve">l) </w:t>
      </w:r>
      <w:r w:rsidRPr="00227877">
        <w:rPr>
          <w:rFonts w:ascii="Times New Roman" w:hAnsi="Times New Roman"/>
        </w:rPr>
        <w:t xml:space="preserve">pontjában meghatározott tevékenységet) az Európai Unió területén végző szolgáltató, vagy olyan, harmadik országban székhellyel rendelkező </w:t>
      </w:r>
      <w:r>
        <w:rPr>
          <w:rFonts w:ascii="Times New Roman" w:hAnsi="Times New Roman"/>
        </w:rPr>
        <w:t>–</w:t>
      </w:r>
      <w:r w:rsidRPr="00007EFD">
        <w:rPr>
          <w:rFonts w:ascii="Times New Roman" w:hAnsi="Times New Roman"/>
        </w:rPr>
        <w:t xml:space="preserve"> az 1. § (1) </w:t>
      </w:r>
      <w:r w:rsidRPr="00007EFD">
        <w:rPr>
          <w:rFonts w:ascii="Times New Roman" w:hAnsi="Times New Roman"/>
        </w:rPr>
        <w:lastRenderedPageBreak/>
        <w:t xml:space="preserve">bekezdésének </w:t>
      </w:r>
      <w:r w:rsidRPr="00007EFD">
        <w:rPr>
          <w:rFonts w:ascii="Times New Roman" w:hAnsi="Times New Roman"/>
          <w:i/>
          <w:iCs/>
        </w:rPr>
        <w:t xml:space="preserve">a)-e) </w:t>
      </w:r>
      <w:r w:rsidRPr="00007EFD">
        <w:rPr>
          <w:rFonts w:ascii="Times New Roman" w:hAnsi="Times New Roman"/>
        </w:rPr>
        <w:t xml:space="preserve">és </w:t>
      </w:r>
      <w:r w:rsidRPr="00007EFD">
        <w:rPr>
          <w:rFonts w:ascii="Times New Roman" w:hAnsi="Times New Roman"/>
          <w:i/>
          <w:iCs/>
        </w:rPr>
        <w:t xml:space="preserve">l) </w:t>
      </w:r>
      <w:r w:rsidRPr="00007EFD">
        <w:rPr>
          <w:rFonts w:ascii="Times New Roman" w:hAnsi="Times New Roman"/>
        </w:rPr>
        <w:t>pontjában meghatározott tevékenységet végző</w:t>
      </w:r>
      <w:r>
        <w:rPr>
          <w:rFonts w:ascii="Times New Roman" w:hAnsi="Times New Roman"/>
        </w:rPr>
        <w:t xml:space="preserve"> – </w:t>
      </w:r>
      <w:r w:rsidRPr="00007EFD">
        <w:rPr>
          <w:rFonts w:ascii="Times New Roman" w:hAnsi="Times New Roman"/>
        </w:rPr>
        <w:t>szolgáltató, amelyre a Pmt-ben meghatározottakkal egyenértékű követelmények vonatkoznak, és amely ezek betartása tekintetében felügyelet alatt áll;</w:t>
      </w:r>
    </w:p>
    <w:p w:rsidR="008F2BD3" w:rsidRPr="00E05199" w:rsidRDefault="008F2BD3" w:rsidP="0054217D">
      <w:pPr>
        <w:numPr>
          <w:ilvl w:val="0"/>
          <w:numId w:val="44"/>
        </w:numPr>
        <w:jc w:val="both"/>
        <w:rPr>
          <w:rFonts w:ascii="Times New Roman" w:hAnsi="Times New Roman"/>
        </w:rPr>
      </w:pPr>
      <w:r w:rsidRPr="00E05199">
        <w:rPr>
          <w:rFonts w:ascii="Times New Roman" w:hAnsi="Times New Roman"/>
        </w:rPr>
        <w:t>olyan társaság,</w:t>
      </w:r>
      <w:r w:rsidRPr="00E05199">
        <w:rPr>
          <w:rFonts w:ascii="Times New Roman" w:hAnsi="Times New Roman"/>
          <w:iCs/>
        </w:rPr>
        <w:t xml:space="preserve"> amelynek értékpapírjait egy vagy több tagállamban bevezették a szabályozott piacra, vagy azon harmadik országbeli társaság, amelyre a közösségi joggal összhangban lévő közzétételi követelmények vonatkoznak;</w:t>
      </w:r>
    </w:p>
    <w:p w:rsidR="008F2BD3" w:rsidRPr="00E05199" w:rsidRDefault="008F2BD3" w:rsidP="0054217D">
      <w:pPr>
        <w:numPr>
          <w:ilvl w:val="0"/>
          <w:numId w:val="44"/>
        </w:numPr>
        <w:jc w:val="both"/>
        <w:rPr>
          <w:rFonts w:ascii="Times New Roman" w:hAnsi="Times New Roman"/>
        </w:rPr>
      </w:pPr>
      <w:r>
        <w:rPr>
          <w:rFonts w:ascii="Times New Roman" w:hAnsi="Times New Roman"/>
        </w:rPr>
        <w:t>a Pmt. alkalmazásában felügyeletet ellátó szerv, központi államigazgatási szerv vagy helyi önkormányzat, helyi önkormányzat költségvetési szerve, illetve az Európai Parlament, az Európai Unió Tanácsa, az Európai Bizottság, az Európai Unió Bírósága, az Európai Számvevőszék, az Európai Gazdasági és Szociális Bizottság, a Régiók Bizottsága, az Európai Központi Bank vagy az Európai Beruházási Bank vagy az Európai Unió más intézménye vagy szerve.</w:t>
      </w:r>
    </w:p>
    <w:p w:rsidR="008F2BD3" w:rsidRPr="00E05199" w:rsidRDefault="008F2BD3" w:rsidP="008F2BD3">
      <w:pPr>
        <w:ind w:right="-1"/>
        <w:jc w:val="both"/>
        <w:rPr>
          <w:rFonts w:ascii="Times New Roman" w:hAnsi="Times New Roman"/>
        </w:rPr>
      </w:pPr>
    </w:p>
    <w:p w:rsidR="008F2BD3" w:rsidRPr="00E05199" w:rsidRDefault="008F2BD3" w:rsidP="008F2BD3">
      <w:pPr>
        <w:ind w:right="-1"/>
        <w:jc w:val="both"/>
        <w:rPr>
          <w:rFonts w:ascii="Times New Roman" w:hAnsi="Times New Roman"/>
        </w:rPr>
      </w:pPr>
      <w:r w:rsidRPr="00E05199">
        <w:rPr>
          <w:rFonts w:ascii="Times New Roman" w:hAnsi="Times New Roman"/>
        </w:rPr>
        <w:t xml:space="preserve">Az egyenértékű harmadik országok listáját a </w:t>
      </w:r>
      <w:r w:rsidRPr="00E05199">
        <w:rPr>
          <w:rFonts w:ascii="Times New Roman" w:hAnsi="Times New Roman"/>
          <w:bCs/>
        </w:rPr>
        <w:t>28/2008. (X. 10.) PM rendelet (</w:t>
      </w:r>
      <w:r w:rsidR="008A58D6">
        <w:rPr>
          <w:rFonts w:ascii="Times New Roman" w:hAnsi="Times New Roman"/>
        </w:rPr>
        <w:t>8</w:t>
      </w:r>
      <w:r w:rsidRPr="00E05199">
        <w:rPr>
          <w:rFonts w:ascii="Times New Roman" w:hAnsi="Times New Roman"/>
        </w:rPr>
        <w:t>. sz. melléklet) határozza meg.</w:t>
      </w:r>
    </w:p>
    <w:p w:rsidR="008F2BD3" w:rsidRDefault="008F2BD3" w:rsidP="008F2BD3">
      <w:pPr>
        <w:ind w:right="-1"/>
        <w:jc w:val="both"/>
        <w:rPr>
          <w:rFonts w:ascii="Times New Roman" w:hAnsi="Times New Roman"/>
        </w:rPr>
      </w:pPr>
    </w:p>
    <w:p w:rsidR="0033254D" w:rsidRDefault="0033254D" w:rsidP="008F2BD3">
      <w:pPr>
        <w:ind w:right="-1"/>
        <w:jc w:val="both"/>
        <w:rPr>
          <w:rFonts w:ascii="Times New Roman" w:hAnsi="Times New Roman"/>
        </w:rPr>
      </w:pPr>
      <w:r>
        <w:rPr>
          <w:rFonts w:ascii="Times New Roman" w:hAnsi="Times New Roman"/>
        </w:rPr>
        <w:t>A szolgáltató kockázatérzékenységi alapon rögzítheti</w:t>
      </w:r>
      <w:r w:rsidR="00CD3628">
        <w:rPr>
          <w:rFonts w:ascii="Times New Roman" w:hAnsi="Times New Roman"/>
        </w:rPr>
        <w:t xml:space="preserve"> a </w:t>
      </w:r>
      <w:r w:rsidR="00E54885">
        <w:rPr>
          <w:rFonts w:ascii="Times New Roman" w:hAnsi="Times New Roman"/>
        </w:rPr>
        <w:t>S</w:t>
      </w:r>
      <w:r w:rsidR="00CD3628">
        <w:rPr>
          <w:rFonts w:ascii="Times New Roman" w:hAnsi="Times New Roman"/>
        </w:rPr>
        <w:t xml:space="preserve">zabályzat III.1 és III.2 pontjában meghatározott </w:t>
      </w:r>
      <w:r w:rsidR="00CD3628" w:rsidRPr="00E05199">
        <w:rPr>
          <w:rFonts w:ascii="Times New Roman" w:hAnsi="Times New Roman"/>
        </w:rPr>
        <w:t>(minimum adatkör)</w:t>
      </w:r>
      <w:r w:rsidR="00CD3628">
        <w:rPr>
          <w:rFonts w:ascii="Times New Roman" w:hAnsi="Times New Roman"/>
        </w:rPr>
        <w:t xml:space="preserve"> adatokat, valamint az ezekben pontokban felsorolt okiratok bemutatását kérheti.</w:t>
      </w:r>
    </w:p>
    <w:p w:rsidR="0033254D" w:rsidRPr="00E05199" w:rsidRDefault="0033254D" w:rsidP="008F2BD3">
      <w:pPr>
        <w:ind w:right="-1"/>
        <w:jc w:val="both"/>
        <w:rPr>
          <w:rFonts w:ascii="Times New Roman" w:hAnsi="Times New Roman"/>
        </w:rPr>
      </w:pPr>
    </w:p>
    <w:p w:rsidR="008F2BD3" w:rsidRPr="0058154B" w:rsidRDefault="0058154B" w:rsidP="008F2BD3">
      <w:pPr>
        <w:ind w:right="-1"/>
        <w:jc w:val="both"/>
        <w:outlineLvl w:val="0"/>
        <w:rPr>
          <w:rFonts w:ascii="Times New Roman" w:hAnsi="Times New Roman"/>
          <w:bCs/>
        </w:rPr>
      </w:pPr>
      <w:r w:rsidRPr="0058154B">
        <w:rPr>
          <w:rFonts w:ascii="Times New Roman" w:hAnsi="Times New Roman"/>
          <w:bCs/>
          <w:iCs/>
        </w:rPr>
        <w:t>A</w:t>
      </w:r>
      <w:r w:rsidR="008F2BD3" w:rsidRPr="0058154B">
        <w:rPr>
          <w:rFonts w:ascii="Times New Roman" w:hAnsi="Times New Roman"/>
          <w:bCs/>
          <w:iCs/>
        </w:rPr>
        <w:t xml:space="preserve"> szolgálta</w:t>
      </w:r>
      <w:r w:rsidRPr="0058154B">
        <w:rPr>
          <w:rFonts w:ascii="Times New Roman" w:hAnsi="Times New Roman"/>
          <w:bCs/>
          <w:iCs/>
        </w:rPr>
        <w:t xml:space="preserve">tó vezető tisztségviselője </w:t>
      </w:r>
      <w:r w:rsidR="008F2BD3" w:rsidRPr="0058154B">
        <w:rPr>
          <w:rFonts w:ascii="Times New Roman" w:hAnsi="Times New Roman"/>
          <w:bCs/>
          <w:iCs/>
        </w:rPr>
        <w:t>az egyszerűsített ügyfél-átvilágítás alkalmazhatóságáról</w:t>
      </w:r>
      <w:r w:rsidRPr="0058154B">
        <w:rPr>
          <w:rFonts w:ascii="Times New Roman" w:hAnsi="Times New Roman"/>
          <w:bCs/>
          <w:iCs/>
        </w:rPr>
        <w:t xml:space="preserve"> dönt, akkor a</w:t>
      </w:r>
      <w:r w:rsidR="008F2BD3" w:rsidRPr="0058154B">
        <w:rPr>
          <w:rFonts w:ascii="Times New Roman" w:hAnsi="Times New Roman"/>
          <w:bCs/>
          <w:iCs/>
        </w:rPr>
        <w:t>z ügyfél képviseletében eljáró személy adata</w:t>
      </w:r>
      <w:r w:rsidRPr="0058154B">
        <w:rPr>
          <w:rFonts w:ascii="Times New Roman" w:hAnsi="Times New Roman"/>
          <w:bCs/>
          <w:iCs/>
        </w:rPr>
        <w:t>i ebben az esetben is rögzítésre kerülnek</w:t>
      </w:r>
      <w:r w:rsidR="008F2BD3" w:rsidRPr="0058154B">
        <w:rPr>
          <w:rFonts w:ascii="Times New Roman" w:hAnsi="Times New Roman"/>
          <w:bCs/>
          <w:iCs/>
        </w:rPr>
        <w:t xml:space="preserve">, </w:t>
      </w:r>
      <w:r w:rsidR="00E54885" w:rsidRPr="0058154B">
        <w:rPr>
          <w:rFonts w:ascii="Times New Roman" w:hAnsi="Times New Roman"/>
          <w:bCs/>
          <w:iCs/>
        </w:rPr>
        <w:t xml:space="preserve">továbbá </w:t>
      </w:r>
      <w:r w:rsidR="008F2BD3" w:rsidRPr="0058154B">
        <w:rPr>
          <w:rFonts w:ascii="Times New Roman" w:hAnsi="Times New Roman"/>
          <w:bCs/>
          <w:iCs/>
        </w:rPr>
        <w:t xml:space="preserve">a képviseleti jogosultságát bizonyító okirat (másolata) a nyilvántartás mellékletét kell képezze. Az ügyfél-átvilágítás során </w:t>
      </w:r>
      <w:r w:rsidR="00961F12" w:rsidRPr="0058154B">
        <w:rPr>
          <w:rFonts w:ascii="Times New Roman" w:hAnsi="Times New Roman"/>
          <w:bCs/>
          <w:iCs/>
        </w:rPr>
        <w:t xml:space="preserve">célszerű, ha </w:t>
      </w:r>
      <w:r w:rsidR="008F2BD3" w:rsidRPr="0058154B">
        <w:rPr>
          <w:rFonts w:ascii="Times New Roman" w:hAnsi="Times New Roman"/>
          <w:bCs/>
          <w:iCs/>
        </w:rPr>
        <w:t xml:space="preserve">a vezető tisztségviselő jár el. Az üzleti kapcsolat folyamatos figyelemmel kísérése a III. 5. pontban meghatározottak szerint történik. </w:t>
      </w:r>
    </w:p>
    <w:p w:rsidR="00360124" w:rsidRDefault="00360124" w:rsidP="0054217D">
      <w:pPr>
        <w:pStyle w:val="Lbjegyzetszveg"/>
        <w:rPr>
          <w:szCs w:val="24"/>
        </w:rPr>
      </w:pPr>
    </w:p>
    <w:p w:rsidR="0053735C" w:rsidRDefault="0053735C" w:rsidP="0054217D">
      <w:pPr>
        <w:pStyle w:val="Lbjegyzetszveg"/>
        <w:rPr>
          <w:szCs w:val="24"/>
        </w:rPr>
      </w:pPr>
    </w:p>
    <w:p w:rsidR="008262E3" w:rsidRPr="005F0F7A" w:rsidRDefault="008262E3" w:rsidP="00227877">
      <w:pPr>
        <w:pStyle w:val="NormlWeb"/>
        <w:ind w:firstLine="0"/>
        <w:rPr>
          <w:b/>
          <w:iCs/>
        </w:rPr>
      </w:pPr>
      <w:r w:rsidRPr="005F0F7A">
        <w:rPr>
          <w:b/>
          <w:iCs/>
        </w:rPr>
        <w:t>III.</w:t>
      </w:r>
      <w:r w:rsidR="00CF3D39">
        <w:rPr>
          <w:b/>
          <w:iCs/>
        </w:rPr>
        <w:t>8</w:t>
      </w:r>
      <w:r w:rsidR="00CF3D39" w:rsidRPr="005F0F7A">
        <w:rPr>
          <w:b/>
          <w:iCs/>
        </w:rPr>
        <w:t xml:space="preserve"> </w:t>
      </w:r>
      <w:r w:rsidRPr="005F0F7A">
        <w:rPr>
          <w:b/>
          <w:iCs/>
        </w:rPr>
        <w:t>Fokozott ügyfél-átvilágítás</w:t>
      </w:r>
    </w:p>
    <w:p w:rsidR="008262E3" w:rsidRDefault="008262E3" w:rsidP="008262E3">
      <w:pPr>
        <w:pStyle w:val="NormlWeb"/>
        <w:ind w:firstLine="181"/>
        <w:rPr>
          <w:b/>
          <w:bCs/>
        </w:rPr>
      </w:pPr>
    </w:p>
    <w:p w:rsidR="00F848DC" w:rsidRDefault="007F54A4" w:rsidP="00227877">
      <w:pPr>
        <w:pStyle w:val="NormlWeb"/>
        <w:ind w:firstLine="0"/>
        <w:rPr>
          <w:bCs/>
        </w:rPr>
      </w:pPr>
      <w:r>
        <w:rPr>
          <w:bCs/>
        </w:rPr>
        <w:t xml:space="preserve">A Pmt. </w:t>
      </w:r>
      <w:r w:rsidR="008262E3" w:rsidRPr="005F0F7A">
        <w:rPr>
          <w:bCs/>
        </w:rPr>
        <w:t>14. §</w:t>
      </w:r>
      <w:r w:rsidR="008262E3">
        <w:rPr>
          <w:bCs/>
        </w:rPr>
        <w:t xml:space="preserve"> </w:t>
      </w:r>
      <w:r>
        <w:rPr>
          <w:bCs/>
        </w:rPr>
        <w:t>é</w:t>
      </w:r>
      <w:r w:rsidR="003A0F05">
        <w:rPr>
          <w:bCs/>
        </w:rPr>
        <w:t>r</w:t>
      </w:r>
      <w:r>
        <w:rPr>
          <w:bCs/>
        </w:rPr>
        <w:t>telmében fokozott ügyfél-átvilágítás</w:t>
      </w:r>
      <w:r w:rsidR="001E6B25">
        <w:rPr>
          <w:bCs/>
        </w:rPr>
        <w:t>t</w:t>
      </w:r>
      <w:r w:rsidR="00F848DC">
        <w:rPr>
          <w:bCs/>
        </w:rPr>
        <w:t xml:space="preserve"> köteles alkalmazni a szolgáltató az alábbi esetekben és módon:</w:t>
      </w:r>
    </w:p>
    <w:p w:rsidR="00F848DC" w:rsidRDefault="00F848DC" w:rsidP="00227877">
      <w:pPr>
        <w:pStyle w:val="NormlWeb"/>
        <w:ind w:firstLine="0"/>
        <w:rPr>
          <w:bCs/>
        </w:rPr>
      </w:pPr>
    </w:p>
    <w:p w:rsidR="008262E3" w:rsidRPr="00AB4275" w:rsidRDefault="008262E3" w:rsidP="00227877">
      <w:pPr>
        <w:pStyle w:val="NormlWeb"/>
        <w:ind w:firstLine="0"/>
      </w:pPr>
      <w:r w:rsidRPr="005F0F7A">
        <w:t>A szolgáltató az azonosítás során a</w:t>
      </w:r>
      <w:r w:rsidR="00F848DC">
        <w:t xml:space="preserve"> Pmt.</w:t>
      </w:r>
      <w:r w:rsidRPr="005F0F7A">
        <w:t xml:space="preserve"> 7. § (2)–(3) bekezdésében meghatározott</w:t>
      </w:r>
      <w:r w:rsidRPr="00AB4275">
        <w:t xml:space="preserve"> valamennyi adatot köteles rögzíteni, ha az ügyfél nem jelent meg személyesen az azonosítás és a személyazonosság igazoló ellenőrzése céljából.</w:t>
      </w:r>
    </w:p>
    <w:p w:rsidR="008262E3" w:rsidRPr="00AB4275" w:rsidRDefault="008262E3" w:rsidP="00227877">
      <w:pPr>
        <w:pStyle w:val="NormlWeb"/>
        <w:ind w:firstLine="0"/>
      </w:pPr>
      <w:r w:rsidRPr="00AB4275">
        <w:t>A személyazonosság igazoló ellenőrzése érdekében az ügyfél köteles a szolgáltató részére benyújtani a</w:t>
      </w:r>
      <w:r w:rsidR="00F848DC">
        <w:t xml:space="preserve"> Pmt.</w:t>
      </w:r>
      <w:r w:rsidRPr="00AB4275">
        <w:t xml:space="preserve"> 7. § (2)–(3) bekezdésében meghatározott adatot tartalmazó, a</w:t>
      </w:r>
      <w:r w:rsidR="00F848DC">
        <w:t xml:space="preserve"> Pmt.</w:t>
      </w:r>
      <w:r w:rsidRPr="00AB4275">
        <w:t xml:space="preserve"> 7. § (4) bekezdésében meghatározott okirat hiteles másolatát.</w:t>
      </w:r>
    </w:p>
    <w:p w:rsidR="008262E3" w:rsidRPr="00AB4275" w:rsidRDefault="00F848DC" w:rsidP="00227877">
      <w:pPr>
        <w:pStyle w:val="NormlWeb"/>
        <w:ind w:firstLine="0"/>
      </w:pPr>
      <w:r>
        <w:t>Az</w:t>
      </w:r>
      <w:r w:rsidR="008262E3" w:rsidRPr="00AB4275">
        <w:t xml:space="preserve"> okirat hiteles másolata abban az esetben fogadható el az azonosítás és a személyazonosság igazoló ellenőrzése teljesítéséhez, ha</w:t>
      </w:r>
    </w:p>
    <w:p w:rsidR="008262E3" w:rsidRPr="00AB4275" w:rsidRDefault="008262E3" w:rsidP="008262E3">
      <w:pPr>
        <w:pStyle w:val="NormlWeb"/>
      </w:pPr>
      <w:r w:rsidRPr="00AB4275">
        <w:rPr>
          <w:i/>
          <w:iCs/>
        </w:rPr>
        <w:t>a)</w:t>
      </w:r>
      <w:r w:rsidRPr="00AB4275">
        <w:t xml:space="preserve"> magyar konzuli tisztviselő vagy közjegyző készítette a hiteles másolatot, és azt ennek megfelelő tanúsítvánnyal látta el, vagy</w:t>
      </w:r>
    </w:p>
    <w:p w:rsidR="008262E3" w:rsidRPr="00AB4275" w:rsidRDefault="008262E3" w:rsidP="008262E3">
      <w:pPr>
        <w:pStyle w:val="NormlWeb"/>
      </w:pPr>
      <w:r w:rsidRPr="00AB4275">
        <w:rPr>
          <w:i/>
          <w:iCs/>
        </w:rPr>
        <w:t>b)</w:t>
      </w:r>
      <w:r w:rsidRPr="00AB4275">
        <w:t xml:space="preserve"> magyar konzuli tisztviselő vagy közjegyző a másolatot olyan tanúsítvánnyal látta el, mely a másolatnak a felmutatott eredeti okirattal fennálló egyezőségét tanúsítja, vagy</w:t>
      </w:r>
    </w:p>
    <w:p w:rsidR="008262E3" w:rsidRDefault="008262E3" w:rsidP="008262E3">
      <w:pPr>
        <w:pStyle w:val="NormlWeb"/>
      </w:pPr>
      <w:r w:rsidRPr="00AB4275">
        <w:rPr>
          <w:i/>
          <w:iCs/>
        </w:rPr>
        <w:t>c)</w:t>
      </w:r>
      <w:r w:rsidRPr="00AB4275">
        <w:t xml:space="preserve"> a másolatot az okirat kiállításának helye szerinti állam hiteles másolat készítésére feljogosított hatósága készítette, és – nemzetközi szerződés eltérő rendelkezése hiányában – a magyar konzuli tisztviselő felülhitelesítette e hatóság másolaton szereplő aláírását és bélyegzőlenyomatát.</w:t>
      </w:r>
    </w:p>
    <w:p w:rsidR="008262E3" w:rsidRPr="00AB4275" w:rsidRDefault="008262E3" w:rsidP="008262E3">
      <w:pPr>
        <w:pStyle w:val="NormlWeb"/>
      </w:pPr>
    </w:p>
    <w:p w:rsidR="0091653E" w:rsidRPr="00AB4275" w:rsidRDefault="0091653E" w:rsidP="0054217D">
      <w:pPr>
        <w:pStyle w:val="NormlWeb"/>
        <w:ind w:left="720" w:firstLine="0"/>
      </w:pPr>
    </w:p>
    <w:p w:rsidR="00914967" w:rsidRPr="00CD02BC" w:rsidRDefault="002F3EC2" w:rsidP="00914967">
      <w:pPr>
        <w:ind w:right="-1"/>
        <w:jc w:val="both"/>
        <w:outlineLvl w:val="0"/>
        <w:rPr>
          <w:rFonts w:ascii="Times New Roman" w:hAnsi="Times New Roman"/>
          <w:bCs/>
          <w:iCs/>
        </w:rPr>
      </w:pPr>
      <w:r w:rsidRPr="00CD02BC">
        <w:t>Amennyiben</w:t>
      </w:r>
      <w:r w:rsidR="003E6D81" w:rsidRPr="00CD02BC">
        <w:t xml:space="preserve"> a </w:t>
      </w:r>
      <w:r w:rsidR="008B4344" w:rsidRPr="00CD02BC">
        <w:t>szolgáltató</w:t>
      </w:r>
      <w:r w:rsidR="00960C3B" w:rsidRPr="00CD02BC">
        <w:t xml:space="preserve"> az ügyfél személyes megjelenése hiányában köt szerződést könyvviteli szolgáltatás végzése céljából</w:t>
      </w:r>
      <w:r w:rsidR="00C041CE" w:rsidRPr="00CD02BC">
        <w:t>, ebben az esetben</w:t>
      </w:r>
      <w:r w:rsidR="003E6D81" w:rsidRPr="00CD02BC">
        <w:t xml:space="preserve"> köteles meghatározni </w:t>
      </w:r>
      <w:r w:rsidR="003E6D81" w:rsidRPr="00CD02BC">
        <w:rPr>
          <w:rFonts w:ascii="Times New Roman" w:hAnsi="Times New Roman"/>
        </w:rPr>
        <w:t>a fokozott ügyfél-á</w:t>
      </w:r>
      <w:r w:rsidR="003E6D81" w:rsidRPr="00CD02BC">
        <w:t>tvilágítás belső eljárási rendjét</w:t>
      </w:r>
      <w:r w:rsidR="00960C3B" w:rsidRPr="00CD02BC">
        <w:t xml:space="preserve">. </w:t>
      </w:r>
    </w:p>
    <w:p w:rsidR="008B4344" w:rsidRPr="00CD02BC" w:rsidRDefault="00960C3B" w:rsidP="00227877">
      <w:pPr>
        <w:pStyle w:val="NormlWeb"/>
        <w:ind w:firstLine="0"/>
      </w:pPr>
      <w:r w:rsidRPr="00CD02BC">
        <w:t>Az ügyfél-átvilágítási adatlapon a kibővített azonosító adatokat a szolgáltató kockázatérzékenységi alapon saját döntése alapján rögzítheti.</w:t>
      </w:r>
    </w:p>
    <w:p w:rsidR="00B900CA" w:rsidRPr="00E05199" w:rsidRDefault="00B900CA">
      <w:pPr>
        <w:ind w:right="-1"/>
        <w:outlineLvl w:val="0"/>
        <w:rPr>
          <w:rFonts w:ascii="Times New Roman" w:hAnsi="Times New Roman"/>
          <w:iCs/>
        </w:rPr>
      </w:pPr>
    </w:p>
    <w:p w:rsidR="00B900CA" w:rsidRPr="00E05199" w:rsidRDefault="00B900CA">
      <w:pPr>
        <w:ind w:right="-1"/>
        <w:outlineLvl w:val="5"/>
        <w:rPr>
          <w:rFonts w:ascii="Times New Roman" w:hAnsi="Times New Roman"/>
          <w:b/>
          <w:bCs/>
          <w:iCs/>
        </w:rPr>
      </w:pPr>
      <w:r w:rsidRPr="00E05199">
        <w:rPr>
          <w:rFonts w:ascii="Times New Roman" w:hAnsi="Times New Roman"/>
          <w:b/>
          <w:bCs/>
          <w:iCs/>
        </w:rPr>
        <w:t>III.</w:t>
      </w:r>
      <w:r w:rsidR="00CF3D39">
        <w:rPr>
          <w:rFonts w:ascii="Times New Roman" w:hAnsi="Times New Roman"/>
          <w:b/>
          <w:bCs/>
          <w:iCs/>
        </w:rPr>
        <w:t>9</w:t>
      </w:r>
      <w:r w:rsidR="00CF3D39" w:rsidRPr="00E05199">
        <w:rPr>
          <w:rFonts w:ascii="Times New Roman" w:hAnsi="Times New Roman"/>
          <w:b/>
          <w:bCs/>
          <w:iCs/>
        </w:rPr>
        <w:t xml:space="preserve"> </w:t>
      </w:r>
      <w:r w:rsidRPr="00E05199">
        <w:rPr>
          <w:rFonts w:ascii="Times New Roman" w:hAnsi="Times New Roman"/>
          <w:b/>
          <w:bCs/>
          <w:iCs/>
        </w:rPr>
        <w:t>Más szolgáltató által elvégzett ügyfél-átvilágítási kötelezettség</w:t>
      </w:r>
      <w:bookmarkStart w:id="1" w:name="A018"/>
      <w:bookmarkEnd w:id="1"/>
    </w:p>
    <w:p w:rsidR="00B900CA" w:rsidRPr="00E05199" w:rsidRDefault="00B900CA">
      <w:pPr>
        <w:jc w:val="both"/>
        <w:outlineLvl w:val="5"/>
        <w:rPr>
          <w:rFonts w:ascii="Times New Roman" w:hAnsi="Times New Roman"/>
          <w:b/>
          <w:bCs/>
          <w:iCs/>
        </w:rPr>
      </w:pPr>
    </w:p>
    <w:p w:rsidR="00B900CA" w:rsidRPr="00CC6E3B" w:rsidRDefault="00B900CA">
      <w:pPr>
        <w:jc w:val="both"/>
        <w:outlineLvl w:val="5"/>
        <w:rPr>
          <w:rFonts w:ascii="Times New Roman" w:hAnsi="Times New Roman"/>
          <w:bCs/>
          <w:iCs/>
        </w:rPr>
      </w:pPr>
      <w:r w:rsidRPr="00E05199">
        <w:rPr>
          <w:rFonts w:ascii="Times New Roman" w:hAnsi="Times New Roman"/>
          <w:bCs/>
          <w:iCs/>
        </w:rPr>
        <w:t xml:space="preserve">A szolgáltató jogosult </w:t>
      </w:r>
      <w:r w:rsidRPr="00CC6E3B">
        <w:rPr>
          <w:rFonts w:ascii="Times New Roman" w:hAnsi="Times New Roman"/>
          <w:bCs/>
          <w:iCs/>
        </w:rPr>
        <w:t xml:space="preserve">elfogadni a </w:t>
      </w:r>
      <w:r w:rsidRPr="00227877">
        <w:rPr>
          <w:rFonts w:ascii="Times New Roman" w:hAnsi="Times New Roman"/>
          <w:bCs/>
          <w:i/>
          <w:iCs/>
        </w:rPr>
        <w:t>más szolgáltató</w:t>
      </w:r>
      <w:r w:rsidRPr="00CC6E3B">
        <w:rPr>
          <w:rFonts w:ascii="Times New Roman" w:hAnsi="Times New Roman"/>
          <w:bCs/>
          <w:iCs/>
        </w:rPr>
        <w:t xml:space="preserve"> által elvégzett ügyfél-átvilágítás eredményét, ha a más szolgáltató a tevékenységét</w:t>
      </w:r>
    </w:p>
    <w:p w:rsidR="00B900CA" w:rsidRPr="00CC6E3B" w:rsidRDefault="00B900CA" w:rsidP="0054217D">
      <w:pPr>
        <w:numPr>
          <w:ilvl w:val="0"/>
          <w:numId w:val="45"/>
        </w:numPr>
        <w:jc w:val="both"/>
        <w:outlineLvl w:val="5"/>
        <w:rPr>
          <w:rFonts w:ascii="Times New Roman" w:hAnsi="Times New Roman"/>
          <w:bCs/>
          <w:iCs/>
        </w:rPr>
      </w:pPr>
      <w:r w:rsidRPr="00CC6E3B">
        <w:rPr>
          <w:rFonts w:ascii="Times New Roman" w:hAnsi="Times New Roman"/>
          <w:bCs/>
          <w:iCs/>
        </w:rPr>
        <w:t>Magyar</w:t>
      </w:r>
      <w:r w:rsidR="00C162D2">
        <w:rPr>
          <w:rFonts w:ascii="Times New Roman" w:hAnsi="Times New Roman"/>
          <w:bCs/>
          <w:iCs/>
        </w:rPr>
        <w:t>ország</w:t>
      </w:r>
      <w:r w:rsidRPr="00CC6E3B">
        <w:rPr>
          <w:rFonts w:ascii="Times New Roman" w:hAnsi="Times New Roman"/>
          <w:bCs/>
          <w:iCs/>
        </w:rPr>
        <w:t xml:space="preserve"> területén, vagy</w:t>
      </w:r>
    </w:p>
    <w:p w:rsidR="00B900CA" w:rsidRPr="00CC6E3B" w:rsidRDefault="00B900CA" w:rsidP="0054217D">
      <w:pPr>
        <w:numPr>
          <w:ilvl w:val="0"/>
          <w:numId w:val="45"/>
        </w:numPr>
        <w:jc w:val="both"/>
        <w:outlineLvl w:val="5"/>
        <w:rPr>
          <w:rFonts w:ascii="Times New Roman" w:hAnsi="Times New Roman"/>
          <w:bCs/>
          <w:iCs/>
        </w:rPr>
      </w:pPr>
      <w:r w:rsidRPr="00CC6E3B">
        <w:rPr>
          <w:rFonts w:ascii="Times New Roman" w:hAnsi="Times New Roman"/>
          <w:bCs/>
          <w:iCs/>
        </w:rPr>
        <w:t>az Európai Unió más tagállamában, vagy</w:t>
      </w:r>
    </w:p>
    <w:p w:rsidR="00B900CA" w:rsidRPr="00CC6E3B" w:rsidRDefault="00B900CA" w:rsidP="0054217D">
      <w:pPr>
        <w:numPr>
          <w:ilvl w:val="0"/>
          <w:numId w:val="45"/>
        </w:numPr>
        <w:jc w:val="both"/>
        <w:outlineLvl w:val="5"/>
        <w:rPr>
          <w:rFonts w:ascii="Times New Roman" w:hAnsi="Times New Roman"/>
          <w:bCs/>
          <w:iCs/>
        </w:rPr>
      </w:pPr>
      <w:r w:rsidRPr="00CC6E3B">
        <w:rPr>
          <w:rFonts w:ascii="Times New Roman" w:hAnsi="Times New Roman"/>
          <w:bCs/>
          <w:iCs/>
        </w:rPr>
        <w:t xml:space="preserve">olyan harmadik országban folytatja, amely harmadik ország megfelel az e pontban foglalt követelményeknek. </w:t>
      </w:r>
    </w:p>
    <w:p w:rsidR="00B900CA" w:rsidRPr="00CC6E3B" w:rsidRDefault="00B900CA">
      <w:pPr>
        <w:tabs>
          <w:tab w:val="left" w:pos="5955"/>
        </w:tabs>
        <w:ind w:right="-1"/>
        <w:outlineLvl w:val="5"/>
        <w:rPr>
          <w:rFonts w:ascii="Times New Roman" w:hAnsi="Times New Roman"/>
          <w:bCs/>
          <w:iCs/>
        </w:rPr>
      </w:pPr>
    </w:p>
    <w:p w:rsidR="00B900CA" w:rsidRPr="00E05199" w:rsidRDefault="00B900CA">
      <w:pPr>
        <w:jc w:val="both"/>
        <w:outlineLvl w:val="5"/>
        <w:rPr>
          <w:rFonts w:ascii="Times New Roman" w:hAnsi="Times New Roman"/>
          <w:bCs/>
          <w:iCs/>
        </w:rPr>
      </w:pPr>
      <w:r w:rsidRPr="00CC6E3B">
        <w:rPr>
          <w:rFonts w:ascii="Times New Roman" w:hAnsi="Times New Roman"/>
          <w:bCs/>
          <w:iCs/>
        </w:rPr>
        <w:t>A szolgáltató az ügyfél-átvilágítás eredményét</w:t>
      </w:r>
      <w:r w:rsidR="001E05CE" w:rsidRPr="00CC6E3B">
        <w:rPr>
          <w:rFonts w:ascii="Times New Roman" w:hAnsi="Times New Roman"/>
          <w:bCs/>
          <w:iCs/>
        </w:rPr>
        <w:t xml:space="preserve"> </w:t>
      </w:r>
      <w:r w:rsidR="00E05199" w:rsidRPr="00CC6E3B">
        <w:rPr>
          <w:rFonts w:ascii="Times New Roman" w:hAnsi="Times New Roman"/>
          <w:bCs/>
          <w:iCs/>
        </w:rPr>
        <w:t xml:space="preserve">és az arról készült dokumentáció másolatát </w:t>
      </w:r>
      <w:r w:rsidR="001E05CE" w:rsidRPr="00CC6E3B">
        <w:rPr>
          <w:rFonts w:ascii="Times New Roman" w:hAnsi="Times New Roman"/>
          <w:bCs/>
          <w:iCs/>
        </w:rPr>
        <w:t>az azt</w:t>
      </w:r>
      <w:r w:rsidRPr="00CC6E3B">
        <w:rPr>
          <w:rFonts w:ascii="Times New Roman" w:hAnsi="Times New Roman"/>
          <w:bCs/>
          <w:iCs/>
        </w:rPr>
        <w:t xml:space="preserve"> elfogad</w:t>
      </w:r>
      <w:r w:rsidR="001E05CE" w:rsidRPr="00CC6E3B">
        <w:rPr>
          <w:rFonts w:ascii="Times New Roman" w:hAnsi="Times New Roman"/>
          <w:bCs/>
          <w:iCs/>
        </w:rPr>
        <w:t>ni szándékozó</w:t>
      </w:r>
      <w:r w:rsidRPr="00CC6E3B">
        <w:rPr>
          <w:rFonts w:ascii="Times New Roman" w:hAnsi="Times New Roman"/>
          <w:bCs/>
          <w:iCs/>
        </w:rPr>
        <w:t xml:space="preserve"> </w:t>
      </w:r>
      <w:r w:rsidRPr="00227877">
        <w:rPr>
          <w:rFonts w:ascii="Times New Roman" w:hAnsi="Times New Roman"/>
          <w:bCs/>
          <w:i/>
          <w:iCs/>
        </w:rPr>
        <w:t>rokon tevékenységet folytató szolgáltató</w:t>
      </w:r>
      <w:r w:rsidRPr="00CC6E3B">
        <w:rPr>
          <w:rFonts w:ascii="Times New Roman" w:hAnsi="Times New Roman"/>
          <w:bCs/>
          <w:iCs/>
        </w:rPr>
        <w:t xml:space="preserve"> írásbeli kérésére</w:t>
      </w:r>
      <w:r w:rsidR="001E05CE" w:rsidRPr="00CC6E3B">
        <w:rPr>
          <w:rFonts w:ascii="Times New Roman" w:hAnsi="Times New Roman"/>
          <w:bCs/>
          <w:iCs/>
        </w:rPr>
        <w:t xml:space="preserve"> és</w:t>
      </w:r>
      <w:r w:rsidRPr="00CC6E3B">
        <w:rPr>
          <w:rFonts w:ascii="Times New Roman" w:hAnsi="Times New Roman"/>
          <w:bCs/>
          <w:iCs/>
        </w:rPr>
        <w:t xml:space="preserve"> az érintett ügyfél hozzájárulása esetén jogosult rendelkezésre</w:t>
      </w:r>
      <w:r w:rsidRPr="00E05199">
        <w:rPr>
          <w:rFonts w:ascii="Times New Roman" w:hAnsi="Times New Roman"/>
          <w:bCs/>
          <w:iCs/>
        </w:rPr>
        <w:t xml:space="preserve"> bocsátani.</w:t>
      </w:r>
    </w:p>
    <w:p w:rsidR="00B900CA" w:rsidRPr="00E05199" w:rsidRDefault="00B900CA">
      <w:pPr>
        <w:jc w:val="both"/>
        <w:rPr>
          <w:rFonts w:ascii="Times New Roman" w:hAnsi="Times New Roman"/>
          <w:bCs/>
        </w:rPr>
      </w:pPr>
    </w:p>
    <w:p w:rsidR="00B900CA" w:rsidRPr="00E05199" w:rsidRDefault="00B900CA">
      <w:pPr>
        <w:jc w:val="both"/>
        <w:rPr>
          <w:rFonts w:ascii="Times New Roman" w:hAnsi="Times New Roman"/>
          <w:bCs/>
        </w:rPr>
      </w:pPr>
      <w:r w:rsidRPr="00E05199">
        <w:rPr>
          <w:rFonts w:ascii="Times New Roman" w:hAnsi="Times New Roman"/>
          <w:bCs/>
        </w:rPr>
        <w:t>Jelen pont alkalmazás</w:t>
      </w:r>
      <w:r w:rsidRPr="00E05199">
        <w:rPr>
          <w:rFonts w:ascii="Times New Roman" w:hAnsi="Times New Roman"/>
        </w:rPr>
        <w:t>á</w:t>
      </w:r>
      <w:r w:rsidRPr="00E05199">
        <w:rPr>
          <w:rFonts w:ascii="Times New Roman" w:hAnsi="Times New Roman"/>
          <w:bCs/>
        </w:rPr>
        <w:t xml:space="preserve">ban </w:t>
      </w:r>
      <w:r w:rsidRPr="00E05199">
        <w:rPr>
          <w:rFonts w:ascii="Times New Roman" w:hAnsi="Times New Roman"/>
          <w:b/>
          <w:bCs/>
          <w:i/>
        </w:rPr>
        <w:t>„pénzügyi szolgáltató”</w:t>
      </w:r>
      <w:r w:rsidRPr="00E05199">
        <w:rPr>
          <w:rFonts w:ascii="Times New Roman" w:hAnsi="Times New Roman"/>
          <w:bCs/>
        </w:rPr>
        <w:t xml:space="preserve"> alatt a Pmt. 1. § (1) bekezdés </w:t>
      </w:r>
      <w:r w:rsidRPr="00E05199">
        <w:rPr>
          <w:rFonts w:ascii="Times New Roman" w:hAnsi="Times New Roman"/>
        </w:rPr>
        <w:t>a)-e) és l) pontjában meghatározott tevékenységet folytató</w:t>
      </w:r>
      <w:r w:rsidRPr="00E05199">
        <w:rPr>
          <w:rFonts w:ascii="Times New Roman" w:hAnsi="Times New Roman"/>
          <w:bCs/>
        </w:rPr>
        <w:t xml:space="preserve"> szolgáltatót kell érteni. </w:t>
      </w:r>
    </w:p>
    <w:p w:rsidR="00B900CA" w:rsidRPr="00E05199" w:rsidRDefault="00B900CA">
      <w:pPr>
        <w:ind w:left="360"/>
        <w:jc w:val="both"/>
        <w:rPr>
          <w:rFonts w:ascii="Times New Roman" w:hAnsi="Times New Roman"/>
          <w:bCs/>
        </w:rPr>
      </w:pPr>
    </w:p>
    <w:p w:rsidR="00B900CA" w:rsidRPr="00E05199" w:rsidRDefault="00B900CA">
      <w:pPr>
        <w:jc w:val="both"/>
        <w:rPr>
          <w:rFonts w:ascii="Times New Roman" w:hAnsi="Times New Roman"/>
          <w:bCs/>
        </w:rPr>
      </w:pPr>
      <w:r w:rsidRPr="00E05199">
        <w:rPr>
          <w:rFonts w:ascii="Times New Roman" w:hAnsi="Times New Roman"/>
          <w:bCs/>
        </w:rPr>
        <w:t>Jelen pont alkalmazás</w:t>
      </w:r>
      <w:r w:rsidRPr="00E05199">
        <w:rPr>
          <w:rFonts w:ascii="Times New Roman" w:hAnsi="Times New Roman"/>
        </w:rPr>
        <w:t>á</w:t>
      </w:r>
      <w:r w:rsidRPr="00E05199">
        <w:rPr>
          <w:rFonts w:ascii="Times New Roman" w:hAnsi="Times New Roman"/>
          <w:bCs/>
        </w:rPr>
        <w:t xml:space="preserve">ban </w:t>
      </w:r>
      <w:r w:rsidRPr="00E05199">
        <w:rPr>
          <w:rFonts w:ascii="Times New Roman" w:hAnsi="Times New Roman"/>
          <w:b/>
          <w:bCs/>
          <w:i/>
        </w:rPr>
        <w:t>„rokon tevékenység</w:t>
      </w:r>
      <w:r w:rsidR="007D3499" w:rsidRPr="00E05199">
        <w:rPr>
          <w:rFonts w:ascii="Times New Roman" w:hAnsi="Times New Roman"/>
          <w:b/>
          <w:bCs/>
          <w:i/>
        </w:rPr>
        <w:t>et folytató</w:t>
      </w:r>
      <w:r w:rsidRPr="00E05199">
        <w:rPr>
          <w:rFonts w:ascii="Times New Roman" w:hAnsi="Times New Roman"/>
          <w:b/>
          <w:bCs/>
          <w:i/>
        </w:rPr>
        <w:t xml:space="preserve"> szolgáltató”</w:t>
      </w:r>
      <w:r w:rsidRPr="00E05199">
        <w:rPr>
          <w:rFonts w:ascii="Times New Roman" w:hAnsi="Times New Roman"/>
          <w:bCs/>
        </w:rPr>
        <w:t xml:space="preserve"> alatt a Pmt. 1. § (1) bekezdés g)-h) és m) pon</w:t>
      </w:r>
      <w:r w:rsidRPr="00E05199">
        <w:rPr>
          <w:rFonts w:ascii="Times New Roman" w:hAnsi="Times New Roman"/>
        </w:rPr>
        <w:t>t</w:t>
      </w:r>
      <w:r w:rsidRPr="00E05199">
        <w:rPr>
          <w:rFonts w:ascii="Times New Roman" w:hAnsi="Times New Roman"/>
          <w:bCs/>
        </w:rPr>
        <w:t>j</w:t>
      </w:r>
      <w:r w:rsidRPr="00E05199">
        <w:rPr>
          <w:rFonts w:ascii="Times New Roman" w:hAnsi="Times New Roman"/>
        </w:rPr>
        <w:t>á</w:t>
      </w:r>
      <w:r w:rsidRPr="00E05199">
        <w:rPr>
          <w:rFonts w:ascii="Times New Roman" w:hAnsi="Times New Roman"/>
          <w:bCs/>
        </w:rPr>
        <w:t>ban meghatározott tevékenységet folytató szolgáltatót kell érteni, melyek a következők:</w:t>
      </w:r>
    </w:p>
    <w:p w:rsidR="00B900CA" w:rsidRPr="00E05199" w:rsidRDefault="00B900CA" w:rsidP="0054217D">
      <w:pPr>
        <w:widowControl/>
        <w:numPr>
          <w:ilvl w:val="0"/>
          <w:numId w:val="46"/>
        </w:numPr>
        <w:jc w:val="both"/>
        <w:rPr>
          <w:rFonts w:ascii="Times New Roman" w:hAnsi="Times New Roman"/>
          <w:bCs/>
        </w:rPr>
      </w:pPr>
      <w:r w:rsidRPr="00E05199">
        <w:rPr>
          <w:rFonts w:ascii="Times New Roman" w:hAnsi="Times New Roman"/>
          <w:bCs/>
        </w:rPr>
        <w:t xml:space="preserve">jelen </w:t>
      </w:r>
      <w:r w:rsidR="00DD487D" w:rsidRPr="00E05199">
        <w:rPr>
          <w:rFonts w:ascii="Times New Roman" w:hAnsi="Times New Roman"/>
          <w:bCs/>
        </w:rPr>
        <w:t>mintas</w:t>
      </w:r>
      <w:r w:rsidRPr="00E05199">
        <w:rPr>
          <w:rFonts w:ascii="Times New Roman" w:hAnsi="Times New Roman"/>
          <w:bCs/>
        </w:rPr>
        <w:t>zabályzat szerinti szo</w:t>
      </w:r>
      <w:r w:rsidRPr="00E05199">
        <w:rPr>
          <w:rFonts w:ascii="Times New Roman" w:hAnsi="Times New Roman"/>
        </w:rPr>
        <w:t>l</w:t>
      </w:r>
      <w:r w:rsidRPr="00E05199">
        <w:rPr>
          <w:rFonts w:ascii="Times New Roman" w:hAnsi="Times New Roman"/>
          <w:bCs/>
        </w:rPr>
        <w:t>gált</w:t>
      </w:r>
      <w:r w:rsidRPr="00E05199">
        <w:rPr>
          <w:rFonts w:ascii="Times New Roman" w:hAnsi="Times New Roman"/>
        </w:rPr>
        <w:t>a</w:t>
      </w:r>
      <w:r w:rsidRPr="00E05199">
        <w:rPr>
          <w:rFonts w:ascii="Times New Roman" w:hAnsi="Times New Roman"/>
          <w:bCs/>
        </w:rPr>
        <w:t>tó;</w:t>
      </w:r>
    </w:p>
    <w:p w:rsidR="00B900CA" w:rsidRPr="00E05199" w:rsidRDefault="00B900CA" w:rsidP="0054217D">
      <w:pPr>
        <w:widowControl/>
        <w:numPr>
          <w:ilvl w:val="0"/>
          <w:numId w:val="46"/>
        </w:numPr>
        <w:jc w:val="both"/>
        <w:rPr>
          <w:rFonts w:ascii="Times New Roman" w:hAnsi="Times New Roman"/>
          <w:bCs/>
        </w:rPr>
      </w:pPr>
      <w:r w:rsidRPr="00E05199">
        <w:rPr>
          <w:rFonts w:ascii="Times New Roman" w:hAnsi="Times New Roman"/>
          <w:bCs/>
        </w:rPr>
        <w:t>ad</w:t>
      </w:r>
      <w:r w:rsidRPr="00E05199">
        <w:rPr>
          <w:rFonts w:ascii="Times New Roman" w:hAnsi="Times New Roman"/>
        </w:rPr>
        <w:t>ó</w:t>
      </w:r>
      <w:r w:rsidRPr="00E05199">
        <w:rPr>
          <w:rFonts w:ascii="Times New Roman" w:hAnsi="Times New Roman"/>
          <w:bCs/>
        </w:rPr>
        <w:t>szakértői, okleveles adószakértői, adótanácsadói tevékenységet folytatók;</w:t>
      </w:r>
    </w:p>
    <w:p w:rsidR="00B900CA" w:rsidRPr="00E05199" w:rsidRDefault="00B900CA" w:rsidP="0054217D">
      <w:pPr>
        <w:widowControl/>
        <w:numPr>
          <w:ilvl w:val="0"/>
          <w:numId w:val="46"/>
        </w:numPr>
        <w:jc w:val="both"/>
        <w:rPr>
          <w:rFonts w:ascii="Times New Roman" w:hAnsi="Times New Roman"/>
          <w:bCs/>
        </w:rPr>
      </w:pPr>
      <w:r w:rsidRPr="00E05199">
        <w:rPr>
          <w:rFonts w:ascii="Times New Roman" w:hAnsi="Times New Roman"/>
          <w:bCs/>
        </w:rPr>
        <w:t>könyvvizsgálói tevékenységet végzők;</w:t>
      </w:r>
    </w:p>
    <w:p w:rsidR="00B900CA" w:rsidRPr="00E05199" w:rsidRDefault="00B900CA" w:rsidP="0054217D">
      <w:pPr>
        <w:widowControl/>
        <w:numPr>
          <w:ilvl w:val="0"/>
          <w:numId w:val="46"/>
        </w:numPr>
        <w:jc w:val="both"/>
        <w:rPr>
          <w:rFonts w:ascii="Times New Roman" w:hAnsi="Times New Roman"/>
          <w:bCs/>
        </w:rPr>
      </w:pPr>
      <w:r w:rsidRPr="00E05199">
        <w:rPr>
          <w:rFonts w:ascii="Times New Roman" w:hAnsi="Times New Roman"/>
          <w:bCs/>
        </w:rPr>
        <w:t>ügyvédi, közjegyzői tevékenységet végzők.</w:t>
      </w:r>
    </w:p>
    <w:p w:rsidR="00B900CA" w:rsidRPr="00E05199" w:rsidRDefault="00B900CA">
      <w:pPr>
        <w:jc w:val="both"/>
        <w:rPr>
          <w:rFonts w:ascii="Times New Roman" w:hAnsi="Times New Roman"/>
        </w:rPr>
      </w:pPr>
    </w:p>
    <w:p w:rsidR="00B900CA" w:rsidRPr="00CC6E3B" w:rsidRDefault="00B900CA">
      <w:pPr>
        <w:jc w:val="both"/>
        <w:rPr>
          <w:rFonts w:ascii="Times New Roman" w:hAnsi="Times New Roman"/>
          <w:bCs/>
        </w:rPr>
      </w:pPr>
      <w:r w:rsidRPr="00E05199">
        <w:rPr>
          <w:rFonts w:ascii="Times New Roman" w:hAnsi="Times New Roman"/>
          <w:bCs/>
        </w:rPr>
        <w:t>Jelen pont alkalmazás</w:t>
      </w:r>
      <w:r w:rsidRPr="00E05199">
        <w:rPr>
          <w:rFonts w:ascii="Times New Roman" w:hAnsi="Times New Roman"/>
        </w:rPr>
        <w:t>á</w:t>
      </w:r>
      <w:r w:rsidRPr="00E05199">
        <w:rPr>
          <w:rFonts w:ascii="Times New Roman" w:hAnsi="Times New Roman"/>
          <w:bCs/>
        </w:rPr>
        <w:t xml:space="preserve">ban </w:t>
      </w:r>
      <w:r w:rsidRPr="00E05199">
        <w:rPr>
          <w:rFonts w:ascii="Times New Roman" w:hAnsi="Times New Roman"/>
          <w:b/>
          <w:bCs/>
          <w:i/>
        </w:rPr>
        <w:t>„más szolgáltató”</w:t>
      </w:r>
      <w:r w:rsidRPr="00E05199">
        <w:rPr>
          <w:rFonts w:ascii="Times New Roman" w:hAnsi="Times New Roman"/>
          <w:bCs/>
        </w:rPr>
        <w:t xml:space="preserve"> alatt </w:t>
      </w:r>
      <w:r w:rsidRPr="00CC6E3B">
        <w:rPr>
          <w:rFonts w:ascii="Times New Roman" w:hAnsi="Times New Roman"/>
          <w:bCs/>
        </w:rPr>
        <w:t xml:space="preserve">a </w:t>
      </w:r>
      <w:r w:rsidRPr="00227877">
        <w:rPr>
          <w:rFonts w:ascii="Times New Roman" w:hAnsi="Times New Roman"/>
          <w:bCs/>
          <w:i/>
        </w:rPr>
        <w:t>pénzügyi szolgáltató</w:t>
      </w:r>
      <w:r w:rsidRPr="00CC6E3B">
        <w:rPr>
          <w:rFonts w:ascii="Times New Roman" w:hAnsi="Times New Roman"/>
          <w:bCs/>
        </w:rPr>
        <w:t xml:space="preserve"> és a </w:t>
      </w:r>
      <w:r w:rsidRPr="00227877">
        <w:rPr>
          <w:rFonts w:ascii="Times New Roman" w:hAnsi="Times New Roman"/>
          <w:bCs/>
          <w:i/>
        </w:rPr>
        <w:t>rokon tevékenység</w:t>
      </w:r>
      <w:r w:rsidR="00C93276" w:rsidRPr="00227877">
        <w:rPr>
          <w:rFonts w:ascii="Times New Roman" w:hAnsi="Times New Roman"/>
          <w:bCs/>
          <w:i/>
        </w:rPr>
        <w:t>et folytató</w:t>
      </w:r>
      <w:r w:rsidRPr="00227877">
        <w:rPr>
          <w:rFonts w:ascii="Times New Roman" w:hAnsi="Times New Roman"/>
          <w:bCs/>
          <w:i/>
        </w:rPr>
        <w:t xml:space="preserve"> szolgáltató</w:t>
      </w:r>
      <w:r w:rsidRPr="00CC6E3B">
        <w:rPr>
          <w:rFonts w:ascii="Times New Roman" w:hAnsi="Times New Roman"/>
          <w:bCs/>
        </w:rPr>
        <w:t xml:space="preserve"> értendő.</w:t>
      </w:r>
    </w:p>
    <w:p w:rsidR="00B900CA" w:rsidRPr="00CC6E3B" w:rsidRDefault="00B900CA">
      <w:pPr>
        <w:jc w:val="both"/>
        <w:rPr>
          <w:rFonts w:ascii="Times New Roman" w:hAnsi="Times New Roman"/>
        </w:rPr>
      </w:pPr>
    </w:p>
    <w:p w:rsidR="00B900CA" w:rsidRPr="00CC6E3B" w:rsidRDefault="00B900CA">
      <w:pPr>
        <w:jc w:val="both"/>
        <w:rPr>
          <w:rFonts w:ascii="Times New Roman" w:hAnsi="Times New Roman"/>
        </w:rPr>
      </w:pPr>
      <w:r w:rsidRPr="00CC6E3B">
        <w:rPr>
          <w:rFonts w:ascii="Times New Roman" w:hAnsi="Times New Roman"/>
        </w:rPr>
        <w:t xml:space="preserve">A Pmt. lehetővé teszi – a Pmt.-ben meghatározott – </w:t>
      </w:r>
      <w:r w:rsidR="00FF1B67" w:rsidRPr="00227877">
        <w:rPr>
          <w:rFonts w:ascii="Times New Roman" w:hAnsi="Times New Roman"/>
          <w:bCs/>
          <w:i/>
        </w:rPr>
        <w:t>más szolgáltató</w:t>
      </w:r>
      <w:r w:rsidR="00FF1B67" w:rsidRPr="00CC6E3B">
        <w:rPr>
          <w:rFonts w:ascii="Times New Roman" w:hAnsi="Times New Roman"/>
          <w:bCs/>
        </w:rPr>
        <w:t xml:space="preserve"> </w:t>
      </w:r>
      <w:r w:rsidRPr="00CC6E3B">
        <w:rPr>
          <w:rFonts w:ascii="Times New Roman" w:hAnsi="Times New Roman"/>
        </w:rPr>
        <w:t xml:space="preserve">által elvégzett ügyfél-átvilágítás eredményének elfogadását, azonban az ügyfél-átvilágítási követelmények teljesítése vonatkozásában a felelősség a </w:t>
      </w:r>
      <w:r w:rsidR="00FF1B67" w:rsidRPr="00227877">
        <w:rPr>
          <w:rFonts w:ascii="Times New Roman" w:hAnsi="Times New Roman"/>
          <w:bCs/>
          <w:i/>
        </w:rPr>
        <w:t>más szolgáltató</w:t>
      </w:r>
      <w:r w:rsidR="00FF1B67" w:rsidRPr="00CC6E3B">
        <w:rPr>
          <w:rFonts w:ascii="Times New Roman" w:hAnsi="Times New Roman"/>
          <w:bCs/>
        </w:rPr>
        <w:t xml:space="preserve"> </w:t>
      </w:r>
      <w:r w:rsidRPr="00CC6E3B">
        <w:rPr>
          <w:rFonts w:ascii="Times New Roman" w:hAnsi="Times New Roman"/>
        </w:rPr>
        <w:t>által elvégzett ügyfél-átvilágítás eredményét elfogadó szolgáltatót terheli.</w:t>
      </w:r>
    </w:p>
    <w:p w:rsidR="00B900CA" w:rsidRPr="00CC6E3B" w:rsidRDefault="00B900CA">
      <w:pPr>
        <w:jc w:val="both"/>
        <w:rPr>
          <w:rFonts w:ascii="Times New Roman" w:hAnsi="Times New Roman"/>
        </w:rPr>
      </w:pPr>
    </w:p>
    <w:p w:rsidR="00B900CA" w:rsidRPr="00CC6E3B" w:rsidRDefault="00B900CA">
      <w:pPr>
        <w:jc w:val="both"/>
        <w:rPr>
          <w:rFonts w:ascii="Times New Roman" w:hAnsi="Times New Roman"/>
        </w:rPr>
      </w:pPr>
      <w:r w:rsidRPr="00CC6E3B">
        <w:rPr>
          <w:rFonts w:ascii="Times New Roman" w:hAnsi="Times New Roman"/>
        </w:rPr>
        <w:t xml:space="preserve">A </w:t>
      </w:r>
      <w:r w:rsidR="00FF1B67" w:rsidRPr="00227877">
        <w:rPr>
          <w:rFonts w:ascii="Times New Roman" w:hAnsi="Times New Roman"/>
          <w:bCs/>
          <w:i/>
        </w:rPr>
        <w:t>más szolgáltató</w:t>
      </w:r>
      <w:r w:rsidR="00FF1B67" w:rsidRPr="00CC6E3B">
        <w:rPr>
          <w:rFonts w:ascii="Times New Roman" w:hAnsi="Times New Roman"/>
          <w:bCs/>
        </w:rPr>
        <w:t xml:space="preserve"> </w:t>
      </w:r>
      <w:r w:rsidRPr="00CC6E3B">
        <w:rPr>
          <w:rFonts w:ascii="Times New Roman" w:hAnsi="Times New Roman"/>
        </w:rPr>
        <w:t xml:space="preserve">által elvégzett ügyfél-átvilágítás eredményének elfogadására </w:t>
      </w:r>
      <w:r w:rsidR="00871BA2">
        <w:rPr>
          <w:rFonts w:ascii="Times New Roman" w:hAnsi="Times New Roman"/>
        </w:rPr>
        <w:t xml:space="preserve">kizárólag </w:t>
      </w:r>
      <w:r w:rsidRPr="00CC6E3B">
        <w:rPr>
          <w:rFonts w:ascii="Times New Roman" w:hAnsi="Times New Roman"/>
        </w:rPr>
        <w:t xml:space="preserve">az ügyfél </w:t>
      </w:r>
      <w:r w:rsidR="00871BA2">
        <w:rPr>
          <w:rFonts w:ascii="Times New Roman" w:hAnsi="Times New Roman"/>
        </w:rPr>
        <w:t xml:space="preserve">írásbeli </w:t>
      </w:r>
      <w:r w:rsidRPr="00CC6E3B">
        <w:rPr>
          <w:rFonts w:ascii="Times New Roman" w:hAnsi="Times New Roman"/>
        </w:rPr>
        <w:t>hozzájárulása alapján kerülhet sor</w:t>
      </w:r>
      <w:r w:rsidR="009A244A">
        <w:rPr>
          <w:rFonts w:ascii="Times New Roman" w:hAnsi="Times New Roman"/>
        </w:rPr>
        <w:t>.</w:t>
      </w:r>
      <w:r w:rsidRPr="00CC6E3B">
        <w:rPr>
          <w:rFonts w:ascii="Times New Roman" w:hAnsi="Times New Roman"/>
        </w:rPr>
        <w:t xml:space="preserve"> </w:t>
      </w:r>
      <w:r w:rsidR="00871BA2" w:rsidRPr="00CC6E3B" w:rsidDel="009A244A">
        <w:rPr>
          <w:rFonts w:ascii="Times New Roman" w:hAnsi="Times New Roman"/>
        </w:rPr>
        <w:t xml:space="preserve"> </w:t>
      </w:r>
    </w:p>
    <w:p w:rsidR="00B900CA" w:rsidRPr="00CC6E3B" w:rsidRDefault="00B900CA">
      <w:pPr>
        <w:jc w:val="both"/>
        <w:rPr>
          <w:rFonts w:ascii="Times New Roman" w:hAnsi="Times New Roman"/>
        </w:rPr>
      </w:pPr>
      <w:r w:rsidRPr="00CC6E3B">
        <w:rPr>
          <w:rFonts w:ascii="Times New Roman" w:hAnsi="Times New Roman"/>
        </w:rPr>
        <w:t xml:space="preserve">A szolgáltató jogosult elfogadni </w:t>
      </w:r>
      <w:r w:rsidR="00FF1B67" w:rsidRPr="00227877">
        <w:rPr>
          <w:rFonts w:ascii="Times New Roman" w:hAnsi="Times New Roman"/>
          <w:bCs/>
          <w:i/>
        </w:rPr>
        <w:t>más szolgáltató</w:t>
      </w:r>
      <w:r w:rsidR="00FF1B67" w:rsidRPr="00CC6E3B">
        <w:rPr>
          <w:rFonts w:ascii="Times New Roman" w:hAnsi="Times New Roman"/>
          <w:bCs/>
        </w:rPr>
        <w:t xml:space="preserve"> </w:t>
      </w:r>
      <w:r w:rsidRPr="00CC6E3B">
        <w:rPr>
          <w:rFonts w:ascii="Times New Roman" w:hAnsi="Times New Roman"/>
        </w:rPr>
        <w:t>által elvégzett ügyfél-átvilágítás eredményét, ha az ügyfél-átvilágítást lefolytató más szolgáltató e tevékenységét és az ügyfél-átvilágítást</w:t>
      </w:r>
    </w:p>
    <w:p w:rsidR="00B900CA" w:rsidRPr="00CC6E3B" w:rsidRDefault="00B900CA">
      <w:pPr>
        <w:ind w:left="360" w:hanging="360"/>
        <w:jc w:val="both"/>
        <w:rPr>
          <w:rFonts w:ascii="Times New Roman" w:hAnsi="Times New Roman"/>
        </w:rPr>
      </w:pPr>
      <w:r w:rsidRPr="00CC6E3B">
        <w:rPr>
          <w:rFonts w:ascii="Times New Roman" w:hAnsi="Times New Roman"/>
        </w:rPr>
        <w:t>a)</w:t>
      </w:r>
      <w:r w:rsidRPr="00CC6E3B">
        <w:rPr>
          <w:rFonts w:ascii="Times New Roman" w:hAnsi="Times New Roman"/>
        </w:rPr>
        <w:tab/>
        <w:t>Magyar</w:t>
      </w:r>
      <w:r w:rsidR="00C162D2">
        <w:rPr>
          <w:rFonts w:ascii="Times New Roman" w:hAnsi="Times New Roman"/>
        </w:rPr>
        <w:t>ország</w:t>
      </w:r>
      <w:r w:rsidRPr="00CC6E3B">
        <w:rPr>
          <w:rFonts w:ascii="Times New Roman" w:hAnsi="Times New Roman"/>
        </w:rPr>
        <w:t xml:space="preserve"> területén végezte el, vagy </w:t>
      </w:r>
    </w:p>
    <w:p w:rsidR="00B900CA" w:rsidRPr="00CC6E3B" w:rsidRDefault="00B900CA">
      <w:pPr>
        <w:ind w:left="360" w:hanging="360"/>
        <w:jc w:val="both"/>
        <w:rPr>
          <w:rFonts w:ascii="Times New Roman" w:hAnsi="Times New Roman"/>
        </w:rPr>
      </w:pPr>
      <w:r w:rsidRPr="00CC6E3B">
        <w:rPr>
          <w:rFonts w:ascii="Times New Roman" w:hAnsi="Times New Roman"/>
        </w:rPr>
        <w:t>b)</w:t>
      </w:r>
      <w:r w:rsidRPr="00CC6E3B">
        <w:rPr>
          <w:rFonts w:ascii="Times New Roman" w:hAnsi="Times New Roman"/>
        </w:rPr>
        <w:tab/>
        <w:t>az Európai Unió más tagállamában folytató szolgáltató végezte el, vagy</w:t>
      </w:r>
    </w:p>
    <w:p w:rsidR="00B900CA" w:rsidRPr="00CC6E3B" w:rsidRDefault="00B900CA">
      <w:pPr>
        <w:ind w:left="360" w:hanging="360"/>
        <w:jc w:val="both"/>
        <w:rPr>
          <w:rFonts w:ascii="Times New Roman" w:hAnsi="Times New Roman"/>
        </w:rPr>
      </w:pPr>
      <w:r w:rsidRPr="00CC6E3B">
        <w:rPr>
          <w:rFonts w:ascii="Times New Roman" w:hAnsi="Times New Roman"/>
        </w:rPr>
        <w:t>c)</w:t>
      </w:r>
      <w:r w:rsidRPr="00CC6E3B">
        <w:rPr>
          <w:rFonts w:ascii="Times New Roman" w:hAnsi="Times New Roman"/>
        </w:rPr>
        <w:tab/>
        <w:t>olyan harmadik országban folytató szolgáltató végezte el, amely megfelel a következő követelményeknek:</w:t>
      </w:r>
    </w:p>
    <w:p w:rsidR="00B900CA" w:rsidRPr="00CC6E3B" w:rsidRDefault="00B900CA">
      <w:pPr>
        <w:numPr>
          <w:ilvl w:val="0"/>
          <w:numId w:val="18"/>
        </w:numPr>
        <w:jc w:val="both"/>
        <w:rPr>
          <w:rFonts w:ascii="Times New Roman" w:hAnsi="Times New Roman"/>
        </w:rPr>
      </w:pPr>
      <w:r w:rsidRPr="00CC6E3B">
        <w:rPr>
          <w:rFonts w:ascii="Times New Roman" w:hAnsi="Times New Roman"/>
        </w:rPr>
        <w:t>pénzügyi szolgáltató, vagy</w:t>
      </w:r>
    </w:p>
    <w:p w:rsidR="00B900CA" w:rsidRPr="00CC6E3B" w:rsidRDefault="00B900CA">
      <w:pPr>
        <w:numPr>
          <w:ilvl w:val="0"/>
          <w:numId w:val="18"/>
        </w:numPr>
        <w:jc w:val="both"/>
        <w:rPr>
          <w:rFonts w:ascii="Times New Roman" w:hAnsi="Times New Roman"/>
        </w:rPr>
      </w:pPr>
      <w:r w:rsidRPr="00CC6E3B">
        <w:rPr>
          <w:rFonts w:ascii="Times New Roman" w:hAnsi="Times New Roman"/>
        </w:rPr>
        <w:t>rokon tevékenység</w:t>
      </w:r>
      <w:r w:rsidR="007A5A69" w:rsidRPr="00CC6E3B">
        <w:rPr>
          <w:rFonts w:ascii="Times New Roman" w:hAnsi="Times New Roman"/>
        </w:rPr>
        <w:t>et folytató</w:t>
      </w:r>
      <w:r w:rsidRPr="00CC6E3B">
        <w:rPr>
          <w:rFonts w:ascii="Times New Roman" w:hAnsi="Times New Roman"/>
        </w:rPr>
        <w:t xml:space="preserve"> szolgáltató amennyiben:</w:t>
      </w:r>
    </w:p>
    <w:p w:rsidR="00B900CA" w:rsidRPr="00CC6E3B" w:rsidRDefault="00B900CA">
      <w:pPr>
        <w:widowControl/>
        <w:numPr>
          <w:ilvl w:val="0"/>
          <w:numId w:val="17"/>
        </w:numPr>
        <w:jc w:val="both"/>
        <w:rPr>
          <w:rFonts w:ascii="Times New Roman" w:hAnsi="Times New Roman"/>
        </w:rPr>
      </w:pPr>
      <w:r w:rsidRPr="00CC6E3B">
        <w:rPr>
          <w:rFonts w:ascii="Times New Roman" w:hAnsi="Times New Roman"/>
        </w:rPr>
        <w:t>kötelező szakmai nyilvántartásban szerepel,</w:t>
      </w:r>
      <w:r w:rsidR="00360644" w:rsidRPr="00CC6E3B">
        <w:rPr>
          <w:rFonts w:ascii="Times New Roman" w:hAnsi="Times New Roman"/>
        </w:rPr>
        <w:t xml:space="preserve"> </w:t>
      </w:r>
      <w:r w:rsidRPr="00CC6E3B">
        <w:rPr>
          <w:rFonts w:ascii="Times New Roman" w:hAnsi="Times New Roman"/>
        </w:rPr>
        <w:t>és</w:t>
      </w:r>
    </w:p>
    <w:p w:rsidR="00B900CA" w:rsidRDefault="00B900CA">
      <w:pPr>
        <w:widowControl/>
        <w:numPr>
          <w:ilvl w:val="0"/>
          <w:numId w:val="17"/>
        </w:numPr>
        <w:jc w:val="both"/>
        <w:rPr>
          <w:rFonts w:ascii="Times New Roman" w:hAnsi="Times New Roman"/>
        </w:rPr>
      </w:pPr>
      <w:r w:rsidRPr="00CC6E3B">
        <w:rPr>
          <w:rFonts w:ascii="Times New Roman" w:hAnsi="Times New Roman"/>
        </w:rPr>
        <w:lastRenderedPageBreak/>
        <w:t>a</w:t>
      </w:r>
      <w:r w:rsidR="007A5A69" w:rsidRPr="00CC6E3B">
        <w:rPr>
          <w:rFonts w:ascii="Times New Roman" w:hAnsi="Times New Roman"/>
        </w:rPr>
        <w:t xml:space="preserve"> Pmt.-</w:t>
      </w:r>
      <w:r w:rsidRPr="00CC6E3B">
        <w:rPr>
          <w:rFonts w:ascii="Times New Roman" w:hAnsi="Times New Roman"/>
        </w:rPr>
        <w:t>ben megállapított vagy azokkal egyenértékű ügyfél-átvilágítási és nyilvántartási követelményeket alkalmaz, és felügyeletére is az e törvényben megállapított vagy azokkal egyenértékű követelmények szerint kerül sor, vagy székhelye olyan harmadik országban van, amely az e törvényben meghatározottakkal egyenértékű követelményeket ír elő.</w:t>
      </w:r>
    </w:p>
    <w:p w:rsidR="00871BA2" w:rsidRPr="00CC6E3B" w:rsidRDefault="00871BA2" w:rsidP="0054217D">
      <w:pPr>
        <w:widowControl/>
        <w:ind w:left="720"/>
        <w:jc w:val="both"/>
        <w:rPr>
          <w:rFonts w:ascii="Times New Roman" w:hAnsi="Times New Roman"/>
        </w:rPr>
      </w:pPr>
    </w:p>
    <w:p w:rsidR="00B900CA" w:rsidRPr="00CC6E3B" w:rsidRDefault="00871BA2">
      <w:pPr>
        <w:jc w:val="both"/>
        <w:rPr>
          <w:rFonts w:ascii="Times New Roman" w:hAnsi="Times New Roman"/>
        </w:rPr>
      </w:pPr>
      <w:r>
        <w:rPr>
          <w:rFonts w:ascii="Times New Roman" w:hAnsi="Times New Roman"/>
        </w:rPr>
        <w:t>Amennyiben az ügyfél-átvilágítást lefolytató szolgáltató és az ügyfél-átvilágítás eredményét elfogadó szolgáltató az ügyfél-átvilágítás eredményének a rendelkezésre bocsátásáról megállapodott, az ügyfél-átvilágítást lefolytató szolgáltató az ügyfél-átvilágítás eredményét elfogadó szolgáltató írásbeli kérelmére az ügyfél vagy a tényleges tulajdonos azonosítása és személyazonossága igazoló ellenőrzése érdekében rögzített adat, továbbá a személyazonosságra vonatkozó egyéb dokumentáció másolatát haladéktalanul köteles az ügyfél-átvilágítás eredményét elfogadó szolgáltató rendelkezésére bocsátani.</w:t>
      </w:r>
    </w:p>
    <w:p w:rsidR="00B0402F" w:rsidRDefault="00B0402F">
      <w:pPr>
        <w:jc w:val="both"/>
        <w:rPr>
          <w:rFonts w:ascii="Times New Roman" w:hAnsi="Times New Roman"/>
        </w:rPr>
      </w:pPr>
    </w:p>
    <w:p w:rsidR="00B900CA" w:rsidRPr="00CC6E3B" w:rsidRDefault="00B900CA">
      <w:pPr>
        <w:jc w:val="both"/>
        <w:rPr>
          <w:rFonts w:ascii="Times New Roman" w:hAnsi="Times New Roman"/>
        </w:rPr>
      </w:pPr>
      <w:r w:rsidRPr="00CC6E3B">
        <w:rPr>
          <w:rFonts w:ascii="Times New Roman" w:hAnsi="Times New Roman"/>
        </w:rPr>
        <w:t>A fentiek szerinti más szolgáltató által végzett ügyfél-átvilágítás eredménye akkor is elfogadható, ha a követelmények alapját képező okiratok és adatok köre nem egyez</w:t>
      </w:r>
      <w:r w:rsidR="00EF6011">
        <w:rPr>
          <w:rFonts w:ascii="Times New Roman" w:hAnsi="Times New Roman"/>
        </w:rPr>
        <w:t xml:space="preserve">ik meg maradéktalanul az e </w:t>
      </w:r>
      <w:r w:rsidRPr="00CC6E3B">
        <w:rPr>
          <w:rFonts w:ascii="Times New Roman" w:hAnsi="Times New Roman"/>
        </w:rPr>
        <w:t>szabályzatban meghatározottakkal.</w:t>
      </w:r>
    </w:p>
    <w:p w:rsidR="00B900CA" w:rsidRPr="00CC6E3B" w:rsidRDefault="00B900CA" w:rsidP="00EF0317">
      <w:pPr>
        <w:rPr>
          <w:rFonts w:ascii="Times New Roman" w:hAnsi="Times New Roman"/>
        </w:rPr>
      </w:pPr>
    </w:p>
    <w:p w:rsidR="00B900CA" w:rsidRPr="003460C0" w:rsidRDefault="003460C0" w:rsidP="00EF0317">
      <w:pPr>
        <w:ind w:right="-1"/>
        <w:jc w:val="both"/>
        <w:outlineLvl w:val="0"/>
        <w:rPr>
          <w:rFonts w:ascii="Times New Roman" w:hAnsi="Times New Roman"/>
          <w:bCs/>
          <w:iCs/>
        </w:rPr>
      </w:pPr>
      <w:r w:rsidRPr="003460C0">
        <w:rPr>
          <w:rFonts w:ascii="Times New Roman" w:hAnsi="Times New Roman"/>
          <w:bCs/>
        </w:rPr>
        <w:t>Amennyiben a Szolgáltató élni kíván</w:t>
      </w:r>
      <w:r w:rsidR="00B900CA" w:rsidRPr="003460C0">
        <w:rPr>
          <w:rFonts w:ascii="Times New Roman" w:hAnsi="Times New Roman"/>
          <w:bCs/>
        </w:rPr>
        <w:t xml:space="preserve"> a Pmt. 18. §-ában foglalt jogosultsággal, a más szolgáltató által elvégzett ügyfél-átvilágítási intézkedések eredményei elfogadásának belső</w:t>
      </w:r>
      <w:r w:rsidRPr="003460C0">
        <w:rPr>
          <w:rFonts w:ascii="Times New Roman" w:hAnsi="Times New Roman"/>
          <w:bCs/>
        </w:rPr>
        <w:t xml:space="preserve"> eljárási rendjét meg kell határoznia a Szabályzat</w:t>
      </w:r>
      <w:r w:rsidR="00B900CA" w:rsidRPr="003460C0">
        <w:rPr>
          <w:rFonts w:ascii="Times New Roman" w:hAnsi="Times New Roman"/>
          <w:bCs/>
        </w:rPr>
        <w:t>ban.</w:t>
      </w:r>
      <w:r w:rsidR="00B97962" w:rsidRPr="003460C0">
        <w:rPr>
          <w:rFonts w:ascii="Times New Roman" w:hAnsi="Times New Roman"/>
          <w:bCs/>
        </w:rPr>
        <w:t xml:space="preserve"> Amennyiben a </w:t>
      </w:r>
      <w:r w:rsidR="00E144B4" w:rsidRPr="003460C0">
        <w:rPr>
          <w:rFonts w:ascii="Times New Roman" w:hAnsi="Times New Roman"/>
          <w:bCs/>
        </w:rPr>
        <w:t>S</w:t>
      </w:r>
      <w:r w:rsidR="00B97962" w:rsidRPr="003460C0">
        <w:rPr>
          <w:rFonts w:ascii="Times New Roman" w:hAnsi="Times New Roman"/>
          <w:bCs/>
        </w:rPr>
        <w:t>zabályzat erre vonatkozó</w:t>
      </w:r>
      <w:r w:rsidRPr="003460C0">
        <w:rPr>
          <w:rFonts w:ascii="Times New Roman" w:hAnsi="Times New Roman"/>
          <w:bCs/>
        </w:rPr>
        <w:t>an</w:t>
      </w:r>
      <w:r w:rsidR="00B97962" w:rsidRPr="003460C0">
        <w:rPr>
          <w:rFonts w:ascii="Times New Roman" w:hAnsi="Times New Roman"/>
          <w:bCs/>
        </w:rPr>
        <w:t xml:space="preserve"> külön eljárási rendet nem tartalmaz, úgy a s</w:t>
      </w:r>
      <w:r w:rsidRPr="003460C0">
        <w:rPr>
          <w:rFonts w:ascii="Times New Roman" w:hAnsi="Times New Roman"/>
          <w:bCs/>
        </w:rPr>
        <w:t xml:space="preserve">zolgáltató nem </w:t>
      </w:r>
      <w:r>
        <w:rPr>
          <w:rFonts w:ascii="Times New Roman" w:hAnsi="Times New Roman"/>
          <w:bCs/>
        </w:rPr>
        <w:t>él</w:t>
      </w:r>
      <w:r w:rsidR="00B97962" w:rsidRPr="003460C0">
        <w:rPr>
          <w:rFonts w:ascii="Times New Roman" w:hAnsi="Times New Roman"/>
          <w:bCs/>
        </w:rPr>
        <w:t xml:space="preserve"> ezzel a jogosultságával.</w:t>
      </w:r>
    </w:p>
    <w:p w:rsidR="00B900CA" w:rsidRPr="00227877" w:rsidRDefault="00B900CA">
      <w:pPr>
        <w:ind w:right="-1"/>
        <w:outlineLvl w:val="0"/>
        <w:rPr>
          <w:rFonts w:ascii="Times New Roman" w:hAnsi="Times New Roman"/>
          <w:iCs/>
        </w:rPr>
      </w:pPr>
    </w:p>
    <w:p w:rsidR="00AA53A1" w:rsidRPr="00CC6E3B" w:rsidRDefault="00AA53A1" w:rsidP="00AA53A1">
      <w:pPr>
        <w:ind w:right="-1"/>
        <w:jc w:val="both"/>
        <w:rPr>
          <w:rFonts w:ascii="Times New Roman" w:hAnsi="Times New Roman"/>
        </w:rPr>
      </w:pPr>
      <w:r w:rsidRPr="00CC6E3B">
        <w:rPr>
          <w:rFonts w:ascii="Times New Roman" w:hAnsi="Times New Roman"/>
        </w:rPr>
        <w:t xml:space="preserve">Az egyenértékű harmadik országok listáját a </w:t>
      </w:r>
      <w:r w:rsidRPr="00CC6E3B">
        <w:rPr>
          <w:rFonts w:ascii="Times New Roman" w:hAnsi="Times New Roman"/>
          <w:bCs/>
        </w:rPr>
        <w:t>28/2008. (X. 10.) PM rendelet (</w:t>
      </w:r>
      <w:r w:rsidR="00907760">
        <w:rPr>
          <w:rFonts w:ascii="Times New Roman" w:hAnsi="Times New Roman"/>
          <w:bCs/>
        </w:rPr>
        <w:t>8</w:t>
      </w:r>
      <w:r w:rsidRPr="00CC6E3B">
        <w:rPr>
          <w:rFonts w:ascii="Times New Roman" w:hAnsi="Times New Roman"/>
        </w:rPr>
        <w:t>. sz. melléklet) határozza meg.</w:t>
      </w:r>
    </w:p>
    <w:p w:rsidR="00A3724D" w:rsidRPr="00E05199" w:rsidRDefault="00A3724D">
      <w:pPr>
        <w:ind w:right="-1"/>
        <w:outlineLvl w:val="0"/>
        <w:rPr>
          <w:rFonts w:ascii="Times New Roman" w:hAnsi="Times New Roman"/>
          <w:b/>
          <w:iCs/>
        </w:rPr>
      </w:pPr>
    </w:p>
    <w:p w:rsidR="00B900CA" w:rsidRPr="00E05199" w:rsidRDefault="00B900CA" w:rsidP="00BA4CF7">
      <w:pPr>
        <w:ind w:right="-1"/>
        <w:jc w:val="center"/>
        <w:outlineLvl w:val="0"/>
        <w:rPr>
          <w:rFonts w:ascii="Times New Roman" w:hAnsi="Times New Roman"/>
          <w:b/>
          <w:iCs/>
        </w:rPr>
      </w:pPr>
      <w:r w:rsidRPr="00E05199">
        <w:rPr>
          <w:rFonts w:ascii="Times New Roman" w:hAnsi="Times New Roman"/>
          <w:b/>
          <w:iCs/>
        </w:rPr>
        <w:t>IV. A BEJELENTÉSI KÖTELEZETTSÉG</w:t>
      </w:r>
    </w:p>
    <w:p w:rsidR="00B900CA" w:rsidRPr="00E05199" w:rsidRDefault="00B900CA">
      <w:pPr>
        <w:ind w:right="-1"/>
        <w:outlineLvl w:val="0"/>
        <w:rPr>
          <w:rFonts w:ascii="Times New Roman" w:hAnsi="Times New Roman"/>
          <w:b/>
          <w:iCs/>
        </w:rPr>
      </w:pPr>
    </w:p>
    <w:p w:rsidR="00B900CA" w:rsidRPr="00E05199" w:rsidRDefault="00B900CA">
      <w:pPr>
        <w:ind w:right="-1"/>
        <w:jc w:val="both"/>
        <w:outlineLvl w:val="0"/>
        <w:rPr>
          <w:rFonts w:ascii="Times New Roman" w:hAnsi="Times New Roman"/>
          <w:iCs/>
        </w:rPr>
      </w:pPr>
      <w:r w:rsidRPr="00E05199">
        <w:rPr>
          <w:rFonts w:ascii="Times New Roman" w:hAnsi="Times New Roman"/>
          <w:iCs/>
        </w:rPr>
        <w:t>A pénzügyi információs egységként működő hatóság részére a Pmt. 23. § (1) bekezdésének a)-b) pontjában meghatározott adatokat</w:t>
      </w:r>
      <w:r w:rsidR="006A207C">
        <w:rPr>
          <w:rFonts w:ascii="Times New Roman" w:hAnsi="Times New Roman"/>
          <w:iCs/>
        </w:rPr>
        <w:t xml:space="preserve"> </w:t>
      </w:r>
      <w:r w:rsidRPr="00E05199">
        <w:rPr>
          <w:rFonts w:ascii="Times New Roman" w:hAnsi="Times New Roman"/>
          <w:iCs/>
        </w:rPr>
        <w:t>tartalmazó PMT08 számú nyomtatvány kitöltésével</w:t>
      </w:r>
      <w:r w:rsidR="006A207C">
        <w:rPr>
          <w:rFonts w:ascii="Times New Roman" w:hAnsi="Times New Roman"/>
          <w:iCs/>
        </w:rPr>
        <w:t>,</w:t>
      </w:r>
      <w:r w:rsidR="00BA5EC3">
        <w:rPr>
          <w:rFonts w:ascii="Times New Roman" w:hAnsi="Times New Roman"/>
          <w:iCs/>
        </w:rPr>
        <w:t xml:space="preserve"> az (1) bekezdés c)</w:t>
      </w:r>
      <w:r w:rsidR="00BA5EC3" w:rsidRPr="00E05199">
        <w:rPr>
          <w:rFonts w:ascii="Times New Roman" w:hAnsi="Times New Roman"/>
          <w:iCs/>
        </w:rPr>
        <w:t xml:space="preserve"> </w:t>
      </w:r>
      <w:r w:rsidR="00BA5EC3">
        <w:rPr>
          <w:rFonts w:ascii="Times New Roman" w:hAnsi="Times New Roman"/>
          <w:iCs/>
        </w:rPr>
        <w:t xml:space="preserve">pontja szerint a bejelentést alátámasztó dokumentumok csatolásával </w:t>
      </w:r>
      <w:r w:rsidRPr="00E05199">
        <w:rPr>
          <w:rFonts w:ascii="Times New Roman" w:hAnsi="Times New Roman"/>
          <w:iCs/>
        </w:rPr>
        <w:t>és annak a hatóság részére védelemmel ellátott elektronikus üzenet formájában történő megküldésével kell eleget tenni a bejelentési kötelezettségnek az alábbiakban leírtak szerint:</w:t>
      </w:r>
    </w:p>
    <w:p w:rsidR="00B900CA" w:rsidRPr="00E05199" w:rsidRDefault="00B900CA">
      <w:pPr>
        <w:pStyle w:val="BodyText21"/>
        <w:ind w:right="-1"/>
        <w:rPr>
          <w:szCs w:val="24"/>
        </w:rPr>
      </w:pPr>
    </w:p>
    <w:p w:rsidR="00B900CA" w:rsidRPr="00E05199" w:rsidRDefault="00B900CA">
      <w:pPr>
        <w:pStyle w:val="BodyText21"/>
        <w:ind w:right="-1"/>
        <w:rPr>
          <w:szCs w:val="24"/>
        </w:rPr>
      </w:pPr>
      <w:r w:rsidRPr="00E05199">
        <w:rPr>
          <w:szCs w:val="24"/>
        </w:rPr>
        <w:t>A pénzmosásra, vagy terrorizmus finanszírozására utaló adat, tény, körülmény felmerülése esetén a szolgáltató</w:t>
      </w:r>
      <w:r w:rsidR="00360644" w:rsidRPr="00E05199">
        <w:rPr>
          <w:szCs w:val="24"/>
        </w:rPr>
        <w:t>;</w:t>
      </w:r>
    </w:p>
    <w:p w:rsidR="00B900CA" w:rsidRPr="00E05199" w:rsidRDefault="00B900CA" w:rsidP="0054217D">
      <w:pPr>
        <w:pStyle w:val="BodyText21"/>
        <w:numPr>
          <w:ilvl w:val="0"/>
          <w:numId w:val="47"/>
        </w:numPr>
        <w:ind w:right="-1"/>
        <w:rPr>
          <w:szCs w:val="24"/>
        </w:rPr>
      </w:pPr>
      <w:r w:rsidRPr="00E05199">
        <w:rPr>
          <w:szCs w:val="24"/>
        </w:rPr>
        <w:t>az ügyfél-átvilágítást elvégzi, ha az korábban nem történt meg</w:t>
      </w:r>
      <w:r w:rsidR="00360644" w:rsidRPr="00E05199">
        <w:rPr>
          <w:szCs w:val="24"/>
        </w:rPr>
        <w:t>;</w:t>
      </w:r>
    </w:p>
    <w:p w:rsidR="00B900CA" w:rsidRDefault="00B900CA" w:rsidP="0038392A">
      <w:pPr>
        <w:pStyle w:val="BodyText21"/>
        <w:ind w:left="720" w:right="-1"/>
        <w:rPr>
          <w:szCs w:val="24"/>
        </w:rPr>
      </w:pPr>
      <w:r w:rsidRPr="00E02E20">
        <w:rPr>
          <w:szCs w:val="24"/>
        </w:rPr>
        <w:t xml:space="preserve">a pénzmosásra, vagy terrorizmus finanszírozására utaló adat, tény, körülmény felismeréséről bejelentést tesz a </w:t>
      </w:r>
      <w:r w:rsidRPr="00E02E20">
        <w:rPr>
          <w:i/>
          <w:szCs w:val="24"/>
        </w:rPr>
        <w:t xml:space="preserve">kijelölt </w:t>
      </w:r>
      <w:r w:rsidR="00E02E20" w:rsidRPr="00DB00F0">
        <w:rPr>
          <w:i/>
          <w:szCs w:val="24"/>
        </w:rPr>
        <w:t>személy</w:t>
      </w:r>
      <w:r w:rsidR="00E02E20">
        <w:rPr>
          <w:i/>
          <w:szCs w:val="24"/>
        </w:rPr>
        <w:t xml:space="preserve"> </w:t>
      </w:r>
      <w:r w:rsidR="00E02E20">
        <w:rPr>
          <w:szCs w:val="24"/>
        </w:rPr>
        <w:t>(</w:t>
      </w:r>
      <w:r w:rsidR="00E02E20" w:rsidRPr="00DB00F0">
        <w:rPr>
          <w:i/>
          <w:szCs w:val="24"/>
        </w:rPr>
        <w:t>meghatározása: IV.2-pont</w:t>
      </w:r>
      <w:r w:rsidR="00E02E20">
        <w:rPr>
          <w:szCs w:val="24"/>
        </w:rPr>
        <w:t>)</w:t>
      </w:r>
      <w:r w:rsidR="00E02E20">
        <w:rPr>
          <w:i/>
          <w:szCs w:val="24"/>
        </w:rPr>
        <w:t xml:space="preserve"> útján a pénzügyi információs egységként működő hatóság részére</w:t>
      </w:r>
      <w:r w:rsidR="00E02E20" w:rsidRPr="00E05199">
        <w:rPr>
          <w:szCs w:val="24"/>
        </w:rPr>
        <w:t>.</w:t>
      </w:r>
      <w:r w:rsidR="00E02E20">
        <w:rPr>
          <w:szCs w:val="24"/>
        </w:rPr>
        <w:t xml:space="preserve"> </w:t>
      </w:r>
    </w:p>
    <w:p w:rsidR="0038392A" w:rsidRPr="00E02E20" w:rsidRDefault="0038392A" w:rsidP="0038392A">
      <w:pPr>
        <w:pStyle w:val="BodyText21"/>
        <w:ind w:left="720" w:right="-1"/>
        <w:rPr>
          <w:szCs w:val="24"/>
        </w:rPr>
      </w:pPr>
    </w:p>
    <w:p w:rsidR="00761C5A" w:rsidRPr="00761C5A" w:rsidRDefault="00761C5A" w:rsidP="00761C5A">
      <w:pPr>
        <w:widowControl/>
        <w:autoSpaceDE/>
        <w:autoSpaceDN/>
        <w:adjustRightInd/>
        <w:jc w:val="both"/>
        <w:rPr>
          <w:rFonts w:ascii="Times New Roman" w:hAnsi="Times New Roman"/>
        </w:rPr>
      </w:pPr>
      <w:r w:rsidRPr="00761C5A">
        <w:rPr>
          <w:rFonts w:ascii="Times New Roman" w:hAnsi="Times New Roman"/>
        </w:rPr>
        <w:t xml:space="preserve">A pénzmosásra utaló adat, tény, körülmény felmerülésének tekintendő, ha arra utaló adat, tény, körülmény merül fel, hogy </w:t>
      </w:r>
      <w:r>
        <w:rPr>
          <w:rFonts w:ascii="Times New Roman" w:hAnsi="Times New Roman"/>
        </w:rPr>
        <w:t>a könyv</w:t>
      </w:r>
      <w:r w:rsidR="00907760">
        <w:rPr>
          <w:rFonts w:ascii="Times New Roman" w:hAnsi="Times New Roman"/>
        </w:rPr>
        <w:t xml:space="preserve">viteli bizonylaton szereplő </w:t>
      </w:r>
      <w:r w:rsidRPr="00761C5A">
        <w:rPr>
          <w:rFonts w:ascii="Times New Roman" w:hAnsi="Times New Roman"/>
        </w:rPr>
        <w:t>pénzeszköz büntetendő cselekmény elkövetéséből származik.</w:t>
      </w:r>
    </w:p>
    <w:p w:rsidR="006A207C" w:rsidRDefault="006A207C">
      <w:pPr>
        <w:pStyle w:val="BodyText21"/>
        <w:ind w:right="-1"/>
        <w:rPr>
          <w:szCs w:val="24"/>
        </w:rPr>
      </w:pPr>
    </w:p>
    <w:p w:rsidR="00FA6CE0" w:rsidRDefault="00FA6CE0">
      <w:pPr>
        <w:pStyle w:val="BodyText21"/>
        <w:ind w:right="-1"/>
        <w:rPr>
          <w:szCs w:val="24"/>
        </w:rPr>
      </w:pPr>
      <w:r>
        <w:rPr>
          <w:szCs w:val="24"/>
        </w:rPr>
        <w:t>A szolgáltató vezetője alkalmazottja és segítő családtagja a bejelentésre okot adó adat, tény, körülmény felmerülését</w:t>
      </w:r>
      <w:r w:rsidR="00DF5C88">
        <w:rPr>
          <w:szCs w:val="24"/>
        </w:rPr>
        <w:t xml:space="preserve"> az ügyfél által kezdeményezett, de végre nem hajtott könyvelési műveleteknél is köteles vizsgálni</w:t>
      </w:r>
      <w:r w:rsidR="00907760">
        <w:rPr>
          <w:szCs w:val="24"/>
        </w:rPr>
        <w:t xml:space="preserve">. </w:t>
      </w:r>
      <w:r w:rsidR="004953CD">
        <w:rPr>
          <w:szCs w:val="24"/>
        </w:rPr>
        <w:t xml:space="preserve">Bejelentés megtételére adhat okot az a körülmény is, </w:t>
      </w:r>
      <w:r w:rsidR="00DF5C88">
        <w:rPr>
          <w:szCs w:val="24"/>
        </w:rPr>
        <w:t xml:space="preserve">ha az </w:t>
      </w:r>
      <w:r w:rsidR="00DF5C88">
        <w:rPr>
          <w:szCs w:val="24"/>
        </w:rPr>
        <w:lastRenderedPageBreak/>
        <w:t xml:space="preserve">ügyfél-átvilágítási intézkedések nem voltak elvégezhetőek, </w:t>
      </w:r>
      <w:r w:rsidR="004953CD">
        <w:rPr>
          <w:szCs w:val="24"/>
        </w:rPr>
        <w:t>és emiatt a</w:t>
      </w:r>
      <w:r w:rsidR="00DF5C88">
        <w:rPr>
          <w:szCs w:val="24"/>
        </w:rPr>
        <w:t>z üzleti kapcsolat létesítés</w:t>
      </w:r>
      <w:r w:rsidR="00BD7E75">
        <w:rPr>
          <w:szCs w:val="24"/>
        </w:rPr>
        <w:t>e</w:t>
      </w:r>
      <w:r w:rsidR="00DF5C88">
        <w:rPr>
          <w:szCs w:val="24"/>
        </w:rPr>
        <w:t xml:space="preserve"> megtagadásra, </w:t>
      </w:r>
      <w:r w:rsidR="004953CD">
        <w:rPr>
          <w:szCs w:val="24"/>
        </w:rPr>
        <w:t xml:space="preserve">illetve </w:t>
      </w:r>
      <w:r w:rsidR="00BD7E75">
        <w:rPr>
          <w:szCs w:val="24"/>
        </w:rPr>
        <w:t>a</w:t>
      </w:r>
      <w:r w:rsidR="004953CD">
        <w:rPr>
          <w:szCs w:val="24"/>
        </w:rPr>
        <w:t xml:space="preserve"> már fennálló </w:t>
      </w:r>
      <w:r w:rsidR="00BD7E75">
        <w:rPr>
          <w:szCs w:val="24"/>
        </w:rPr>
        <w:t>üzleti kapcsolat</w:t>
      </w:r>
      <w:r w:rsidR="00DF5C88">
        <w:rPr>
          <w:szCs w:val="24"/>
        </w:rPr>
        <w:t xml:space="preserve"> megszüntetésre került. </w:t>
      </w:r>
    </w:p>
    <w:p w:rsidR="00DF5C88" w:rsidRDefault="00DF5C88">
      <w:pPr>
        <w:pStyle w:val="BodyText21"/>
        <w:ind w:right="-1"/>
        <w:rPr>
          <w:szCs w:val="24"/>
        </w:rPr>
      </w:pPr>
    </w:p>
    <w:p w:rsidR="006A207C" w:rsidRPr="00E05199" w:rsidRDefault="006A207C">
      <w:pPr>
        <w:pStyle w:val="BodyText21"/>
        <w:ind w:right="-1"/>
        <w:rPr>
          <w:szCs w:val="24"/>
        </w:rPr>
      </w:pPr>
    </w:p>
    <w:p w:rsidR="00B900CA" w:rsidRPr="00E05199" w:rsidRDefault="00650C4B">
      <w:pPr>
        <w:ind w:right="-1"/>
        <w:jc w:val="both"/>
        <w:rPr>
          <w:rFonts w:ascii="Times New Roman" w:hAnsi="Times New Roman"/>
          <w:b/>
        </w:rPr>
      </w:pPr>
      <w:r w:rsidRPr="00650C4B">
        <w:rPr>
          <w:rFonts w:ascii="Times New Roman" w:hAnsi="Times New Roman"/>
          <w:b/>
        </w:rPr>
        <w:t>IV</w:t>
      </w:r>
      <w:r>
        <w:rPr>
          <w:rFonts w:ascii="Times New Roman" w:hAnsi="Times New Roman"/>
          <w:b/>
        </w:rPr>
        <w:t>.</w:t>
      </w:r>
      <w:r w:rsidRPr="00650C4B">
        <w:rPr>
          <w:rFonts w:ascii="Times New Roman" w:hAnsi="Times New Roman"/>
          <w:b/>
        </w:rPr>
        <w:t>1.</w:t>
      </w:r>
      <w:r w:rsidR="008F2BD3">
        <w:rPr>
          <w:rFonts w:ascii="Times New Roman" w:hAnsi="Times New Roman"/>
          <w:b/>
        </w:rPr>
        <w:t xml:space="preserve"> </w:t>
      </w:r>
      <w:r w:rsidR="00B900CA" w:rsidRPr="00E05199">
        <w:rPr>
          <w:rFonts w:ascii="Times New Roman" w:hAnsi="Times New Roman"/>
          <w:b/>
        </w:rPr>
        <w:t>A bejelentés tartalma:</w:t>
      </w:r>
    </w:p>
    <w:p w:rsidR="00B900CA" w:rsidRPr="00E05199" w:rsidRDefault="00B900CA">
      <w:pPr>
        <w:jc w:val="both"/>
        <w:rPr>
          <w:rFonts w:ascii="Times New Roman" w:hAnsi="Times New Roman"/>
        </w:rPr>
      </w:pPr>
    </w:p>
    <w:p w:rsidR="00B900CA" w:rsidRPr="00E05199" w:rsidRDefault="00B900CA">
      <w:pPr>
        <w:jc w:val="both"/>
        <w:rPr>
          <w:rFonts w:ascii="Times New Roman" w:hAnsi="Times New Roman"/>
        </w:rPr>
      </w:pPr>
      <w:r w:rsidRPr="00E05199">
        <w:rPr>
          <w:rFonts w:ascii="Times New Roman" w:hAnsi="Times New Roman"/>
        </w:rPr>
        <w:t>A bejelentésnek minden esetben tartalmaznia kell az ügyfél-átvilágítás során rögzített adatokat, így az ügyfél nevében vagy megbízása alapján eljáró személy, az ügyfél és a tényleges tulajdonos adatait, az üzleti kapcsolatra vonatkozó adatokat, valamint a pénzmosásra vagy a terrorizmus finanszírozására utaló adatok, tények részletes ismertetését, a körülmények leírását</w:t>
      </w:r>
      <w:r w:rsidR="005562CF">
        <w:rPr>
          <w:rFonts w:ascii="Times New Roman" w:hAnsi="Times New Roman"/>
        </w:rPr>
        <w:t xml:space="preserve"> valamint a bejelentésben közölt információkat alátámasztó dokumentumokat, amennyiben azok rendelkezésre állnak.</w:t>
      </w:r>
    </w:p>
    <w:p w:rsidR="00B900CA" w:rsidRPr="00E05199" w:rsidRDefault="00B900CA">
      <w:pPr>
        <w:jc w:val="both"/>
        <w:rPr>
          <w:rFonts w:ascii="Times New Roman" w:hAnsi="Times New Roman"/>
        </w:rPr>
      </w:pPr>
    </w:p>
    <w:p w:rsidR="00B900CA" w:rsidRPr="00E05199" w:rsidRDefault="00B900CA">
      <w:pPr>
        <w:numPr>
          <w:ilvl w:val="12"/>
          <w:numId w:val="0"/>
        </w:numPr>
        <w:ind w:right="-1"/>
        <w:jc w:val="both"/>
        <w:rPr>
          <w:rFonts w:ascii="Times New Roman" w:hAnsi="Times New Roman"/>
        </w:rPr>
      </w:pPr>
      <w:r w:rsidRPr="00E05199">
        <w:rPr>
          <w:rFonts w:ascii="Times New Roman" w:hAnsi="Times New Roman"/>
        </w:rPr>
        <w:t xml:space="preserve">A bejelentési kötelezettség védelemmel ellátott elektronikus üzenet beküldésével, az </w:t>
      </w:r>
      <w:r w:rsidR="00FB2503">
        <w:rPr>
          <w:rFonts w:ascii="Times New Roman" w:hAnsi="Times New Roman"/>
        </w:rPr>
        <w:t xml:space="preserve">ÁNYK </w:t>
      </w:r>
      <w:r w:rsidRPr="00E05199">
        <w:rPr>
          <w:rFonts w:ascii="Times New Roman" w:hAnsi="Times New Roman"/>
        </w:rPr>
        <w:t xml:space="preserve">PMT08 számú kitöltő program használatával, illetve a szűkített adattartalmú </w:t>
      </w:r>
      <w:r w:rsidR="00FB2503">
        <w:rPr>
          <w:rFonts w:ascii="Times New Roman" w:hAnsi="Times New Roman"/>
        </w:rPr>
        <w:t xml:space="preserve">ÁNYK </w:t>
      </w:r>
      <w:r w:rsidRPr="00E05199">
        <w:rPr>
          <w:rFonts w:ascii="Times New Roman" w:hAnsi="Times New Roman"/>
        </w:rPr>
        <w:t>PMT08 és a megfelelő XML állomány csatolásával teljesíthető.</w:t>
      </w:r>
    </w:p>
    <w:p w:rsidR="00B900CA" w:rsidRPr="00E05199" w:rsidRDefault="00B900CA">
      <w:pPr>
        <w:numPr>
          <w:ilvl w:val="12"/>
          <w:numId w:val="0"/>
        </w:numPr>
        <w:ind w:right="-1"/>
        <w:jc w:val="both"/>
        <w:rPr>
          <w:rFonts w:ascii="Times New Roman" w:hAnsi="Times New Roman"/>
        </w:rPr>
      </w:pPr>
    </w:p>
    <w:p w:rsidR="00B900CA" w:rsidRPr="00E05199" w:rsidRDefault="00B900CA">
      <w:pPr>
        <w:numPr>
          <w:ilvl w:val="12"/>
          <w:numId w:val="0"/>
        </w:numPr>
        <w:ind w:right="-1"/>
        <w:jc w:val="both"/>
        <w:rPr>
          <w:rFonts w:ascii="Times New Roman" w:hAnsi="Times New Roman"/>
        </w:rPr>
      </w:pPr>
      <w:r w:rsidRPr="00E05199">
        <w:rPr>
          <w:rFonts w:ascii="Times New Roman" w:hAnsi="Times New Roman"/>
        </w:rPr>
        <w:t>A bejelentéshez szükséges nyomtatványok és az ehhez kapcsolódó kitöltési útmutató mindenkor hatályos változata a</w:t>
      </w:r>
      <w:r w:rsidR="00E040C4" w:rsidRPr="00E05199">
        <w:rPr>
          <w:rFonts w:ascii="Times New Roman" w:hAnsi="Times New Roman"/>
        </w:rPr>
        <w:t xml:space="preserve"> </w:t>
      </w:r>
      <w:r w:rsidR="004C60D1">
        <w:rPr>
          <w:rFonts w:ascii="Times New Roman" w:hAnsi="Times New Roman"/>
        </w:rPr>
        <w:t>Nemzeti Adó- és Vámhivatal Központi Hivatal</w:t>
      </w:r>
      <w:r w:rsidR="00BF1420">
        <w:rPr>
          <w:rFonts w:ascii="Times New Roman" w:hAnsi="Times New Roman"/>
        </w:rPr>
        <w:t>a</w:t>
      </w:r>
      <w:r w:rsidR="004C60D1">
        <w:rPr>
          <w:rFonts w:ascii="Times New Roman" w:hAnsi="Times New Roman"/>
        </w:rPr>
        <w:t xml:space="preserve"> Pénzmosás Elleni Információs Iroda</w:t>
      </w:r>
      <w:r w:rsidR="00E040C4" w:rsidRPr="00E05199">
        <w:rPr>
          <w:rFonts w:ascii="Times New Roman" w:hAnsi="Times New Roman"/>
        </w:rPr>
        <w:t xml:space="preserve"> honlapján (</w:t>
      </w:r>
      <w:r w:rsidR="00DA5F07" w:rsidRPr="0054217D">
        <w:rPr>
          <w:rFonts w:ascii="Times New Roman" w:hAnsi="Times New Roman"/>
          <w:b/>
        </w:rPr>
        <w:t>http://</w:t>
      </w:r>
      <w:r w:rsidR="004953CD">
        <w:rPr>
          <w:rFonts w:ascii="Times New Roman" w:hAnsi="Times New Roman"/>
          <w:b/>
        </w:rPr>
        <w:t>nav</w:t>
      </w:r>
      <w:r w:rsidR="00DA5F07">
        <w:rPr>
          <w:rFonts w:ascii="Times New Roman" w:hAnsi="Times New Roman"/>
          <w:b/>
        </w:rPr>
        <w:t>.gov.hu/nav/penzmosas</w:t>
      </w:r>
      <w:r w:rsidR="00E040C4" w:rsidRPr="00E05199">
        <w:rPr>
          <w:rFonts w:ascii="Times New Roman" w:hAnsi="Times New Roman"/>
        </w:rPr>
        <w:t xml:space="preserve">) </w:t>
      </w:r>
      <w:r w:rsidRPr="00E05199">
        <w:rPr>
          <w:rFonts w:ascii="Times New Roman" w:hAnsi="Times New Roman"/>
        </w:rPr>
        <w:t>megtalálható és letölthető</w:t>
      </w:r>
      <w:r w:rsidR="00E040C4" w:rsidRPr="00E05199">
        <w:rPr>
          <w:rFonts w:ascii="Times New Roman" w:hAnsi="Times New Roman"/>
        </w:rPr>
        <w:t>.</w:t>
      </w:r>
    </w:p>
    <w:p w:rsidR="00B900CA" w:rsidRPr="00E05199" w:rsidRDefault="00B900CA">
      <w:pPr>
        <w:numPr>
          <w:ilvl w:val="12"/>
          <w:numId w:val="0"/>
        </w:numPr>
        <w:ind w:right="-1"/>
        <w:jc w:val="both"/>
        <w:rPr>
          <w:rFonts w:ascii="Times New Roman" w:hAnsi="Times New Roman"/>
        </w:rPr>
      </w:pPr>
    </w:p>
    <w:p w:rsidR="00562DA5" w:rsidRPr="00E05199" w:rsidRDefault="00562DA5" w:rsidP="00562DA5">
      <w:pPr>
        <w:ind w:right="-1"/>
        <w:jc w:val="both"/>
        <w:rPr>
          <w:rFonts w:ascii="Times New Roman" w:hAnsi="Times New Roman"/>
        </w:rPr>
      </w:pPr>
      <w:r w:rsidRPr="00E05199">
        <w:rPr>
          <w:rFonts w:ascii="Times New Roman" w:hAnsi="Times New Roman"/>
        </w:rPr>
        <w:t>A bejelentési kötelezettség teljesítése nem tekinthető a jogszabályon vagy szerződésen alapuló gazdasági titok megsértésének.</w:t>
      </w:r>
    </w:p>
    <w:p w:rsidR="00562DA5" w:rsidRPr="00E05199" w:rsidRDefault="00562DA5">
      <w:pPr>
        <w:numPr>
          <w:ilvl w:val="12"/>
          <w:numId w:val="0"/>
        </w:numPr>
        <w:ind w:right="-1"/>
        <w:jc w:val="both"/>
        <w:rPr>
          <w:rFonts w:ascii="Times New Roman" w:hAnsi="Times New Roman"/>
        </w:rPr>
      </w:pPr>
    </w:p>
    <w:p w:rsidR="004953CD" w:rsidRDefault="00FB66A8" w:rsidP="00DA141D">
      <w:pPr>
        <w:widowControl/>
        <w:ind w:right="-1"/>
        <w:jc w:val="both"/>
        <w:rPr>
          <w:rFonts w:ascii="Times New Roman" w:hAnsi="Times New Roman"/>
        </w:rPr>
      </w:pPr>
      <w:r>
        <w:rPr>
          <w:rFonts w:ascii="Times New Roman" w:hAnsi="Times New Roman"/>
        </w:rPr>
        <w:t>A hatályos Btk. alapján, aki</w:t>
      </w:r>
      <w:r w:rsidR="00A10A19" w:rsidRPr="00E05199">
        <w:rPr>
          <w:rFonts w:ascii="Times New Roman" w:hAnsi="Times New Roman"/>
        </w:rPr>
        <w:t xml:space="preserve"> </w:t>
      </w:r>
      <w:r w:rsidR="00B900CA" w:rsidRPr="00E05199">
        <w:rPr>
          <w:rFonts w:ascii="Times New Roman" w:hAnsi="Times New Roman"/>
        </w:rPr>
        <w:t xml:space="preserve">a Pmt.-ben előírt bejelentési kötelezettségének </w:t>
      </w:r>
      <w:r w:rsidR="007A1E7B" w:rsidRPr="00E05199">
        <w:rPr>
          <w:rFonts w:ascii="Times New Roman" w:hAnsi="Times New Roman"/>
        </w:rPr>
        <w:t xml:space="preserve">(szándékosan) </w:t>
      </w:r>
      <w:r w:rsidR="00B900CA" w:rsidRPr="00E05199">
        <w:rPr>
          <w:rFonts w:ascii="Times New Roman" w:hAnsi="Times New Roman"/>
        </w:rPr>
        <w:t>nem tesz eleget, vétséget követ el, és két évig terjedő szabadságvesztéssel büntetendő.</w:t>
      </w:r>
    </w:p>
    <w:p w:rsidR="00DA141D" w:rsidRPr="0054217D" w:rsidRDefault="00A10A19" w:rsidP="00DA141D">
      <w:pPr>
        <w:widowControl/>
        <w:ind w:right="-1"/>
        <w:jc w:val="both"/>
        <w:rPr>
          <w:rFonts w:ascii="Times New Roman" w:hAnsi="Times New Roman"/>
          <w:bCs/>
        </w:rPr>
      </w:pPr>
      <w:r>
        <w:rPr>
          <w:rFonts w:ascii="Times New Roman" w:hAnsi="Times New Roman"/>
        </w:rPr>
        <w:t xml:space="preserve">A bejelentési kötelezettség teljesítését </w:t>
      </w:r>
      <w:r w:rsidR="004953CD">
        <w:rPr>
          <w:rFonts w:ascii="Times New Roman" w:hAnsi="Times New Roman"/>
        </w:rPr>
        <w:t xml:space="preserve">hatósági </w:t>
      </w:r>
      <w:r>
        <w:rPr>
          <w:rFonts w:ascii="Times New Roman" w:hAnsi="Times New Roman"/>
        </w:rPr>
        <w:t xml:space="preserve">ellenőrzés keretében a pénzügyi információs egységként működő hatóság </w:t>
      </w:r>
      <w:r w:rsidR="009E235B">
        <w:rPr>
          <w:rFonts w:ascii="Times New Roman" w:hAnsi="Times New Roman"/>
        </w:rPr>
        <w:t>vizsgál</w:t>
      </w:r>
      <w:r w:rsidR="004953CD">
        <w:rPr>
          <w:rFonts w:ascii="Times New Roman" w:hAnsi="Times New Roman"/>
        </w:rPr>
        <w:t>j</w:t>
      </w:r>
      <w:r w:rsidR="009E235B">
        <w:rPr>
          <w:rFonts w:ascii="Times New Roman" w:hAnsi="Times New Roman"/>
        </w:rPr>
        <w:t>a</w:t>
      </w:r>
      <w:r w:rsidR="00DA141D">
        <w:rPr>
          <w:rFonts w:ascii="Times New Roman" w:hAnsi="Times New Roman"/>
        </w:rPr>
        <w:t xml:space="preserve">. Ennek során a könyvviteli tevékenység folytatásához szükséges szakmai tapasztalatot és a </w:t>
      </w:r>
      <w:r w:rsidR="00DA141D" w:rsidRPr="0054217D">
        <w:rPr>
          <w:rFonts w:ascii="Times New Roman" w:hAnsi="Times New Roman"/>
          <w:bCs/>
        </w:rPr>
        <w:t xml:space="preserve">pénzmosásra és a terrorizmus finanszírozására utaló adatok, tények, körülmények megállapításakor figyelembe veendő szempontok ismeretét </w:t>
      </w:r>
      <w:r w:rsidR="00DA141D">
        <w:rPr>
          <w:rFonts w:ascii="Times New Roman" w:hAnsi="Times New Roman"/>
          <w:bCs/>
        </w:rPr>
        <w:t xml:space="preserve">alapul véve szúrópróbaszerűen ellenőrzi, hogy a szolgáltató megfelelő figyelmet fordít-e a bejelentés alapjául szolgáló adatok, tények körülmények </w:t>
      </w:r>
      <w:r w:rsidR="004953CD">
        <w:rPr>
          <w:rFonts w:ascii="Times New Roman" w:hAnsi="Times New Roman"/>
          <w:bCs/>
        </w:rPr>
        <w:t xml:space="preserve">felismerésére és </w:t>
      </w:r>
      <w:r w:rsidR="00E37F4C">
        <w:rPr>
          <w:rFonts w:ascii="Times New Roman" w:hAnsi="Times New Roman"/>
          <w:bCs/>
        </w:rPr>
        <w:t>a bejelentés megtételére.</w:t>
      </w:r>
    </w:p>
    <w:p w:rsidR="00B900CA" w:rsidRPr="00E05199" w:rsidRDefault="00B900CA">
      <w:pPr>
        <w:numPr>
          <w:ilvl w:val="12"/>
          <w:numId w:val="0"/>
        </w:numPr>
        <w:ind w:right="-1"/>
        <w:jc w:val="both"/>
        <w:rPr>
          <w:rFonts w:ascii="Times New Roman" w:hAnsi="Times New Roman"/>
        </w:rPr>
      </w:pPr>
    </w:p>
    <w:p w:rsidR="00B900CA" w:rsidRPr="00E05199" w:rsidRDefault="00B900CA">
      <w:pPr>
        <w:ind w:right="-1"/>
        <w:jc w:val="both"/>
        <w:rPr>
          <w:rFonts w:ascii="Times New Roman" w:hAnsi="Times New Roman"/>
        </w:rPr>
      </w:pPr>
    </w:p>
    <w:p w:rsidR="00B900CA" w:rsidRPr="00E05199" w:rsidRDefault="00650C4B">
      <w:pPr>
        <w:ind w:right="-1"/>
        <w:jc w:val="both"/>
        <w:rPr>
          <w:rFonts w:ascii="Times New Roman" w:hAnsi="Times New Roman"/>
          <w:b/>
        </w:rPr>
      </w:pPr>
      <w:r>
        <w:rPr>
          <w:rFonts w:ascii="Times New Roman" w:hAnsi="Times New Roman"/>
          <w:b/>
        </w:rPr>
        <w:t>IV.2</w:t>
      </w:r>
      <w:r w:rsidR="00E37F4C">
        <w:rPr>
          <w:rFonts w:ascii="Times New Roman" w:hAnsi="Times New Roman"/>
          <w:b/>
        </w:rPr>
        <w:t xml:space="preserve"> </w:t>
      </w:r>
      <w:r w:rsidR="00B900CA" w:rsidRPr="00E05199">
        <w:rPr>
          <w:rFonts w:ascii="Times New Roman" w:hAnsi="Times New Roman"/>
          <w:b/>
        </w:rPr>
        <w:t>Kijelölt személy</w:t>
      </w:r>
    </w:p>
    <w:p w:rsidR="00B900CA" w:rsidRPr="00E05199" w:rsidRDefault="00B900CA">
      <w:pPr>
        <w:ind w:right="-1"/>
        <w:jc w:val="both"/>
        <w:rPr>
          <w:rFonts w:ascii="Times New Roman" w:hAnsi="Times New Roman"/>
        </w:rPr>
      </w:pPr>
    </w:p>
    <w:p w:rsidR="00B900CA" w:rsidRPr="00E05199" w:rsidRDefault="001E23BB">
      <w:pPr>
        <w:numPr>
          <w:ilvl w:val="12"/>
          <w:numId w:val="0"/>
        </w:numPr>
        <w:ind w:right="-1"/>
        <w:jc w:val="both"/>
        <w:rPr>
          <w:rFonts w:ascii="Times New Roman" w:hAnsi="Times New Roman"/>
          <w:i/>
          <w:iCs/>
        </w:rPr>
      </w:pPr>
      <w:r>
        <w:rPr>
          <w:rFonts w:ascii="Times New Roman" w:hAnsi="Times New Roman"/>
        </w:rPr>
        <w:t>A</w:t>
      </w:r>
      <w:r w:rsidRPr="00E05199">
        <w:rPr>
          <w:rFonts w:ascii="Times New Roman" w:hAnsi="Times New Roman"/>
        </w:rPr>
        <w:t xml:space="preserve"> </w:t>
      </w:r>
      <w:r w:rsidR="00B900CA" w:rsidRPr="00E05199">
        <w:rPr>
          <w:rFonts w:ascii="Times New Roman" w:hAnsi="Times New Roman"/>
        </w:rPr>
        <w:t xml:space="preserve">szolgáltató köteles </w:t>
      </w:r>
      <w:r w:rsidR="00925511">
        <w:rPr>
          <w:rFonts w:ascii="Times New Roman" w:hAnsi="Times New Roman"/>
        </w:rPr>
        <w:t xml:space="preserve">a tevékenységének megkezdését követő öt munkanapon belül </w:t>
      </w:r>
      <w:r w:rsidR="00B900CA" w:rsidRPr="00E05199">
        <w:rPr>
          <w:rFonts w:ascii="Times New Roman" w:hAnsi="Times New Roman"/>
        </w:rPr>
        <w:t xml:space="preserve">kijelölni egy vagy több személyt, akinek feladata a bejelentések </w:t>
      </w:r>
      <w:r w:rsidR="00925511">
        <w:rPr>
          <w:rFonts w:ascii="Times New Roman" w:hAnsi="Times New Roman"/>
        </w:rPr>
        <w:t xml:space="preserve">haladéktalan </w:t>
      </w:r>
      <w:r w:rsidR="00B900CA" w:rsidRPr="00E05199">
        <w:rPr>
          <w:rFonts w:ascii="Times New Roman" w:hAnsi="Times New Roman"/>
        </w:rPr>
        <w:t xml:space="preserve">továbbítása a </w:t>
      </w:r>
      <w:r w:rsidR="00B900CA" w:rsidRPr="00E05199">
        <w:rPr>
          <w:rFonts w:ascii="Times New Roman" w:hAnsi="Times New Roman"/>
          <w:iCs/>
        </w:rPr>
        <w:t>pénzügyi információs egységként működő hatóság</w:t>
      </w:r>
      <w:r w:rsidR="00B900CA" w:rsidRPr="00E05199">
        <w:rPr>
          <w:rFonts w:ascii="Times New Roman" w:hAnsi="Times New Roman"/>
        </w:rPr>
        <w:t xml:space="preserve"> részére.</w:t>
      </w:r>
      <w:r w:rsidR="00B900CA" w:rsidRPr="00E05199">
        <w:rPr>
          <w:rFonts w:ascii="Times New Roman" w:hAnsi="Times New Roman"/>
          <w:i/>
          <w:iCs/>
        </w:rPr>
        <w:t xml:space="preserve"> </w:t>
      </w:r>
      <w:r w:rsidR="00B900CA" w:rsidRPr="00E05199">
        <w:rPr>
          <w:rFonts w:ascii="Times New Roman" w:hAnsi="Times New Roman"/>
          <w:bCs/>
        </w:rPr>
        <w:t>A kijelölt személy lehetőség szerint a szolgáltató vezető beosztású alkalmazottja.</w:t>
      </w:r>
    </w:p>
    <w:p w:rsidR="00B900CA" w:rsidRPr="00E05199" w:rsidRDefault="00B900CA">
      <w:pPr>
        <w:jc w:val="both"/>
        <w:rPr>
          <w:rFonts w:ascii="Times New Roman" w:hAnsi="Times New Roman"/>
        </w:rPr>
      </w:pPr>
    </w:p>
    <w:p w:rsidR="00B900CA" w:rsidRPr="00E05199" w:rsidRDefault="00B900CA">
      <w:pPr>
        <w:ind w:right="-1"/>
        <w:jc w:val="both"/>
        <w:rPr>
          <w:rFonts w:ascii="Times New Roman" w:hAnsi="Times New Roman"/>
        </w:rPr>
      </w:pPr>
      <w:r w:rsidRPr="00E05199">
        <w:rPr>
          <w:rFonts w:ascii="Times New Roman" w:hAnsi="Times New Roman"/>
        </w:rPr>
        <w:t xml:space="preserve">A </w:t>
      </w:r>
      <w:r w:rsidR="00A65A96" w:rsidRPr="00E05199">
        <w:rPr>
          <w:rFonts w:ascii="Times New Roman" w:hAnsi="Times New Roman"/>
        </w:rPr>
        <w:t xml:space="preserve">pénzügyi információs egységként működő hatósághoz a </w:t>
      </w:r>
      <w:r w:rsidRPr="00E05199">
        <w:rPr>
          <w:rFonts w:ascii="Times New Roman" w:hAnsi="Times New Roman"/>
        </w:rPr>
        <w:t>bejelentés</w:t>
      </w:r>
      <w:r w:rsidR="00A65A96" w:rsidRPr="00E05199">
        <w:rPr>
          <w:rFonts w:ascii="Times New Roman" w:hAnsi="Times New Roman"/>
        </w:rPr>
        <w:t>t</w:t>
      </w:r>
      <w:r w:rsidRPr="00E05199">
        <w:rPr>
          <w:rFonts w:ascii="Times New Roman" w:hAnsi="Times New Roman"/>
        </w:rPr>
        <w:t xml:space="preserve"> a kijelölt személy kötele</w:t>
      </w:r>
      <w:r w:rsidR="00A65A96" w:rsidRPr="00E05199">
        <w:rPr>
          <w:rFonts w:ascii="Times New Roman" w:hAnsi="Times New Roman"/>
        </w:rPr>
        <w:t>s megtenni</w:t>
      </w:r>
      <w:r w:rsidRPr="00E05199">
        <w:rPr>
          <w:rFonts w:ascii="Times New Roman" w:hAnsi="Times New Roman"/>
        </w:rPr>
        <w:t>, aki – a szolgáltatóra vonatkozó jogszabály titokvédelmi előírásainak figyelembevételével – a bejelentést védelemmel ellátott elektronikus üzenet formájában teljesíti</w:t>
      </w:r>
      <w:r w:rsidR="00E37F4C">
        <w:rPr>
          <w:rFonts w:ascii="Times New Roman" w:hAnsi="Times New Roman"/>
        </w:rPr>
        <w:t xml:space="preserve">. </w:t>
      </w:r>
      <w:r w:rsidRPr="00E05199">
        <w:rPr>
          <w:rFonts w:ascii="Times New Roman" w:hAnsi="Times New Roman"/>
        </w:rPr>
        <w:t>A bejelentés beérkezéséről a szolgáltató elektronikusan visszaigazolást kap.</w:t>
      </w:r>
    </w:p>
    <w:p w:rsidR="00B900CA" w:rsidRPr="00E05199" w:rsidRDefault="00B900CA">
      <w:pPr>
        <w:ind w:right="-1"/>
        <w:jc w:val="both"/>
        <w:rPr>
          <w:rFonts w:ascii="Times New Roman" w:hAnsi="Times New Roman"/>
        </w:rPr>
      </w:pPr>
    </w:p>
    <w:p w:rsidR="00B900CA" w:rsidRPr="00E05199" w:rsidRDefault="00B900CA">
      <w:pPr>
        <w:ind w:right="-1"/>
        <w:jc w:val="both"/>
        <w:rPr>
          <w:rFonts w:ascii="Times New Roman" w:hAnsi="Times New Roman"/>
        </w:rPr>
      </w:pPr>
      <w:r w:rsidRPr="00E05199">
        <w:rPr>
          <w:rFonts w:ascii="Times New Roman" w:hAnsi="Times New Roman"/>
        </w:rPr>
        <w:t>A bejelentés továbbítását a kijelölt személy nem tagadhatja meg.</w:t>
      </w:r>
    </w:p>
    <w:p w:rsidR="00B900CA" w:rsidRPr="00E05199" w:rsidRDefault="00B900CA">
      <w:pPr>
        <w:numPr>
          <w:ilvl w:val="12"/>
          <w:numId w:val="0"/>
        </w:numPr>
        <w:ind w:right="-1"/>
        <w:jc w:val="both"/>
        <w:rPr>
          <w:rFonts w:ascii="Times New Roman" w:hAnsi="Times New Roman"/>
          <w:b/>
        </w:rPr>
      </w:pPr>
    </w:p>
    <w:p w:rsidR="00BA235D" w:rsidRDefault="00B900CA">
      <w:pPr>
        <w:ind w:right="-1"/>
        <w:jc w:val="both"/>
        <w:rPr>
          <w:rFonts w:ascii="Times New Roman" w:hAnsi="Times New Roman"/>
          <w:bCs/>
        </w:rPr>
      </w:pPr>
      <w:r w:rsidRPr="00E05199">
        <w:rPr>
          <w:rFonts w:ascii="Times New Roman" w:hAnsi="Times New Roman"/>
          <w:bCs/>
        </w:rPr>
        <w:lastRenderedPageBreak/>
        <w:t>A szolgáltató a Pmt</w:t>
      </w:r>
      <w:r w:rsidR="00A65A96" w:rsidRPr="00E05199">
        <w:rPr>
          <w:rFonts w:ascii="Times New Roman" w:hAnsi="Times New Roman"/>
          <w:bCs/>
        </w:rPr>
        <w:t>.</w:t>
      </w:r>
      <w:r w:rsidRPr="00E05199">
        <w:rPr>
          <w:rFonts w:ascii="Times New Roman" w:hAnsi="Times New Roman"/>
          <w:bCs/>
        </w:rPr>
        <w:t xml:space="preserve">-ben előírtaknak megfelelően </w:t>
      </w:r>
      <w:r w:rsidR="00A65A96" w:rsidRPr="00E05199">
        <w:rPr>
          <w:rFonts w:ascii="Times New Roman" w:hAnsi="Times New Roman"/>
          <w:bCs/>
        </w:rPr>
        <w:t xml:space="preserve">a </w:t>
      </w:r>
      <w:r w:rsidRPr="00E05199">
        <w:rPr>
          <w:rFonts w:ascii="Times New Roman" w:hAnsi="Times New Roman"/>
          <w:bCs/>
        </w:rPr>
        <w:t>kijelölt személy nevét, beosztását, elérhetőségét</w:t>
      </w:r>
      <w:r w:rsidR="006B4015">
        <w:rPr>
          <w:rFonts w:ascii="Times New Roman" w:hAnsi="Times New Roman"/>
          <w:bCs/>
        </w:rPr>
        <w:t xml:space="preserve"> (telefon, e-mail)</w:t>
      </w:r>
      <w:r w:rsidRPr="00E05199">
        <w:rPr>
          <w:rFonts w:ascii="Times New Roman" w:hAnsi="Times New Roman"/>
          <w:bCs/>
        </w:rPr>
        <w:t xml:space="preserve"> illetve az abban bekövetkezett változást a kijelöléstől, valamint a változástól számított öt munkanapon belül </w:t>
      </w:r>
      <w:r w:rsidR="00BA235D" w:rsidRPr="00E05199">
        <w:rPr>
          <w:rFonts w:ascii="Times New Roman" w:hAnsi="Times New Roman"/>
          <w:bCs/>
        </w:rPr>
        <w:t>köteles bejelenteni</w:t>
      </w:r>
      <w:r w:rsidR="006839E7">
        <w:rPr>
          <w:rFonts w:ascii="Times New Roman" w:hAnsi="Times New Roman"/>
          <w:bCs/>
        </w:rPr>
        <w:t>.</w:t>
      </w:r>
      <w:r w:rsidRPr="00E05199">
        <w:rPr>
          <w:rFonts w:ascii="Times New Roman" w:hAnsi="Times New Roman"/>
          <w:bCs/>
        </w:rPr>
        <w:t xml:space="preserve"> </w:t>
      </w:r>
    </w:p>
    <w:p w:rsidR="006839E7" w:rsidRDefault="006839E7">
      <w:pPr>
        <w:ind w:right="-1"/>
        <w:jc w:val="both"/>
        <w:rPr>
          <w:rFonts w:ascii="Times New Roman" w:hAnsi="Times New Roman"/>
          <w:bCs/>
        </w:rPr>
      </w:pPr>
    </w:p>
    <w:p w:rsidR="00BA235D" w:rsidRPr="00536433" w:rsidRDefault="00BA235D" w:rsidP="0054217D">
      <w:pPr>
        <w:numPr>
          <w:ilvl w:val="12"/>
          <w:numId w:val="0"/>
        </w:numPr>
        <w:ind w:right="-1"/>
        <w:jc w:val="both"/>
        <w:rPr>
          <w:rFonts w:ascii="Times New Roman" w:hAnsi="Times New Roman"/>
        </w:rPr>
      </w:pPr>
      <w:r>
        <w:rPr>
          <w:rFonts w:ascii="Times New Roman" w:hAnsi="Times New Roman"/>
          <w:bCs/>
        </w:rPr>
        <w:t>A kijelölt személy bejelentés</w:t>
      </w:r>
      <w:r w:rsidR="00536433">
        <w:rPr>
          <w:rFonts w:ascii="Times New Roman" w:hAnsi="Times New Roman"/>
          <w:bCs/>
        </w:rPr>
        <w:t xml:space="preserve">e a Pénzmosás </w:t>
      </w:r>
      <w:r w:rsidR="00536433">
        <w:rPr>
          <w:rFonts w:ascii="Times New Roman" w:hAnsi="Times New Roman"/>
        </w:rPr>
        <w:t>Elleni Információs Iroda</w:t>
      </w:r>
      <w:r w:rsidR="00536433" w:rsidRPr="00E05199">
        <w:rPr>
          <w:rFonts w:ascii="Times New Roman" w:hAnsi="Times New Roman"/>
        </w:rPr>
        <w:t xml:space="preserve"> honlapján (</w:t>
      </w:r>
      <w:r w:rsidR="00536433" w:rsidRPr="000010D3">
        <w:rPr>
          <w:rFonts w:ascii="Times New Roman" w:hAnsi="Times New Roman"/>
          <w:b/>
        </w:rPr>
        <w:t>http://</w:t>
      </w:r>
      <w:r w:rsidR="00536433">
        <w:rPr>
          <w:rFonts w:ascii="Times New Roman" w:hAnsi="Times New Roman"/>
          <w:b/>
        </w:rPr>
        <w:t>nav.gov.hu/nav/penzmosas</w:t>
      </w:r>
      <w:r w:rsidR="00536433" w:rsidRPr="00E05199">
        <w:rPr>
          <w:rFonts w:ascii="Times New Roman" w:hAnsi="Times New Roman"/>
        </w:rPr>
        <w:t>) megtalálható és letölthető</w:t>
      </w:r>
      <w:r w:rsidR="00536433">
        <w:rPr>
          <w:rFonts w:ascii="Times New Roman" w:hAnsi="Times New Roman"/>
        </w:rPr>
        <w:t xml:space="preserve"> „Kijelölt személy </w:t>
      </w:r>
      <w:r>
        <w:rPr>
          <w:rFonts w:ascii="Times New Roman" w:hAnsi="Times New Roman"/>
          <w:bCs/>
        </w:rPr>
        <w:t>bejelent</w:t>
      </w:r>
      <w:r w:rsidR="00536433">
        <w:rPr>
          <w:rFonts w:ascii="Times New Roman" w:hAnsi="Times New Roman"/>
          <w:bCs/>
        </w:rPr>
        <w:t>ése” elnevezésű nyomtatvány k</w:t>
      </w:r>
      <w:r>
        <w:rPr>
          <w:rFonts w:ascii="Times New Roman" w:hAnsi="Times New Roman"/>
          <w:bCs/>
        </w:rPr>
        <w:t>itöltésével és a dokumentum alján szereplő elérhetőségek egyikére történő megküldésével</w:t>
      </w:r>
      <w:r w:rsidRPr="00E05199">
        <w:rPr>
          <w:rFonts w:ascii="Times New Roman" w:hAnsi="Times New Roman"/>
          <w:bCs/>
        </w:rPr>
        <w:t xml:space="preserve"> </w:t>
      </w:r>
      <w:r>
        <w:rPr>
          <w:rFonts w:ascii="Times New Roman" w:hAnsi="Times New Roman"/>
          <w:bCs/>
        </w:rPr>
        <w:t xml:space="preserve">teljesíthető. </w:t>
      </w:r>
    </w:p>
    <w:p w:rsidR="00B900CA" w:rsidRPr="00E05199" w:rsidRDefault="00B900CA">
      <w:pPr>
        <w:ind w:right="-1"/>
        <w:jc w:val="both"/>
        <w:rPr>
          <w:rFonts w:ascii="Times New Roman" w:hAnsi="Times New Roman"/>
        </w:rPr>
      </w:pPr>
    </w:p>
    <w:p w:rsidR="00B900CA" w:rsidRPr="00E05199" w:rsidRDefault="00B900CA">
      <w:pPr>
        <w:ind w:right="-1"/>
        <w:jc w:val="both"/>
        <w:rPr>
          <w:rFonts w:ascii="Times New Roman" w:hAnsi="Times New Roman"/>
        </w:rPr>
      </w:pPr>
      <w:r w:rsidRPr="00E05199">
        <w:rPr>
          <w:rFonts w:ascii="Times New Roman" w:hAnsi="Times New Roman"/>
          <w:b/>
        </w:rPr>
        <w:t>A kijelölt személy kötelezettsége</w:t>
      </w:r>
      <w:r w:rsidR="00F668A0" w:rsidRPr="00E05199">
        <w:rPr>
          <w:rFonts w:ascii="Times New Roman" w:hAnsi="Times New Roman"/>
          <w:b/>
        </w:rPr>
        <w:t>i</w:t>
      </w:r>
      <w:r w:rsidRPr="00E05199">
        <w:rPr>
          <w:rFonts w:ascii="Times New Roman" w:hAnsi="Times New Roman"/>
        </w:rPr>
        <w:t>:</w:t>
      </w:r>
    </w:p>
    <w:p w:rsidR="00B900CA" w:rsidRPr="00E05199" w:rsidRDefault="00B900CA">
      <w:pPr>
        <w:ind w:right="-1"/>
        <w:jc w:val="both"/>
        <w:rPr>
          <w:rFonts w:ascii="Times New Roman" w:hAnsi="Times New Roman"/>
          <w:bCs/>
        </w:rPr>
      </w:pPr>
    </w:p>
    <w:p w:rsidR="00B900CA" w:rsidRPr="00E05199" w:rsidRDefault="00B900CA">
      <w:pPr>
        <w:widowControl/>
        <w:numPr>
          <w:ilvl w:val="0"/>
          <w:numId w:val="5"/>
        </w:numPr>
        <w:tabs>
          <w:tab w:val="left" w:pos="993"/>
        </w:tabs>
        <w:autoSpaceDE/>
        <w:autoSpaceDN/>
        <w:adjustRightInd/>
        <w:ind w:left="993" w:right="-1" w:hanging="426"/>
        <w:jc w:val="both"/>
        <w:rPr>
          <w:rFonts w:ascii="Times New Roman" w:hAnsi="Times New Roman"/>
        </w:rPr>
      </w:pPr>
      <w:r w:rsidRPr="00E05199">
        <w:rPr>
          <w:rFonts w:ascii="Times New Roman" w:hAnsi="Times New Roman"/>
        </w:rPr>
        <w:t xml:space="preserve">kapcsolattartás a </w:t>
      </w:r>
      <w:r w:rsidRPr="00E05199">
        <w:rPr>
          <w:rFonts w:ascii="Times New Roman" w:hAnsi="Times New Roman"/>
          <w:iCs/>
        </w:rPr>
        <w:t>pénzügyi információs egységként működő hatóság</w:t>
      </w:r>
      <w:r w:rsidRPr="00E05199">
        <w:rPr>
          <w:rFonts w:ascii="Times New Roman" w:hAnsi="Times New Roman"/>
        </w:rPr>
        <w:t>gal, a megfelelő megkeresések esetén információ-szolgáltatás az ügyfelekről, illetve a bejelentésben nem szereplő, szerződéses kapcsolatokról</w:t>
      </w:r>
      <w:r w:rsidR="003204B5" w:rsidRPr="00E05199">
        <w:rPr>
          <w:rFonts w:ascii="Times New Roman" w:hAnsi="Times New Roman"/>
        </w:rPr>
        <w:t>;</w:t>
      </w:r>
    </w:p>
    <w:p w:rsidR="00FD6A4E" w:rsidRPr="00E05199" w:rsidRDefault="00B900CA" w:rsidP="00BA235D">
      <w:pPr>
        <w:widowControl/>
        <w:numPr>
          <w:ilvl w:val="0"/>
          <w:numId w:val="5"/>
        </w:numPr>
        <w:tabs>
          <w:tab w:val="left" w:pos="993"/>
        </w:tabs>
        <w:autoSpaceDE/>
        <w:autoSpaceDN/>
        <w:adjustRightInd/>
        <w:ind w:left="993" w:right="-1" w:hanging="426"/>
        <w:jc w:val="both"/>
        <w:rPr>
          <w:rFonts w:ascii="Times New Roman" w:hAnsi="Times New Roman"/>
        </w:rPr>
      </w:pPr>
      <w:r w:rsidRPr="00E05199">
        <w:rPr>
          <w:rFonts w:ascii="Times New Roman" w:hAnsi="Times New Roman"/>
        </w:rPr>
        <w:t>az alkalmazottak részére rendszeres, de évente legalább egyszeri oktatás, továbbképzés szervezése, az aktuális tapasztalatok átadásával</w:t>
      </w:r>
      <w:r w:rsidR="003204B5" w:rsidRPr="00E05199">
        <w:rPr>
          <w:rFonts w:ascii="Times New Roman" w:hAnsi="Times New Roman"/>
        </w:rPr>
        <w:t>;</w:t>
      </w:r>
    </w:p>
    <w:p w:rsidR="00FD6A4E" w:rsidRDefault="00FD6A4E" w:rsidP="00FD6A4E">
      <w:pPr>
        <w:widowControl/>
        <w:numPr>
          <w:ilvl w:val="0"/>
          <w:numId w:val="5"/>
        </w:numPr>
        <w:tabs>
          <w:tab w:val="left" w:pos="993"/>
        </w:tabs>
        <w:autoSpaceDE/>
        <w:autoSpaceDN/>
        <w:adjustRightInd/>
        <w:ind w:left="993" w:right="-1" w:hanging="426"/>
        <w:jc w:val="both"/>
        <w:rPr>
          <w:rFonts w:ascii="Times New Roman" w:hAnsi="Times New Roman"/>
        </w:rPr>
      </w:pPr>
      <w:r w:rsidRPr="00E05199">
        <w:rPr>
          <w:rFonts w:ascii="Times New Roman" w:hAnsi="Times New Roman"/>
        </w:rPr>
        <w:t xml:space="preserve">pénzmosásra vagy a terrorizmus finanszírozására utaló adat, tény, körülmény bejelentése esetén, a bejelentési kötelezettség teljesítése a </w:t>
      </w:r>
      <w:r w:rsidRPr="00E05199">
        <w:rPr>
          <w:rFonts w:ascii="Times New Roman" w:hAnsi="Times New Roman"/>
          <w:iCs/>
        </w:rPr>
        <w:t>pénzügyi információs egységként működő hatóság</w:t>
      </w:r>
      <w:r w:rsidRPr="00E05199">
        <w:rPr>
          <w:rFonts w:ascii="Times New Roman" w:hAnsi="Times New Roman"/>
        </w:rPr>
        <w:t xml:space="preserve"> részére védelemmel ellátott elektronikus üzenet beküldése az </w:t>
      </w:r>
      <w:r w:rsidR="006B49A8">
        <w:rPr>
          <w:rFonts w:ascii="Times New Roman" w:hAnsi="Times New Roman"/>
        </w:rPr>
        <w:t>ÁNYK</w:t>
      </w:r>
      <w:r w:rsidR="006B49A8" w:rsidRPr="00E05199">
        <w:rPr>
          <w:rFonts w:ascii="Times New Roman" w:hAnsi="Times New Roman"/>
        </w:rPr>
        <w:t xml:space="preserve"> </w:t>
      </w:r>
      <w:r w:rsidRPr="00E05199">
        <w:rPr>
          <w:rFonts w:ascii="Times New Roman" w:hAnsi="Times New Roman"/>
        </w:rPr>
        <w:t>PMT08 számú kitöltő program használatával;</w:t>
      </w:r>
    </w:p>
    <w:p w:rsidR="005D34CC" w:rsidRPr="00E05199" w:rsidRDefault="00925511" w:rsidP="0054217D">
      <w:pPr>
        <w:widowControl/>
        <w:tabs>
          <w:tab w:val="left" w:pos="993"/>
        </w:tabs>
        <w:autoSpaceDE/>
        <w:autoSpaceDN/>
        <w:adjustRightInd/>
        <w:ind w:left="993" w:right="-1"/>
        <w:jc w:val="both"/>
        <w:rPr>
          <w:rFonts w:ascii="Times New Roman" w:hAnsi="Times New Roman"/>
        </w:rPr>
      </w:pPr>
      <w:r>
        <w:rPr>
          <w:rFonts w:ascii="Times New Roman" w:hAnsi="Times New Roman"/>
        </w:rPr>
        <w:t>A kijelölt személy felel a bejelentés információtartalmáért és az abban szereplő adatok való</w:t>
      </w:r>
      <w:r w:rsidR="00BA235D">
        <w:rPr>
          <w:rFonts w:ascii="Times New Roman" w:hAnsi="Times New Roman"/>
        </w:rPr>
        <w:t>diságáért</w:t>
      </w:r>
      <w:r w:rsidR="005D34CC">
        <w:rPr>
          <w:rFonts w:ascii="Times New Roman" w:hAnsi="Times New Roman"/>
        </w:rPr>
        <w:t>;</w:t>
      </w:r>
    </w:p>
    <w:p w:rsidR="00B900CA" w:rsidRPr="00E05199" w:rsidRDefault="0005548B" w:rsidP="0054217D">
      <w:pPr>
        <w:widowControl/>
        <w:numPr>
          <w:ilvl w:val="0"/>
          <w:numId w:val="5"/>
        </w:numPr>
        <w:tabs>
          <w:tab w:val="left" w:pos="993"/>
        </w:tabs>
        <w:autoSpaceDE/>
        <w:autoSpaceDN/>
        <w:adjustRightInd/>
        <w:ind w:left="993" w:right="-1" w:hanging="426"/>
        <w:jc w:val="both"/>
        <w:rPr>
          <w:b/>
        </w:rPr>
      </w:pPr>
      <w:r>
        <w:rPr>
          <w:b/>
        </w:rPr>
        <w:t>titoktartási kötelezettség</w:t>
      </w:r>
      <w:r w:rsidR="00FD6A4E" w:rsidRPr="00E05199">
        <w:rPr>
          <w:b/>
        </w:rPr>
        <w:t xml:space="preserve"> az ügyfél, illetve harmadik személy előtt a bejelentés, adatszolgáltatás teljesítését, tartalmát, valamint az ügyféllel szemben indult-e büntetőeljárás</w:t>
      </w:r>
      <w:r w:rsidR="006B4015">
        <w:rPr>
          <w:b/>
        </w:rPr>
        <w:t>t</w:t>
      </w:r>
      <w:r>
        <w:rPr>
          <w:b/>
        </w:rPr>
        <w:t xml:space="preserve"> érintően</w:t>
      </w:r>
      <w:r w:rsidR="00360644" w:rsidRPr="00E05199">
        <w:rPr>
          <w:b/>
        </w:rPr>
        <w:t>.</w:t>
      </w:r>
    </w:p>
    <w:p w:rsidR="00B900CA" w:rsidRPr="00E05199" w:rsidRDefault="00B900CA">
      <w:pPr>
        <w:ind w:right="-1"/>
        <w:jc w:val="both"/>
        <w:rPr>
          <w:rFonts w:ascii="Times New Roman" w:hAnsi="Times New Roman"/>
          <w:b/>
        </w:rPr>
      </w:pPr>
    </w:p>
    <w:p w:rsidR="00B900CA" w:rsidRPr="00E05199" w:rsidRDefault="00650C4B">
      <w:pPr>
        <w:ind w:right="-1"/>
        <w:jc w:val="both"/>
        <w:rPr>
          <w:rFonts w:ascii="Times New Roman" w:hAnsi="Times New Roman"/>
          <w:b/>
        </w:rPr>
      </w:pPr>
      <w:r>
        <w:rPr>
          <w:rFonts w:ascii="Times New Roman" w:hAnsi="Times New Roman"/>
          <w:b/>
        </w:rPr>
        <w:t xml:space="preserve">IV.3 </w:t>
      </w:r>
      <w:r>
        <w:rPr>
          <w:rFonts w:ascii="Times New Roman" w:hAnsi="Times New Roman"/>
          <w:bCs/>
        </w:rPr>
        <w:t xml:space="preserve">Pénzügyi és vagyoni korlátozó intézkedésekkel kapcsolatos intézkedések végrehajtása </w:t>
      </w:r>
    </w:p>
    <w:p w:rsidR="00B900CA" w:rsidRPr="00E05199" w:rsidRDefault="00B900CA">
      <w:pPr>
        <w:ind w:right="-1"/>
        <w:jc w:val="both"/>
        <w:rPr>
          <w:rFonts w:ascii="Times New Roman" w:hAnsi="Times New Roman"/>
        </w:rPr>
      </w:pPr>
    </w:p>
    <w:p w:rsidR="00B900CA" w:rsidRPr="00E05199" w:rsidRDefault="00B900CA" w:rsidP="00B900CA">
      <w:pPr>
        <w:pStyle w:val="Cmsor7"/>
        <w:autoSpaceDE w:val="0"/>
        <w:autoSpaceDN w:val="0"/>
        <w:adjustRightInd w:val="0"/>
        <w:rPr>
          <w:b w:val="0"/>
          <w:bCs/>
          <w:sz w:val="24"/>
          <w:szCs w:val="24"/>
          <w:u w:val="none"/>
        </w:rPr>
      </w:pPr>
      <w:r w:rsidRPr="00E05199">
        <w:rPr>
          <w:b w:val="0"/>
          <w:sz w:val="24"/>
          <w:szCs w:val="24"/>
          <w:u w:val="none"/>
        </w:rPr>
        <w:t xml:space="preserve">Az Európai Unió által elrendelt pénzügyi és vagyoni korlátozó intézkedések végrehajtásáról, valamint ehhez kapcsolódóan egyes törvények módosításáról szóló 2007. évi CLXXX. törvény alapján a szolgáltató a pénzügyi információs egységként működő hatóságnak minden olyan adatot, tényt, körülményt </w:t>
      </w:r>
      <w:r w:rsidRPr="0054217D">
        <w:rPr>
          <w:sz w:val="24"/>
          <w:szCs w:val="24"/>
          <w:u w:val="none"/>
        </w:rPr>
        <w:t>haladéktalanul</w:t>
      </w:r>
      <w:r w:rsidRPr="00E05199">
        <w:rPr>
          <w:b w:val="0"/>
          <w:sz w:val="24"/>
          <w:szCs w:val="24"/>
          <w:u w:val="none"/>
        </w:rPr>
        <w:t xml:space="preserve"> </w:t>
      </w:r>
      <w:r w:rsidR="002A2700">
        <w:rPr>
          <w:b w:val="0"/>
          <w:sz w:val="24"/>
          <w:szCs w:val="24"/>
          <w:u w:val="none"/>
        </w:rPr>
        <w:t xml:space="preserve">köteles mérlegelés nélkül </w:t>
      </w:r>
      <w:r w:rsidRPr="00E05199">
        <w:rPr>
          <w:b w:val="0"/>
          <w:sz w:val="24"/>
          <w:szCs w:val="24"/>
          <w:u w:val="none"/>
        </w:rPr>
        <w:t>bejelent</w:t>
      </w:r>
      <w:r w:rsidR="002A2700">
        <w:rPr>
          <w:b w:val="0"/>
          <w:sz w:val="24"/>
          <w:szCs w:val="24"/>
          <w:u w:val="none"/>
        </w:rPr>
        <w:t>eni</w:t>
      </w:r>
      <w:r w:rsidRPr="00E05199">
        <w:rPr>
          <w:b w:val="0"/>
          <w:sz w:val="24"/>
          <w:szCs w:val="24"/>
          <w:u w:val="none"/>
        </w:rPr>
        <w:t>, amely arra utal, hogy</w:t>
      </w:r>
    </w:p>
    <w:p w:rsidR="003204B5" w:rsidRPr="00E05199" w:rsidRDefault="00B900CA" w:rsidP="0054217D">
      <w:pPr>
        <w:numPr>
          <w:ilvl w:val="0"/>
          <w:numId w:val="49"/>
        </w:numPr>
        <w:ind w:right="-1"/>
        <w:jc w:val="both"/>
        <w:rPr>
          <w:rFonts w:ascii="Times New Roman" w:hAnsi="Times New Roman"/>
        </w:rPr>
      </w:pPr>
      <w:r w:rsidRPr="00E05199">
        <w:rPr>
          <w:rFonts w:ascii="Times New Roman" w:hAnsi="Times New Roman"/>
        </w:rPr>
        <w:t>a pénzügyi és vagyoni korlátozó intézkedés alanya Magyar</w:t>
      </w:r>
      <w:r w:rsidR="00C162D2">
        <w:rPr>
          <w:rFonts w:ascii="Times New Roman" w:hAnsi="Times New Roman"/>
        </w:rPr>
        <w:t>ország</w:t>
      </w:r>
      <w:r w:rsidRPr="00E05199">
        <w:rPr>
          <w:rFonts w:ascii="Times New Roman" w:hAnsi="Times New Roman"/>
        </w:rPr>
        <w:t xml:space="preserve"> területén a pénzügyi és vagyoni korlátozó intézkedés hatálya alá eső pénzeszközzel vagy gazdasági erőforrással rendelkezik</w:t>
      </w:r>
      <w:r w:rsidR="003204B5" w:rsidRPr="00E05199">
        <w:rPr>
          <w:rFonts w:ascii="Times New Roman" w:hAnsi="Times New Roman"/>
        </w:rPr>
        <w:t>;</w:t>
      </w:r>
    </w:p>
    <w:p w:rsidR="00B900CA" w:rsidRPr="00E05199" w:rsidRDefault="00B900CA" w:rsidP="0054217D">
      <w:pPr>
        <w:numPr>
          <w:ilvl w:val="0"/>
          <w:numId w:val="49"/>
        </w:numPr>
        <w:ind w:right="-1"/>
        <w:jc w:val="both"/>
        <w:rPr>
          <w:rFonts w:ascii="Times New Roman" w:hAnsi="Times New Roman"/>
          <w:vertAlign w:val="superscript"/>
        </w:rPr>
      </w:pPr>
      <w:r w:rsidRPr="00E05199">
        <w:rPr>
          <w:rFonts w:ascii="Times New Roman" w:hAnsi="Times New Roman"/>
        </w:rPr>
        <w:t>az adott ü</w:t>
      </w:r>
      <w:r w:rsidR="003204B5" w:rsidRPr="00E05199">
        <w:rPr>
          <w:rFonts w:ascii="Times New Roman" w:hAnsi="Times New Roman"/>
        </w:rPr>
        <w:t>gylet</w:t>
      </w:r>
      <w:r w:rsidRPr="00E05199">
        <w:rPr>
          <w:rFonts w:ascii="Times New Roman" w:hAnsi="Times New Roman"/>
        </w:rPr>
        <w:t>ből a pénzügyi és vagyoni korlátozó intézkedés alanyának vagyoni előnye származik.</w:t>
      </w:r>
    </w:p>
    <w:p w:rsidR="00B900CA" w:rsidRPr="00E05199" w:rsidRDefault="00B900CA" w:rsidP="00C73D3A">
      <w:pPr>
        <w:jc w:val="both"/>
        <w:rPr>
          <w:rFonts w:ascii="Times New Roman" w:hAnsi="Times New Roman"/>
          <w:bCs/>
          <w:iCs/>
        </w:rPr>
      </w:pPr>
    </w:p>
    <w:p w:rsidR="00B900CA" w:rsidRDefault="00C73D3A" w:rsidP="00C73D3A">
      <w:pPr>
        <w:jc w:val="both"/>
        <w:rPr>
          <w:rFonts w:ascii="Times New Roman" w:hAnsi="Times New Roman"/>
          <w:bCs/>
          <w:iCs/>
        </w:rPr>
      </w:pPr>
      <w:r w:rsidRPr="00E05199">
        <w:rPr>
          <w:rFonts w:ascii="Times New Roman" w:hAnsi="Times New Roman"/>
        </w:rPr>
        <w:t>Az Európai Unió által elrendelt pénzügyi és vagyoni korlátozó intézkedések végrehajtásáról, valamint ehhez kapcsolódóan egyes törvények módosításáról szóló 2007. évi CLXXX. törvény</w:t>
      </w:r>
      <w:r w:rsidRPr="00E05199" w:rsidDel="00C73D3A">
        <w:rPr>
          <w:rFonts w:ascii="Times New Roman" w:hAnsi="Times New Roman"/>
          <w:bCs/>
          <w:iCs/>
        </w:rPr>
        <w:t xml:space="preserve"> </w:t>
      </w:r>
      <w:r w:rsidRPr="00E05199">
        <w:rPr>
          <w:rFonts w:ascii="Times New Roman" w:hAnsi="Times New Roman"/>
          <w:bCs/>
          <w:iCs/>
        </w:rPr>
        <w:t>10. §-a szerinti bejelentést a szolgáltató postai úton vagy faxon köteles teljesíteni.</w:t>
      </w:r>
      <w:r w:rsidR="002A2700">
        <w:rPr>
          <w:rFonts w:ascii="Times New Roman" w:hAnsi="Times New Roman"/>
          <w:bCs/>
          <w:iCs/>
        </w:rPr>
        <w:t xml:space="preserve"> (</w:t>
      </w:r>
      <w:r w:rsidR="00650C4B">
        <w:rPr>
          <w:rFonts w:ascii="Times New Roman" w:hAnsi="Times New Roman"/>
          <w:bCs/>
          <w:iCs/>
        </w:rPr>
        <w:t>az 5.</w:t>
      </w:r>
      <w:r w:rsidR="00322FC2">
        <w:rPr>
          <w:rFonts w:ascii="Times New Roman" w:hAnsi="Times New Roman"/>
          <w:bCs/>
          <w:iCs/>
        </w:rPr>
        <w:t xml:space="preserve"> </w:t>
      </w:r>
      <w:r w:rsidR="00650C4B">
        <w:rPr>
          <w:rFonts w:ascii="Times New Roman" w:hAnsi="Times New Roman"/>
          <w:bCs/>
          <w:iCs/>
        </w:rPr>
        <w:t xml:space="preserve">számú melléklet szerinti formanyomtatvány felhasználásával) </w:t>
      </w:r>
    </w:p>
    <w:p w:rsidR="00F40C47" w:rsidRDefault="00F40C47" w:rsidP="00C73D3A">
      <w:pPr>
        <w:jc w:val="both"/>
        <w:rPr>
          <w:rFonts w:ascii="Times New Roman" w:hAnsi="Times New Roman"/>
          <w:bCs/>
          <w:iCs/>
        </w:rPr>
      </w:pPr>
    </w:p>
    <w:p w:rsidR="00F40C47" w:rsidRDefault="00F40C47" w:rsidP="00C73D3A">
      <w:pPr>
        <w:jc w:val="both"/>
        <w:rPr>
          <w:rFonts w:ascii="Times New Roman" w:hAnsi="Times New Roman"/>
        </w:rPr>
      </w:pPr>
      <w:r>
        <w:rPr>
          <w:rFonts w:ascii="Times New Roman" w:hAnsi="Times New Roman"/>
          <w:bCs/>
          <w:iCs/>
        </w:rPr>
        <w:t xml:space="preserve">A hatályban lévő </w:t>
      </w:r>
      <w:r w:rsidRPr="0054217D">
        <w:rPr>
          <w:rFonts w:ascii="Times New Roman" w:hAnsi="Times New Roman"/>
        </w:rPr>
        <w:t>elrendelt pénzügyi és vagyoni korlátozó intézkedések</w:t>
      </w:r>
      <w:r>
        <w:rPr>
          <w:rFonts w:ascii="Times New Roman" w:hAnsi="Times New Roman"/>
        </w:rPr>
        <w:t xml:space="preserve"> alanyait tartalmazó konszolidált</w:t>
      </w:r>
      <w:r w:rsidR="002568E5">
        <w:rPr>
          <w:rFonts w:ascii="Times New Roman" w:hAnsi="Times New Roman"/>
        </w:rPr>
        <w:t xml:space="preserve"> szankciós</w:t>
      </w:r>
      <w:r>
        <w:rPr>
          <w:rFonts w:ascii="Times New Roman" w:hAnsi="Times New Roman"/>
        </w:rPr>
        <w:t xml:space="preserve"> lista az alábbi hivatkozáson érhető el:</w:t>
      </w:r>
    </w:p>
    <w:p w:rsidR="00F40C47" w:rsidRPr="00F40C47" w:rsidRDefault="00F40C47" w:rsidP="00F40C47">
      <w:pPr>
        <w:widowControl/>
        <w:shd w:val="clear" w:color="auto" w:fill="EAECEC"/>
        <w:autoSpaceDE/>
        <w:autoSpaceDN/>
        <w:adjustRightInd/>
        <w:spacing w:before="105" w:after="105"/>
        <w:ind w:left="105" w:right="105"/>
        <w:rPr>
          <w:rFonts w:ascii="Verdana" w:hAnsi="Verdana"/>
          <w:color w:val="333333"/>
          <w:sz w:val="17"/>
          <w:szCs w:val="17"/>
        </w:rPr>
      </w:pPr>
      <w:r w:rsidRPr="00F40C47">
        <w:rPr>
          <w:rFonts w:ascii="Verdana" w:hAnsi="Verdana"/>
          <w:color w:val="333333"/>
          <w:sz w:val="17"/>
          <w:szCs w:val="17"/>
        </w:rPr>
        <w:br/>
      </w:r>
      <w:hyperlink r:id="rId7" w:tgtFrame="_blank" w:tooltip="http://eeas.europa.eu/cfsp/sanctions/consol-list_en.htm" w:history="1">
        <w:r w:rsidRPr="00F40C47">
          <w:rPr>
            <w:rFonts w:ascii="Verdana" w:hAnsi="Verdana"/>
            <w:b/>
            <w:bCs/>
            <w:color w:val="001256"/>
            <w:sz w:val="17"/>
            <w:szCs w:val="17"/>
          </w:rPr>
          <w:t>http://eeas.europa.eu/cfsp/sanclinktions/co</w:t>
        </w:r>
        <w:r w:rsidRPr="00F40C47">
          <w:rPr>
            <w:rFonts w:ascii="Verdana" w:hAnsi="Verdana"/>
            <w:b/>
            <w:bCs/>
            <w:color w:val="001256"/>
            <w:sz w:val="17"/>
            <w:szCs w:val="17"/>
          </w:rPr>
          <w:t>n</w:t>
        </w:r>
        <w:r w:rsidRPr="00F40C47">
          <w:rPr>
            <w:rFonts w:ascii="Verdana" w:hAnsi="Verdana"/>
            <w:b/>
            <w:bCs/>
            <w:color w:val="001256"/>
            <w:sz w:val="17"/>
            <w:szCs w:val="17"/>
          </w:rPr>
          <w:t>sol-list_en.htm</w:t>
        </w:r>
      </w:hyperlink>
      <w:r w:rsidRPr="00F40C47">
        <w:rPr>
          <w:rFonts w:ascii="Verdana" w:hAnsi="Verdana"/>
          <w:color w:val="333333"/>
          <w:sz w:val="17"/>
          <w:szCs w:val="17"/>
        </w:rPr>
        <w:t xml:space="preserve"> </w:t>
      </w:r>
    </w:p>
    <w:p w:rsidR="00F40C47" w:rsidRPr="00F40C47" w:rsidRDefault="00F40C47" w:rsidP="00F40C47">
      <w:pPr>
        <w:widowControl/>
        <w:shd w:val="clear" w:color="auto" w:fill="EAECEC"/>
        <w:autoSpaceDE/>
        <w:autoSpaceDN/>
        <w:adjustRightInd/>
        <w:spacing w:before="105" w:after="105"/>
        <w:ind w:left="105" w:right="105"/>
        <w:rPr>
          <w:rFonts w:ascii="Verdana" w:hAnsi="Verdana"/>
          <w:color w:val="333333"/>
          <w:sz w:val="17"/>
          <w:szCs w:val="17"/>
        </w:rPr>
      </w:pPr>
    </w:p>
    <w:p w:rsidR="00F40C47" w:rsidRPr="00F40C47" w:rsidRDefault="00F40C47" w:rsidP="00C73D3A">
      <w:pPr>
        <w:jc w:val="both"/>
        <w:rPr>
          <w:rFonts w:ascii="Times New Roman" w:hAnsi="Times New Roman"/>
          <w:bCs/>
          <w:iCs/>
        </w:rPr>
      </w:pPr>
    </w:p>
    <w:p w:rsidR="001E23BB" w:rsidRPr="00E05199" w:rsidRDefault="001E23BB">
      <w:pPr>
        <w:rPr>
          <w:rFonts w:ascii="Times New Roman" w:hAnsi="Times New Roman"/>
          <w:b/>
          <w:bCs/>
          <w:iCs/>
        </w:rPr>
      </w:pPr>
    </w:p>
    <w:p w:rsidR="00B900CA" w:rsidRPr="00E05199" w:rsidRDefault="0010008C">
      <w:pPr>
        <w:rPr>
          <w:rFonts w:ascii="Times New Roman" w:hAnsi="Times New Roman"/>
          <w:b/>
          <w:bCs/>
          <w:iCs/>
        </w:rPr>
      </w:pPr>
      <w:r>
        <w:rPr>
          <w:rFonts w:ascii="Times New Roman" w:hAnsi="Times New Roman"/>
          <w:b/>
          <w:bCs/>
          <w:iCs/>
        </w:rPr>
        <w:t xml:space="preserve">IV.4 </w:t>
      </w:r>
      <w:r w:rsidR="00B900CA" w:rsidRPr="00E05199">
        <w:rPr>
          <w:rFonts w:ascii="Times New Roman" w:hAnsi="Times New Roman"/>
          <w:b/>
          <w:bCs/>
          <w:iCs/>
        </w:rPr>
        <w:t>Bejelentés belső eljárási rendje</w:t>
      </w:r>
    </w:p>
    <w:p w:rsidR="00B900CA" w:rsidRPr="00E05199" w:rsidRDefault="00B900CA">
      <w:pPr>
        <w:rPr>
          <w:rFonts w:ascii="Times New Roman" w:hAnsi="Times New Roman"/>
          <w:bCs/>
          <w:iCs/>
        </w:rPr>
      </w:pPr>
    </w:p>
    <w:p w:rsidR="00B900CA" w:rsidRPr="00CF437B" w:rsidRDefault="00B900CA" w:rsidP="007919C5">
      <w:pPr>
        <w:widowControl/>
        <w:numPr>
          <w:ilvl w:val="0"/>
          <w:numId w:val="3"/>
        </w:numPr>
        <w:autoSpaceDE/>
        <w:autoSpaceDN/>
        <w:adjustRightInd/>
        <w:jc w:val="both"/>
        <w:rPr>
          <w:rFonts w:ascii="Times New Roman" w:hAnsi="Times New Roman"/>
          <w:bCs/>
          <w:iCs/>
        </w:rPr>
      </w:pPr>
      <w:r w:rsidRPr="00CF437B">
        <w:rPr>
          <w:rFonts w:ascii="Times New Roman" w:hAnsi="Times New Roman"/>
          <w:bCs/>
          <w:iCs/>
        </w:rPr>
        <w:t>az ügyféllel közvetlen kapcsolatban állók, illetve az ügyfél-átvilágítást, okmányok ellenőrzését, feldolgozását végző ügyintézők, a pénzmosásra vagy terrorizmus finanszírozás</w:t>
      </w:r>
      <w:r w:rsidR="007919C5" w:rsidRPr="00CF437B">
        <w:rPr>
          <w:rFonts w:ascii="Times New Roman" w:hAnsi="Times New Roman"/>
          <w:bCs/>
          <w:iCs/>
        </w:rPr>
        <w:t>á</w:t>
      </w:r>
      <w:r w:rsidRPr="00CF437B">
        <w:rPr>
          <w:rFonts w:ascii="Times New Roman" w:hAnsi="Times New Roman"/>
          <w:bCs/>
          <w:iCs/>
        </w:rPr>
        <w:t>ra utaló adatot, tényt, körülményt beosztásuknál fogva észlelő alkalmazottak a kitöltött adatlapot</w:t>
      </w:r>
      <w:r w:rsidR="0010008C" w:rsidRPr="00CF437B">
        <w:rPr>
          <w:rFonts w:ascii="Times New Roman" w:hAnsi="Times New Roman"/>
          <w:bCs/>
          <w:iCs/>
        </w:rPr>
        <w:t xml:space="preserve"> (3.számú melléklet) </w:t>
      </w:r>
      <w:r w:rsidRPr="00CF437B">
        <w:rPr>
          <w:rFonts w:ascii="Times New Roman" w:hAnsi="Times New Roman"/>
          <w:bCs/>
          <w:iCs/>
        </w:rPr>
        <w:t>továbbítják</w:t>
      </w:r>
      <w:r w:rsidR="005E35DA" w:rsidRPr="00CF437B">
        <w:rPr>
          <w:rFonts w:ascii="Times New Roman" w:hAnsi="Times New Roman"/>
          <w:bCs/>
          <w:iCs/>
        </w:rPr>
        <w:t xml:space="preserve"> a kijelölt személy részére, amelynek átvételét és a pénzügyi információs egységként működő hatóság részére történő továbbítását </w:t>
      </w:r>
      <w:r w:rsidRPr="00CF437B">
        <w:rPr>
          <w:rFonts w:ascii="Times New Roman" w:hAnsi="Times New Roman"/>
          <w:bCs/>
          <w:iCs/>
        </w:rPr>
        <w:t xml:space="preserve"> </w:t>
      </w:r>
      <w:r w:rsidR="005E35DA" w:rsidRPr="00CF437B">
        <w:rPr>
          <w:rFonts w:ascii="Times New Roman" w:hAnsi="Times New Roman"/>
          <w:bCs/>
          <w:iCs/>
        </w:rPr>
        <w:t>a kijelölt személy írásban</w:t>
      </w:r>
      <w:r w:rsidRPr="00CF437B">
        <w:rPr>
          <w:rFonts w:ascii="Times New Roman" w:hAnsi="Times New Roman"/>
          <w:bCs/>
          <w:iCs/>
        </w:rPr>
        <w:t xml:space="preserve"> igazol</w:t>
      </w:r>
      <w:r w:rsidR="005E35DA" w:rsidRPr="00CF437B">
        <w:rPr>
          <w:rFonts w:ascii="Times New Roman" w:hAnsi="Times New Roman"/>
          <w:bCs/>
          <w:iCs/>
        </w:rPr>
        <w:t>ja</w:t>
      </w:r>
      <w:r w:rsidR="007919C5" w:rsidRPr="00CF437B">
        <w:rPr>
          <w:rFonts w:ascii="Times New Roman" w:hAnsi="Times New Roman"/>
          <w:bCs/>
          <w:iCs/>
        </w:rPr>
        <w:t>;</w:t>
      </w:r>
    </w:p>
    <w:p w:rsidR="00B900CA" w:rsidRPr="00CF437B" w:rsidRDefault="00B900CA">
      <w:pPr>
        <w:widowControl/>
        <w:numPr>
          <w:ilvl w:val="0"/>
          <w:numId w:val="3"/>
        </w:numPr>
        <w:autoSpaceDE/>
        <w:autoSpaceDN/>
        <w:adjustRightInd/>
        <w:jc w:val="both"/>
        <w:rPr>
          <w:rFonts w:ascii="Times New Roman" w:hAnsi="Times New Roman"/>
          <w:bCs/>
          <w:iCs/>
        </w:rPr>
      </w:pPr>
      <w:r w:rsidRPr="00CF437B">
        <w:rPr>
          <w:rFonts w:ascii="Times New Roman" w:hAnsi="Times New Roman"/>
          <w:bCs/>
          <w:iCs/>
        </w:rPr>
        <w:t>a bejelentések nyilvántartás</w:t>
      </w:r>
      <w:r w:rsidR="005E35DA" w:rsidRPr="00CF437B">
        <w:rPr>
          <w:rFonts w:ascii="Times New Roman" w:hAnsi="Times New Roman"/>
          <w:bCs/>
          <w:iCs/>
        </w:rPr>
        <w:t>ba kerülnek a bejelentésekre vonatkozó</w:t>
      </w:r>
      <w:r w:rsidR="00433FFE" w:rsidRPr="00CF437B">
        <w:rPr>
          <w:rFonts w:ascii="Times New Roman" w:hAnsi="Times New Roman"/>
          <w:bCs/>
          <w:iCs/>
        </w:rPr>
        <w:t xml:space="preserve"> </w:t>
      </w:r>
      <w:r w:rsidRPr="00CF437B">
        <w:rPr>
          <w:rFonts w:ascii="Times New Roman" w:hAnsi="Times New Roman"/>
          <w:bCs/>
          <w:iCs/>
        </w:rPr>
        <w:t xml:space="preserve">titokvédelmi </w:t>
      </w:r>
      <w:r w:rsidR="007919C5" w:rsidRPr="00CF437B">
        <w:rPr>
          <w:rFonts w:ascii="Times New Roman" w:hAnsi="Times New Roman"/>
          <w:bCs/>
          <w:iCs/>
        </w:rPr>
        <w:t>rendelkezése</w:t>
      </w:r>
      <w:r w:rsidR="003C2694" w:rsidRPr="00CF437B">
        <w:rPr>
          <w:rFonts w:ascii="Times New Roman" w:hAnsi="Times New Roman"/>
          <w:bCs/>
          <w:iCs/>
        </w:rPr>
        <w:t>ket</w:t>
      </w:r>
      <w:r w:rsidR="00433FFE" w:rsidRPr="00CF437B">
        <w:rPr>
          <w:rFonts w:ascii="Times New Roman" w:hAnsi="Times New Roman"/>
          <w:bCs/>
          <w:iCs/>
        </w:rPr>
        <w:t xml:space="preserve"> betartva</w:t>
      </w:r>
      <w:r w:rsidR="007919C5" w:rsidRPr="00CF437B">
        <w:rPr>
          <w:rFonts w:ascii="Times New Roman" w:hAnsi="Times New Roman"/>
          <w:bCs/>
          <w:iCs/>
        </w:rPr>
        <w:t>;</w:t>
      </w:r>
    </w:p>
    <w:p w:rsidR="00B900CA" w:rsidRPr="00CF437B" w:rsidRDefault="00B900CA">
      <w:pPr>
        <w:widowControl/>
        <w:numPr>
          <w:ilvl w:val="0"/>
          <w:numId w:val="3"/>
        </w:numPr>
        <w:autoSpaceDE/>
        <w:autoSpaceDN/>
        <w:adjustRightInd/>
        <w:jc w:val="both"/>
        <w:rPr>
          <w:rFonts w:ascii="Times New Roman" w:hAnsi="Times New Roman"/>
          <w:bCs/>
          <w:iCs/>
        </w:rPr>
      </w:pPr>
      <w:r w:rsidRPr="00CF437B">
        <w:rPr>
          <w:rFonts w:ascii="Times New Roman" w:hAnsi="Times New Roman"/>
          <w:bCs/>
          <w:iCs/>
        </w:rPr>
        <w:t>az ok</w:t>
      </w:r>
      <w:r w:rsidR="00433FFE" w:rsidRPr="00CF437B">
        <w:rPr>
          <w:rFonts w:ascii="Times New Roman" w:hAnsi="Times New Roman"/>
          <w:bCs/>
          <w:iCs/>
        </w:rPr>
        <w:t xml:space="preserve">mányok megőrzési kötelezettsége </w:t>
      </w:r>
      <w:r w:rsidRPr="00CF437B">
        <w:rPr>
          <w:rFonts w:ascii="Times New Roman" w:hAnsi="Times New Roman"/>
          <w:bCs/>
          <w:iCs/>
        </w:rPr>
        <w:t>a Pmt. alapjá</w:t>
      </w:r>
      <w:r w:rsidR="00433FFE" w:rsidRPr="00CF437B">
        <w:rPr>
          <w:rFonts w:ascii="Times New Roman" w:hAnsi="Times New Roman"/>
          <w:bCs/>
          <w:iCs/>
        </w:rPr>
        <w:t>n előírt nyolc éves időtartam</w:t>
      </w:r>
      <w:r w:rsidR="00360644" w:rsidRPr="00CF437B">
        <w:rPr>
          <w:rFonts w:ascii="Times New Roman" w:hAnsi="Times New Roman"/>
          <w:bCs/>
          <w:iCs/>
        </w:rPr>
        <w:t>.</w:t>
      </w:r>
    </w:p>
    <w:p w:rsidR="00B900CA" w:rsidRPr="00E05199" w:rsidRDefault="00B900CA">
      <w:pPr>
        <w:numPr>
          <w:ilvl w:val="12"/>
          <w:numId w:val="0"/>
        </w:numPr>
        <w:ind w:right="-1"/>
        <w:jc w:val="both"/>
        <w:rPr>
          <w:rFonts w:ascii="Times New Roman" w:hAnsi="Times New Roman"/>
        </w:rPr>
      </w:pPr>
    </w:p>
    <w:p w:rsidR="00B900CA" w:rsidRPr="00E05199" w:rsidRDefault="00B900CA">
      <w:pPr>
        <w:numPr>
          <w:ilvl w:val="12"/>
          <w:numId w:val="0"/>
        </w:numPr>
        <w:ind w:right="-1"/>
        <w:jc w:val="both"/>
        <w:rPr>
          <w:rFonts w:ascii="Times New Roman" w:hAnsi="Times New Roman"/>
        </w:rPr>
      </w:pPr>
    </w:p>
    <w:p w:rsidR="00B900CA" w:rsidRPr="00E05199" w:rsidRDefault="00B900CA">
      <w:pPr>
        <w:numPr>
          <w:ilvl w:val="12"/>
          <w:numId w:val="0"/>
        </w:numPr>
        <w:ind w:right="-1"/>
        <w:jc w:val="center"/>
        <w:rPr>
          <w:rFonts w:ascii="Times New Roman" w:hAnsi="Times New Roman"/>
        </w:rPr>
      </w:pPr>
      <w:r w:rsidRPr="00E05199">
        <w:rPr>
          <w:rFonts w:ascii="Times New Roman" w:hAnsi="Times New Roman"/>
          <w:b/>
          <w:bCs/>
        </w:rPr>
        <w:t>V. A SZOLGÁLTATÓ ALKALMAZOTTAINAK KÖTELEZETTSÉGEI ÉS FELADATAI A PÉNZMOSÁS MEGELŐZÉSÉRE ÉS MEGAKADÁLYOZÁSÁRA IRÁNYULÓ TEVÉKENYSÉGBEN</w:t>
      </w:r>
    </w:p>
    <w:p w:rsidR="00B900CA" w:rsidRPr="00E05199" w:rsidRDefault="00B900CA">
      <w:pPr>
        <w:ind w:right="-1"/>
        <w:jc w:val="both"/>
        <w:rPr>
          <w:rFonts w:ascii="Times New Roman" w:hAnsi="Times New Roman"/>
          <w:b/>
          <w:bCs/>
        </w:rPr>
      </w:pPr>
    </w:p>
    <w:p w:rsidR="00B900CA" w:rsidRPr="00E05199" w:rsidRDefault="00B900CA">
      <w:pPr>
        <w:ind w:right="-1"/>
        <w:jc w:val="both"/>
        <w:rPr>
          <w:rFonts w:ascii="Times New Roman" w:hAnsi="Times New Roman"/>
          <w:b/>
        </w:rPr>
      </w:pPr>
      <w:r w:rsidRPr="00E05199">
        <w:rPr>
          <w:rFonts w:ascii="Times New Roman" w:hAnsi="Times New Roman"/>
          <w:b/>
          <w:bCs/>
        </w:rPr>
        <w:t xml:space="preserve">Az ügyféllel közvetlen kapcsolatban álló ügyintézők, </w:t>
      </w:r>
      <w:r w:rsidRPr="00E05199">
        <w:rPr>
          <w:rFonts w:ascii="Times New Roman" w:hAnsi="Times New Roman"/>
          <w:b/>
        </w:rPr>
        <w:t>kötelezettségei</w:t>
      </w:r>
      <w:r w:rsidR="008E14A4">
        <w:rPr>
          <w:rFonts w:ascii="Times New Roman" w:hAnsi="Times New Roman"/>
          <w:b/>
        </w:rPr>
        <w:t xml:space="preserve"> és jogai:</w:t>
      </w:r>
    </w:p>
    <w:p w:rsidR="00B900CA" w:rsidRPr="00E05199" w:rsidRDefault="00B900CA">
      <w:pPr>
        <w:ind w:right="-1"/>
        <w:jc w:val="both"/>
        <w:rPr>
          <w:rFonts w:ascii="Times New Roman" w:hAnsi="Times New Roman"/>
          <w:b/>
        </w:rPr>
      </w:pPr>
    </w:p>
    <w:p w:rsidR="00B900CA" w:rsidRPr="00E05199" w:rsidRDefault="00F668A0">
      <w:pPr>
        <w:numPr>
          <w:ilvl w:val="0"/>
          <w:numId w:val="10"/>
        </w:numPr>
        <w:ind w:right="-1" w:hanging="218"/>
        <w:jc w:val="both"/>
        <w:rPr>
          <w:rFonts w:ascii="Times New Roman" w:hAnsi="Times New Roman"/>
        </w:rPr>
      </w:pPr>
      <w:r w:rsidRPr="00E05199">
        <w:rPr>
          <w:rFonts w:ascii="Times New Roman" w:hAnsi="Times New Roman"/>
        </w:rPr>
        <w:t>)</w:t>
      </w:r>
      <w:r w:rsidR="00877405">
        <w:rPr>
          <w:rFonts w:ascii="Times New Roman" w:hAnsi="Times New Roman"/>
        </w:rPr>
        <w:t xml:space="preserve"> </w:t>
      </w:r>
      <w:r w:rsidR="00B900CA" w:rsidRPr="00E05199">
        <w:rPr>
          <w:rFonts w:ascii="Times New Roman" w:hAnsi="Times New Roman"/>
        </w:rPr>
        <w:t>Az ügyintéző kötelezettségei:</w:t>
      </w:r>
    </w:p>
    <w:p w:rsidR="00B900CA" w:rsidRPr="00E05199" w:rsidRDefault="00B900CA">
      <w:pPr>
        <w:widowControl/>
        <w:numPr>
          <w:ilvl w:val="0"/>
          <w:numId w:val="7"/>
        </w:numPr>
        <w:tabs>
          <w:tab w:val="left" w:pos="1068"/>
        </w:tabs>
        <w:autoSpaceDE/>
        <w:autoSpaceDN/>
        <w:adjustRightInd/>
        <w:ind w:right="-1"/>
        <w:jc w:val="both"/>
        <w:rPr>
          <w:rFonts w:ascii="Times New Roman" w:hAnsi="Times New Roman"/>
        </w:rPr>
      </w:pPr>
      <w:r w:rsidRPr="00E05199">
        <w:rPr>
          <w:rFonts w:ascii="Times New Roman" w:hAnsi="Times New Roman"/>
        </w:rPr>
        <w:t xml:space="preserve">az ügyfél-átvilágítási kötelezettség teljesítése, így az </w:t>
      </w:r>
      <w:r w:rsidRPr="00E05199">
        <w:rPr>
          <w:rFonts w:ascii="Times New Roman" w:hAnsi="Times New Roman"/>
          <w:bCs/>
        </w:rPr>
        <w:t>ügyfél azonosítása során az</w:t>
      </w:r>
      <w:r w:rsidRPr="00E05199">
        <w:rPr>
          <w:rFonts w:ascii="Times New Roman" w:hAnsi="Times New Roman"/>
        </w:rPr>
        <w:t xml:space="preserve"> azonosító adatok felvétele / adatlap kitöltése, </w:t>
      </w:r>
      <w:r w:rsidRPr="00E05199">
        <w:rPr>
          <w:rFonts w:ascii="Times New Roman" w:hAnsi="Times New Roman"/>
          <w:bCs/>
        </w:rPr>
        <w:t>a személyazonosság</w:t>
      </w:r>
      <w:r w:rsidR="00E05199">
        <w:rPr>
          <w:rFonts w:ascii="Times New Roman" w:hAnsi="Times New Roman"/>
          <w:bCs/>
        </w:rPr>
        <w:t>ának</w:t>
      </w:r>
      <w:r w:rsidRPr="00E05199">
        <w:rPr>
          <w:rFonts w:ascii="Times New Roman" w:hAnsi="Times New Roman"/>
          <w:bCs/>
        </w:rPr>
        <w:t xml:space="preserve"> igazoló ellenőrzése, a tényleges tulajdonos azonosítása, az üzleti kapcsolat céljára és tervezett jellegére vonatkozó adatok rögzítése, illetve az üzleti kapcsolat folyamatos figyelemmel kísérése</w:t>
      </w:r>
      <w:r w:rsidR="00C36378" w:rsidRPr="00E05199">
        <w:rPr>
          <w:rFonts w:ascii="Times New Roman" w:hAnsi="Times New Roman"/>
        </w:rPr>
        <w:t>;</w:t>
      </w:r>
    </w:p>
    <w:p w:rsidR="00B900CA" w:rsidRPr="00E05199" w:rsidRDefault="006663F1">
      <w:pPr>
        <w:widowControl/>
        <w:numPr>
          <w:ilvl w:val="0"/>
          <w:numId w:val="7"/>
        </w:numPr>
        <w:tabs>
          <w:tab w:val="left" w:pos="1068"/>
        </w:tabs>
        <w:autoSpaceDE/>
        <w:autoSpaceDN/>
        <w:adjustRightInd/>
        <w:ind w:right="-1"/>
        <w:jc w:val="both"/>
        <w:rPr>
          <w:rFonts w:ascii="Times New Roman" w:hAnsi="Times New Roman"/>
        </w:rPr>
      </w:pPr>
      <w:r w:rsidRPr="00E05199">
        <w:rPr>
          <w:rFonts w:ascii="Times New Roman" w:hAnsi="Times New Roman"/>
        </w:rPr>
        <w:t xml:space="preserve">a </w:t>
      </w:r>
      <w:r w:rsidR="00B900CA" w:rsidRPr="00E05199">
        <w:rPr>
          <w:rFonts w:ascii="Times New Roman" w:hAnsi="Times New Roman"/>
        </w:rPr>
        <w:t>bejelentésben az ügyfél-átvilágítási adatok és a pénzmosásra vagy a terrorizmus finanszírozására utaló adat, tény, körülmény részletes és pontos megfogalmazása</w:t>
      </w:r>
      <w:r w:rsidR="00C36378" w:rsidRPr="00E05199">
        <w:rPr>
          <w:rFonts w:ascii="Times New Roman" w:hAnsi="Times New Roman"/>
        </w:rPr>
        <w:t>;</w:t>
      </w:r>
    </w:p>
    <w:p w:rsidR="00B900CA" w:rsidRPr="00E05199" w:rsidRDefault="00FD6A4E">
      <w:pPr>
        <w:widowControl/>
        <w:numPr>
          <w:ilvl w:val="0"/>
          <w:numId w:val="7"/>
        </w:numPr>
        <w:tabs>
          <w:tab w:val="left" w:pos="1068"/>
        </w:tabs>
        <w:autoSpaceDE/>
        <w:autoSpaceDN/>
        <w:adjustRightInd/>
        <w:ind w:right="-1"/>
        <w:jc w:val="both"/>
        <w:rPr>
          <w:rFonts w:ascii="Times New Roman" w:hAnsi="Times New Roman"/>
        </w:rPr>
      </w:pPr>
      <w:r w:rsidRPr="00227877">
        <w:rPr>
          <w:rFonts w:ascii="Times New Roman" w:hAnsi="Times New Roman"/>
        </w:rPr>
        <w:t>pénzmosásra vagy a terrorizmus finanszírozására utaló adat, tény, körülmény felmerülése esetén</w:t>
      </w:r>
      <w:r w:rsidRPr="00E05199">
        <w:rPr>
          <w:rFonts w:ascii="Times New Roman" w:hAnsi="Times New Roman"/>
        </w:rPr>
        <w:t xml:space="preserve"> a </w:t>
      </w:r>
      <w:r w:rsidR="00B900CA" w:rsidRPr="00E05199">
        <w:rPr>
          <w:rFonts w:ascii="Times New Roman" w:hAnsi="Times New Roman"/>
        </w:rPr>
        <w:t>kitöltött bejelentési adatlap haladéktalan továbbítása a kijelölt személynek</w:t>
      </w:r>
      <w:r w:rsidR="00C36378" w:rsidRPr="00E05199">
        <w:rPr>
          <w:rFonts w:ascii="Times New Roman" w:hAnsi="Times New Roman"/>
        </w:rPr>
        <w:t>;</w:t>
      </w:r>
    </w:p>
    <w:p w:rsidR="00B900CA" w:rsidRPr="00E05199" w:rsidRDefault="00B900CA" w:rsidP="00EF0317">
      <w:pPr>
        <w:widowControl/>
        <w:numPr>
          <w:ilvl w:val="0"/>
          <w:numId w:val="7"/>
        </w:numPr>
        <w:tabs>
          <w:tab w:val="left" w:pos="1068"/>
        </w:tabs>
        <w:autoSpaceDE/>
        <w:autoSpaceDN/>
        <w:adjustRightInd/>
        <w:ind w:right="-1"/>
        <w:jc w:val="both"/>
        <w:rPr>
          <w:rFonts w:ascii="Times New Roman" w:hAnsi="Times New Roman"/>
        </w:rPr>
      </w:pPr>
      <w:r w:rsidRPr="00E05199">
        <w:rPr>
          <w:rFonts w:ascii="Times New Roman" w:hAnsi="Times New Roman"/>
        </w:rPr>
        <w:t>titokban tartani az ügyfél, illetve harmadik személy előtt a bejelentés, adatszolgáltatás teljesítését, tartalmát, valamint azt, hogy az ügyféllel szemben indult-e büntetőeljárás.</w:t>
      </w:r>
    </w:p>
    <w:p w:rsidR="00B900CA" w:rsidRPr="00E05199" w:rsidRDefault="00B900CA" w:rsidP="00EF0317">
      <w:pPr>
        <w:tabs>
          <w:tab w:val="left" w:pos="426"/>
        </w:tabs>
        <w:ind w:left="426" w:right="-1"/>
        <w:rPr>
          <w:rFonts w:ascii="Times New Roman" w:hAnsi="Times New Roman"/>
        </w:rPr>
      </w:pPr>
    </w:p>
    <w:p w:rsidR="00B900CA" w:rsidRPr="00E05199" w:rsidRDefault="00B900CA">
      <w:pPr>
        <w:tabs>
          <w:tab w:val="left" w:pos="426"/>
        </w:tabs>
        <w:ind w:left="426" w:right="-1"/>
        <w:rPr>
          <w:rFonts w:ascii="Times New Roman" w:hAnsi="Times New Roman"/>
        </w:rPr>
      </w:pPr>
      <w:r w:rsidRPr="00E05199">
        <w:rPr>
          <w:rFonts w:ascii="Times New Roman" w:hAnsi="Times New Roman"/>
        </w:rPr>
        <w:t>2.) Az ügyintéző jogai:</w:t>
      </w:r>
    </w:p>
    <w:p w:rsidR="00B900CA" w:rsidRPr="00E05199" w:rsidRDefault="00B900CA">
      <w:pPr>
        <w:widowControl/>
        <w:numPr>
          <w:ilvl w:val="0"/>
          <w:numId w:val="4"/>
        </w:numPr>
        <w:autoSpaceDE/>
        <w:autoSpaceDN/>
        <w:adjustRightInd/>
        <w:ind w:left="993" w:right="-1" w:hanging="284"/>
        <w:jc w:val="both"/>
        <w:rPr>
          <w:rFonts w:ascii="Times New Roman" w:hAnsi="Times New Roman"/>
        </w:rPr>
      </w:pPr>
      <w:r w:rsidRPr="00E05199">
        <w:rPr>
          <w:rFonts w:ascii="Times New Roman" w:hAnsi="Times New Roman"/>
          <w:bCs/>
        </w:rPr>
        <w:t>névtelenséghez való jog</w:t>
      </w:r>
      <w:r w:rsidRPr="00E05199">
        <w:rPr>
          <w:rFonts w:ascii="Times New Roman" w:hAnsi="Times New Roman"/>
        </w:rPr>
        <w:t xml:space="preserve">, melynek értelmében a bejelentő alkalmazott neve nem szerepelhet </w:t>
      </w:r>
      <w:r w:rsidRPr="00E05199">
        <w:rPr>
          <w:rFonts w:ascii="Times New Roman" w:hAnsi="Times New Roman"/>
          <w:bCs/>
        </w:rPr>
        <w:t>a bejelentéseken</w:t>
      </w:r>
      <w:r w:rsidRPr="00E05199">
        <w:rPr>
          <w:rFonts w:ascii="Times New Roman" w:hAnsi="Times New Roman"/>
        </w:rPr>
        <w:t xml:space="preserve">. A kijelölt személy kizárólag a </w:t>
      </w:r>
      <w:r w:rsidRPr="00E05199">
        <w:rPr>
          <w:rFonts w:ascii="Times New Roman" w:hAnsi="Times New Roman"/>
          <w:iCs/>
        </w:rPr>
        <w:t>pénzügyi információs egységként működő hatóság</w:t>
      </w:r>
      <w:r w:rsidRPr="00E05199">
        <w:rPr>
          <w:rFonts w:ascii="Times New Roman" w:hAnsi="Times New Roman"/>
        </w:rPr>
        <w:t xml:space="preserve"> kifejezett kérése esetén köteles a bejelentést kezdeményező alkalmazott személyére vonatkozó adatokat rendelkezésére bocsátani</w:t>
      </w:r>
      <w:r w:rsidR="000D415A" w:rsidRPr="00E05199">
        <w:rPr>
          <w:rFonts w:ascii="Times New Roman" w:hAnsi="Times New Roman"/>
        </w:rPr>
        <w:t>;</w:t>
      </w:r>
    </w:p>
    <w:p w:rsidR="00B900CA" w:rsidRPr="00E05199" w:rsidRDefault="00B900CA" w:rsidP="00F668A0">
      <w:pPr>
        <w:widowControl/>
        <w:numPr>
          <w:ilvl w:val="0"/>
          <w:numId w:val="4"/>
        </w:numPr>
        <w:autoSpaceDE/>
        <w:autoSpaceDN/>
        <w:adjustRightInd/>
        <w:ind w:left="993" w:right="-1"/>
        <w:jc w:val="both"/>
        <w:rPr>
          <w:rFonts w:ascii="Times New Roman" w:hAnsi="Times New Roman"/>
        </w:rPr>
      </w:pPr>
      <w:r w:rsidRPr="00E05199">
        <w:rPr>
          <w:rFonts w:ascii="Times New Roman" w:hAnsi="Times New Roman"/>
        </w:rPr>
        <w:t xml:space="preserve">a bejelentés jóhiszemű megtételének kezdeményezése </w:t>
      </w:r>
      <w:r w:rsidR="000D415A" w:rsidRPr="00E05199">
        <w:rPr>
          <w:rFonts w:ascii="Times New Roman" w:hAnsi="Times New Roman"/>
        </w:rPr>
        <w:t>esetén nem vonható felelősségre a bejelentő akkor sem, ha az nem minősült utóbb megalapozottnak</w:t>
      </w:r>
      <w:r w:rsidR="00F668A0" w:rsidRPr="00E05199">
        <w:rPr>
          <w:rFonts w:ascii="Times New Roman" w:hAnsi="Times New Roman"/>
        </w:rPr>
        <w:t>.</w:t>
      </w:r>
    </w:p>
    <w:p w:rsidR="000D415A" w:rsidRPr="00E05199" w:rsidRDefault="000D415A">
      <w:pPr>
        <w:widowControl/>
        <w:autoSpaceDE/>
        <w:autoSpaceDN/>
        <w:adjustRightInd/>
        <w:ind w:left="633" w:right="-1"/>
        <w:jc w:val="both"/>
        <w:rPr>
          <w:rFonts w:ascii="Times New Roman" w:hAnsi="Times New Roman"/>
        </w:rPr>
      </w:pPr>
    </w:p>
    <w:p w:rsidR="00B900CA" w:rsidRPr="00E05199" w:rsidRDefault="00B900CA">
      <w:pPr>
        <w:numPr>
          <w:ilvl w:val="12"/>
          <w:numId w:val="0"/>
        </w:numPr>
        <w:ind w:right="-1"/>
        <w:jc w:val="center"/>
        <w:rPr>
          <w:rFonts w:ascii="Times New Roman" w:hAnsi="Times New Roman"/>
          <w:b/>
        </w:rPr>
      </w:pPr>
      <w:r w:rsidRPr="00E05199">
        <w:rPr>
          <w:rFonts w:ascii="Times New Roman" w:hAnsi="Times New Roman"/>
          <w:b/>
        </w:rPr>
        <w:t xml:space="preserve">VI. </w:t>
      </w:r>
      <w:r w:rsidR="005C7DE6">
        <w:rPr>
          <w:rFonts w:ascii="Times New Roman" w:hAnsi="Times New Roman"/>
          <w:b/>
        </w:rPr>
        <w:t>NYILVÁNTARTÁS</w:t>
      </w:r>
    </w:p>
    <w:p w:rsidR="00B900CA" w:rsidRPr="00E05199" w:rsidRDefault="00B900CA">
      <w:pPr>
        <w:pStyle w:val="BodyText21"/>
        <w:ind w:right="-1"/>
        <w:rPr>
          <w:b/>
          <w:szCs w:val="24"/>
        </w:rPr>
      </w:pPr>
    </w:p>
    <w:p w:rsidR="00B900CA" w:rsidRPr="00E05199" w:rsidRDefault="00B900CA">
      <w:pPr>
        <w:jc w:val="both"/>
        <w:rPr>
          <w:rFonts w:ascii="Times New Roman" w:hAnsi="Times New Roman"/>
          <w:bCs/>
        </w:rPr>
      </w:pPr>
      <w:r w:rsidRPr="00E05199">
        <w:rPr>
          <w:rFonts w:ascii="Times New Roman" w:hAnsi="Times New Roman"/>
          <w:bCs/>
        </w:rPr>
        <w:t xml:space="preserve">A szolgáltató az üzleti kapcsolat létesítésekor, az ügyfél-átvilágítási kötelezettség teljesítése során birtokába jutott adatokat, okiratokat, illetve azok másolatait, az üzleti kapcsolat megszűnésétől számított </w:t>
      </w:r>
      <w:r w:rsidR="00D43877">
        <w:rPr>
          <w:rFonts w:ascii="Times New Roman" w:hAnsi="Times New Roman"/>
          <w:bCs/>
        </w:rPr>
        <w:t>8</w:t>
      </w:r>
      <w:r w:rsidR="00D43877" w:rsidRPr="00E05199">
        <w:rPr>
          <w:rFonts w:ascii="Times New Roman" w:hAnsi="Times New Roman"/>
          <w:bCs/>
        </w:rPr>
        <w:t xml:space="preserve"> </w:t>
      </w:r>
      <w:r w:rsidRPr="00E05199">
        <w:rPr>
          <w:rFonts w:ascii="Times New Roman" w:hAnsi="Times New Roman"/>
          <w:bCs/>
        </w:rPr>
        <w:t>évig köteles megőrizni.</w:t>
      </w:r>
    </w:p>
    <w:p w:rsidR="00B900CA" w:rsidRPr="00E05199" w:rsidRDefault="00B900CA">
      <w:pPr>
        <w:jc w:val="both"/>
        <w:rPr>
          <w:rFonts w:ascii="Times New Roman" w:hAnsi="Times New Roman"/>
          <w:bCs/>
        </w:rPr>
      </w:pPr>
    </w:p>
    <w:p w:rsidR="00B900CA" w:rsidRPr="00E05199" w:rsidRDefault="00B900CA">
      <w:pPr>
        <w:jc w:val="both"/>
        <w:rPr>
          <w:rFonts w:ascii="Times New Roman" w:hAnsi="Times New Roman"/>
          <w:bCs/>
        </w:rPr>
      </w:pPr>
      <w:r w:rsidRPr="00E05199">
        <w:rPr>
          <w:rFonts w:ascii="Times New Roman" w:hAnsi="Times New Roman"/>
          <w:bCs/>
        </w:rPr>
        <w:lastRenderedPageBreak/>
        <w:t xml:space="preserve">Az üzleti kapcsolat létesítésén kívüli, egyéb esetben előforduló ügyfél-átvilágítási kötelezettség teljesítése során birtokába jutott adatokat, okiratokat, illetve azok másolatait, valamint a bejelentési kötelezettség teljesítését igazoló iratokat, illetve azok másolatait a bejelentéstől számított </w:t>
      </w:r>
      <w:r w:rsidR="00D43877">
        <w:rPr>
          <w:rFonts w:ascii="Times New Roman" w:hAnsi="Times New Roman"/>
          <w:bCs/>
        </w:rPr>
        <w:t>8</w:t>
      </w:r>
      <w:r w:rsidR="00D43877" w:rsidRPr="00E05199">
        <w:rPr>
          <w:rFonts w:ascii="Times New Roman" w:hAnsi="Times New Roman"/>
          <w:b/>
          <w:bCs/>
        </w:rPr>
        <w:t xml:space="preserve"> </w:t>
      </w:r>
      <w:r w:rsidRPr="00E05199">
        <w:rPr>
          <w:rFonts w:ascii="Times New Roman" w:hAnsi="Times New Roman"/>
          <w:bCs/>
        </w:rPr>
        <w:t>évig köteles megőrizni.</w:t>
      </w:r>
    </w:p>
    <w:p w:rsidR="00B900CA" w:rsidRDefault="00B900CA">
      <w:pPr>
        <w:jc w:val="both"/>
        <w:rPr>
          <w:rFonts w:ascii="Times New Roman" w:hAnsi="Times New Roman"/>
          <w:bCs/>
        </w:rPr>
      </w:pPr>
    </w:p>
    <w:p w:rsidR="00D81436" w:rsidRDefault="00D81436">
      <w:pPr>
        <w:jc w:val="both"/>
        <w:rPr>
          <w:rFonts w:ascii="Times New Roman" w:hAnsi="Times New Roman"/>
          <w:bCs/>
        </w:rPr>
      </w:pPr>
      <w:r>
        <w:rPr>
          <w:rFonts w:ascii="Times New Roman" w:hAnsi="Times New Roman"/>
          <w:bCs/>
        </w:rPr>
        <w:t>A szolgáltató az előző bekezdésekben meghatározott adatokat, okiratokat a pénzügyi információs egységként működő hatóság, nyomozó hatóság, az ügyészség és a bíróság megkeresésére a megkeresésben meghatározott ideig, de legfeljebb 10 évig köteles megőrizni.</w:t>
      </w:r>
    </w:p>
    <w:p w:rsidR="00D81436" w:rsidRPr="00E05199" w:rsidRDefault="00D81436">
      <w:pPr>
        <w:jc w:val="both"/>
        <w:rPr>
          <w:rFonts w:ascii="Times New Roman" w:hAnsi="Times New Roman"/>
          <w:bCs/>
        </w:rPr>
      </w:pPr>
    </w:p>
    <w:p w:rsidR="00B900CA" w:rsidRPr="00E05199" w:rsidRDefault="00B900CA">
      <w:pPr>
        <w:jc w:val="both"/>
        <w:rPr>
          <w:rFonts w:ascii="Times New Roman" w:hAnsi="Times New Roman"/>
          <w:bCs/>
        </w:rPr>
      </w:pPr>
      <w:r w:rsidRPr="00E05199">
        <w:rPr>
          <w:rFonts w:ascii="Times New Roman" w:hAnsi="Times New Roman"/>
          <w:bCs/>
        </w:rPr>
        <w:t>Az adatokat visszakereshetően kell tárolni. Az adatváltozás miatt módosuló adatok esetén a régi adatokat oly módon kell megőrizni, hogy abban mind a régi, mind az új adatok megjelenjenek, valamint az adatváltozás időpontja is rögzítésre kerüljön.</w:t>
      </w:r>
    </w:p>
    <w:p w:rsidR="00B900CA" w:rsidRPr="00E05199" w:rsidRDefault="00B900CA">
      <w:pPr>
        <w:jc w:val="both"/>
        <w:rPr>
          <w:rFonts w:ascii="Times New Roman" w:hAnsi="Times New Roman"/>
          <w:bCs/>
          <w:i/>
        </w:rPr>
      </w:pPr>
    </w:p>
    <w:p w:rsidR="00B900CA" w:rsidRPr="002C7400" w:rsidRDefault="00B900CA">
      <w:pPr>
        <w:ind w:right="-1"/>
        <w:jc w:val="both"/>
        <w:rPr>
          <w:rFonts w:ascii="Times New Roman" w:hAnsi="Times New Roman"/>
        </w:rPr>
      </w:pPr>
      <w:r w:rsidRPr="002C7400">
        <w:rPr>
          <w:rFonts w:ascii="Times New Roman" w:hAnsi="Times New Roman"/>
        </w:rPr>
        <w:t>A</w:t>
      </w:r>
      <w:r w:rsidR="00185B12" w:rsidRPr="002C7400">
        <w:rPr>
          <w:rFonts w:ascii="Times New Roman" w:hAnsi="Times New Roman"/>
        </w:rPr>
        <w:t xml:space="preserve"> Szolgáltató az ügyfél-átvilágítás elvégzéséhez </w:t>
      </w:r>
      <w:r w:rsidR="00185B12" w:rsidRPr="002C7400">
        <w:rPr>
          <w:rFonts w:ascii="Times New Roman" w:hAnsi="Times New Roman"/>
          <w:bCs/>
          <w:iCs/>
        </w:rPr>
        <w:t>az ügyféllel közvetlen kapcsolatban állók, illetve az ügyfél-átvilágítást, okmányok ellenőrzését, feldolgozását végző ügyintézők</w:t>
      </w:r>
      <w:r w:rsidR="002C7400" w:rsidRPr="002C7400">
        <w:rPr>
          <w:rFonts w:ascii="Times New Roman" w:hAnsi="Times New Roman"/>
          <w:bCs/>
          <w:iCs/>
        </w:rPr>
        <w:t xml:space="preserve"> </w:t>
      </w:r>
      <w:r w:rsidR="002C7400" w:rsidRPr="00CF437B">
        <w:rPr>
          <w:rFonts w:ascii="Times New Roman" w:hAnsi="Times New Roman"/>
          <w:bCs/>
          <w:iCs/>
        </w:rPr>
        <w:t>a pénzmosásra vagy terrorizmus finanszírozására utaló adatot, tényt, körülményt beosztásuknál fogva észlelő alkalmazottak</w:t>
      </w:r>
      <w:r w:rsidR="00185B12" w:rsidRPr="002C7400">
        <w:rPr>
          <w:rFonts w:ascii="Times New Roman" w:hAnsi="Times New Roman"/>
          <w:bCs/>
          <w:iCs/>
        </w:rPr>
        <w:t xml:space="preserve"> részére </w:t>
      </w:r>
      <w:r w:rsidR="002C7400">
        <w:rPr>
          <w:rFonts w:ascii="Times New Roman" w:hAnsi="Times New Roman"/>
          <w:bCs/>
          <w:iCs/>
        </w:rPr>
        <w:t xml:space="preserve">a </w:t>
      </w:r>
      <w:r w:rsidR="00185B12" w:rsidRPr="002C7400">
        <w:rPr>
          <w:rFonts w:ascii="Times New Roman" w:hAnsi="Times New Roman"/>
          <w:bCs/>
          <w:iCs/>
        </w:rPr>
        <w:t>szükséges technikai feltét</w:t>
      </w:r>
      <w:r w:rsidR="002C7400">
        <w:rPr>
          <w:rFonts w:ascii="Times New Roman" w:hAnsi="Times New Roman"/>
          <w:bCs/>
          <w:iCs/>
        </w:rPr>
        <w:t>el</w:t>
      </w:r>
      <w:r w:rsidR="00185B12" w:rsidRPr="002C7400">
        <w:rPr>
          <w:rFonts w:ascii="Times New Roman" w:hAnsi="Times New Roman"/>
          <w:bCs/>
          <w:iCs/>
        </w:rPr>
        <w:t xml:space="preserve">eket biztosítja, </w:t>
      </w:r>
      <w:r w:rsidR="002C7400">
        <w:rPr>
          <w:rFonts w:ascii="Times New Roman" w:hAnsi="Times New Roman"/>
        </w:rPr>
        <w:t>i</w:t>
      </w:r>
      <w:r w:rsidR="002C7400" w:rsidRPr="002C7400">
        <w:rPr>
          <w:rFonts w:ascii="Times New Roman" w:hAnsi="Times New Roman"/>
        </w:rPr>
        <w:t xml:space="preserve">ntézkedik </w:t>
      </w:r>
      <w:r w:rsidRPr="002C7400">
        <w:rPr>
          <w:rFonts w:ascii="Times New Roman" w:hAnsi="Times New Roman"/>
        </w:rPr>
        <w:t>az ügyfél-átvilágítási adatok adath</w:t>
      </w:r>
      <w:r w:rsidR="002C7400">
        <w:rPr>
          <w:rFonts w:ascii="Times New Roman" w:hAnsi="Times New Roman"/>
        </w:rPr>
        <w:t xml:space="preserve">ordozóinak tárolási módjáról, </w:t>
      </w:r>
      <w:r w:rsidRPr="002C7400">
        <w:rPr>
          <w:rFonts w:ascii="Times New Roman" w:hAnsi="Times New Roman"/>
        </w:rPr>
        <w:t>hozzáférési lehetőségéről, illetve megőrzési kötelezettségéről is.</w:t>
      </w:r>
    </w:p>
    <w:p w:rsidR="00B322B1" w:rsidRPr="00E05199" w:rsidRDefault="00B322B1">
      <w:pPr>
        <w:ind w:right="-1"/>
        <w:rPr>
          <w:rFonts w:ascii="Times New Roman" w:hAnsi="Times New Roman"/>
        </w:rPr>
      </w:pPr>
    </w:p>
    <w:p w:rsidR="00B900CA" w:rsidRPr="00E05199" w:rsidRDefault="00B900CA">
      <w:pPr>
        <w:pStyle w:val="Cmsor8"/>
        <w:ind w:right="-1"/>
        <w:jc w:val="center"/>
        <w:rPr>
          <w:i w:val="0"/>
          <w:sz w:val="24"/>
          <w:szCs w:val="24"/>
        </w:rPr>
      </w:pPr>
      <w:r w:rsidRPr="00E05199">
        <w:rPr>
          <w:i w:val="0"/>
          <w:sz w:val="24"/>
          <w:szCs w:val="24"/>
        </w:rPr>
        <w:t>VII. FELFEDÉS TILALMA</w:t>
      </w:r>
    </w:p>
    <w:p w:rsidR="00B900CA" w:rsidRPr="00E05199" w:rsidRDefault="00B900CA">
      <w:pPr>
        <w:ind w:right="-1"/>
        <w:rPr>
          <w:rFonts w:ascii="Times New Roman" w:hAnsi="Times New Roman"/>
        </w:rPr>
      </w:pPr>
    </w:p>
    <w:p w:rsidR="00B900CA" w:rsidRPr="00E05199" w:rsidRDefault="00B900CA">
      <w:pPr>
        <w:ind w:right="-1"/>
        <w:jc w:val="both"/>
        <w:rPr>
          <w:rFonts w:ascii="Times New Roman" w:hAnsi="Times New Roman"/>
        </w:rPr>
      </w:pPr>
      <w:r w:rsidRPr="00E05199">
        <w:rPr>
          <w:rFonts w:ascii="Times New Roman" w:hAnsi="Times New Roman"/>
        </w:rPr>
        <w:t>A Pmt. 27. § (1) bekezdése értelmében a szolgáltató az általa tett bejelentésről és az adatszolgáltatás megkeresés alapján való teljesítéséről, annak tartalmáról, a bejelentő személyéről, valamint arról, hogy az ügyféllel szemben indult-e büntetőeljárás, az ügyfélnek, illetve harmadik személynek, szervezetnek tájékoztatást nem adhat. Továbbá biztosítja, hogy a bejelentés megtörténte, annak tartalma és a bejelentő személye titokban maradjon.</w:t>
      </w:r>
    </w:p>
    <w:p w:rsidR="00B900CA" w:rsidRPr="00E05199" w:rsidRDefault="00B900CA">
      <w:pPr>
        <w:ind w:right="-1"/>
        <w:jc w:val="both"/>
        <w:rPr>
          <w:rFonts w:ascii="Times New Roman" w:hAnsi="Times New Roman"/>
          <w:bCs/>
        </w:rPr>
      </w:pPr>
      <w:r w:rsidRPr="00E05199">
        <w:rPr>
          <w:rFonts w:ascii="Times New Roman" w:hAnsi="Times New Roman"/>
          <w:bCs/>
        </w:rPr>
        <w:t>E tilalom nem terjed ki:</w:t>
      </w:r>
    </w:p>
    <w:p w:rsidR="00B900CA" w:rsidRPr="00E05199" w:rsidRDefault="00B900CA" w:rsidP="0054217D">
      <w:pPr>
        <w:numPr>
          <w:ilvl w:val="0"/>
          <w:numId w:val="50"/>
        </w:numPr>
        <w:ind w:right="-1"/>
        <w:jc w:val="both"/>
        <w:rPr>
          <w:rFonts w:ascii="Times New Roman" w:hAnsi="Times New Roman"/>
          <w:iCs/>
        </w:rPr>
      </w:pPr>
      <w:r w:rsidRPr="00E05199">
        <w:rPr>
          <w:rFonts w:ascii="Times New Roman" w:hAnsi="Times New Roman"/>
          <w:bCs/>
        </w:rPr>
        <w:t xml:space="preserve">a </w:t>
      </w:r>
      <w:r w:rsidRPr="00E05199">
        <w:rPr>
          <w:rFonts w:ascii="Times New Roman" w:hAnsi="Times New Roman"/>
          <w:iCs/>
        </w:rPr>
        <w:t xml:space="preserve">pénzügyi információs egységként működő hatóság </w:t>
      </w:r>
      <w:r w:rsidRPr="00E05199">
        <w:rPr>
          <w:rFonts w:ascii="Times New Roman" w:hAnsi="Times New Roman"/>
        </w:rPr>
        <w:t>tájékoztatására</w:t>
      </w:r>
      <w:r w:rsidR="00865377" w:rsidRPr="00E05199">
        <w:rPr>
          <w:rFonts w:ascii="Times New Roman" w:hAnsi="Times New Roman"/>
        </w:rPr>
        <w:t>;</w:t>
      </w:r>
    </w:p>
    <w:p w:rsidR="00B900CA" w:rsidRPr="00E05199" w:rsidRDefault="00B900CA" w:rsidP="0054217D">
      <w:pPr>
        <w:numPr>
          <w:ilvl w:val="0"/>
          <w:numId w:val="50"/>
        </w:numPr>
        <w:ind w:right="-1"/>
        <w:jc w:val="both"/>
        <w:rPr>
          <w:rFonts w:ascii="Times New Roman" w:hAnsi="Times New Roman"/>
        </w:rPr>
      </w:pPr>
      <w:r w:rsidRPr="00E05199">
        <w:rPr>
          <w:rFonts w:ascii="Times New Roman" w:hAnsi="Times New Roman"/>
          <w:iCs/>
        </w:rPr>
        <w:t>a</w:t>
      </w:r>
      <w:r w:rsidRPr="00E05199">
        <w:rPr>
          <w:rFonts w:ascii="Times New Roman" w:hAnsi="Times New Roman"/>
        </w:rPr>
        <w:t xml:space="preserve"> büntetőeljárást folytató nyomozó hatóság tájékoztatására</w:t>
      </w:r>
      <w:r w:rsidR="00865377" w:rsidRPr="00E05199">
        <w:rPr>
          <w:rFonts w:ascii="Times New Roman" w:hAnsi="Times New Roman"/>
        </w:rPr>
        <w:t>;</w:t>
      </w:r>
    </w:p>
    <w:p w:rsidR="00B900CA" w:rsidRPr="00E05199" w:rsidRDefault="00B900CA" w:rsidP="0054217D">
      <w:pPr>
        <w:numPr>
          <w:ilvl w:val="0"/>
          <w:numId w:val="50"/>
        </w:numPr>
        <w:tabs>
          <w:tab w:val="left" w:pos="426"/>
        </w:tabs>
        <w:ind w:right="-1"/>
        <w:jc w:val="both"/>
        <w:rPr>
          <w:rFonts w:ascii="Times New Roman" w:hAnsi="Times New Roman"/>
        </w:rPr>
      </w:pPr>
      <w:r w:rsidRPr="00E05199">
        <w:rPr>
          <w:rFonts w:ascii="Times New Roman" w:hAnsi="Times New Roman"/>
        </w:rPr>
        <w:t xml:space="preserve">a tagállambeli vagy olyan harmadik országbeli rokon </w:t>
      </w:r>
      <w:r w:rsidR="007A5A69" w:rsidRPr="00E05199">
        <w:rPr>
          <w:rFonts w:ascii="Times New Roman" w:hAnsi="Times New Roman"/>
        </w:rPr>
        <w:t xml:space="preserve">tevékenységet folytató </w:t>
      </w:r>
      <w:r w:rsidRPr="00E05199">
        <w:rPr>
          <w:rFonts w:ascii="Times New Roman" w:hAnsi="Times New Roman"/>
        </w:rPr>
        <w:t>szolgáltatók közötti információtovábbításra, ahol a Pmt</w:t>
      </w:r>
      <w:r w:rsidR="000C4C88" w:rsidRPr="00E05199">
        <w:rPr>
          <w:rFonts w:ascii="Times New Roman" w:hAnsi="Times New Roman"/>
        </w:rPr>
        <w:t>.</w:t>
      </w:r>
      <w:r w:rsidRPr="00E05199">
        <w:rPr>
          <w:rFonts w:ascii="Times New Roman" w:hAnsi="Times New Roman"/>
        </w:rPr>
        <w:t>-ben meghatározottakkal egyenértékű követelmények alkalmazandók, ha az érintett személyek szakmai tevékenységüket ugyanazon jogi személyen vagy egy hálózaton belül folytatják.</w:t>
      </w:r>
    </w:p>
    <w:p w:rsidR="00B900CA" w:rsidRPr="00E05199" w:rsidRDefault="00B900CA" w:rsidP="0054217D">
      <w:pPr>
        <w:numPr>
          <w:ilvl w:val="0"/>
          <w:numId w:val="50"/>
        </w:numPr>
        <w:tabs>
          <w:tab w:val="left" w:pos="0"/>
        </w:tabs>
        <w:ind w:right="-1"/>
        <w:jc w:val="both"/>
        <w:rPr>
          <w:rFonts w:ascii="Times New Roman" w:hAnsi="Times New Roman"/>
        </w:rPr>
      </w:pPr>
      <w:r w:rsidRPr="00E05199">
        <w:rPr>
          <w:rFonts w:ascii="Times New Roman" w:hAnsi="Times New Roman"/>
        </w:rPr>
        <w:t>az információk felfedésére két vagy több szolgáltató között, feltéve, hogy</w:t>
      </w:r>
    </w:p>
    <w:p w:rsidR="00B900CA" w:rsidRPr="00E05199" w:rsidRDefault="00B900CA" w:rsidP="00227877">
      <w:pPr>
        <w:ind w:left="1413" w:right="-1" w:hanging="420"/>
        <w:jc w:val="both"/>
        <w:rPr>
          <w:rFonts w:ascii="Times New Roman" w:hAnsi="Times New Roman"/>
        </w:rPr>
      </w:pPr>
      <w:r w:rsidRPr="00E05199">
        <w:rPr>
          <w:rFonts w:ascii="Times New Roman" w:hAnsi="Times New Roman"/>
        </w:rPr>
        <w:t>a)</w:t>
      </w:r>
      <w:r w:rsidRPr="00E05199">
        <w:rPr>
          <w:rFonts w:ascii="Times New Roman" w:hAnsi="Times New Roman"/>
        </w:rPr>
        <w:tab/>
        <w:t>az információk ugyanazon ügyfélre</w:t>
      </w:r>
      <w:r w:rsidR="00622C2F">
        <w:rPr>
          <w:rFonts w:ascii="Times New Roman" w:hAnsi="Times New Roman"/>
        </w:rPr>
        <w:t xml:space="preserve"> és ugyanazon ügyleti megbízásra</w:t>
      </w:r>
      <w:r w:rsidRPr="00E05199">
        <w:rPr>
          <w:rFonts w:ascii="Times New Roman" w:hAnsi="Times New Roman"/>
        </w:rPr>
        <w:t xml:space="preserve"> vonatkoznak, és</w:t>
      </w:r>
    </w:p>
    <w:p w:rsidR="00B900CA" w:rsidRPr="00E05199" w:rsidRDefault="00B900CA">
      <w:pPr>
        <w:ind w:left="1418" w:right="-1" w:hanging="425"/>
        <w:jc w:val="both"/>
        <w:rPr>
          <w:rFonts w:ascii="Times New Roman" w:hAnsi="Times New Roman"/>
        </w:rPr>
      </w:pPr>
      <w:r w:rsidRPr="00E05199">
        <w:rPr>
          <w:rFonts w:ascii="Times New Roman" w:hAnsi="Times New Roman"/>
        </w:rPr>
        <w:t>b)</w:t>
      </w:r>
      <w:r w:rsidRPr="00E05199">
        <w:rPr>
          <w:rFonts w:ascii="Times New Roman" w:hAnsi="Times New Roman"/>
        </w:rPr>
        <w:tab/>
        <w:t>két vagy több érintett szolgáltató közül legalább az egyik Magyar</w:t>
      </w:r>
      <w:r w:rsidR="00C162D2">
        <w:rPr>
          <w:rFonts w:ascii="Times New Roman" w:hAnsi="Times New Roman"/>
        </w:rPr>
        <w:t>ország</w:t>
      </w:r>
      <w:r w:rsidRPr="00E05199">
        <w:rPr>
          <w:rFonts w:ascii="Times New Roman" w:hAnsi="Times New Roman"/>
        </w:rPr>
        <w:t xml:space="preserve"> területén folytatja tevékenységét és a többi szolgáltató más tagállamban vagy olyan harmadik országban honos, ahol a Pmt.-ben meghatározottakkal egyenértékű követelmények alkalmazandók, és</w:t>
      </w:r>
    </w:p>
    <w:p w:rsidR="00B900CA" w:rsidRPr="00E05199" w:rsidRDefault="00B900CA">
      <w:pPr>
        <w:ind w:left="1418" w:right="-1" w:hanging="425"/>
        <w:jc w:val="both"/>
        <w:rPr>
          <w:rFonts w:ascii="Times New Roman" w:hAnsi="Times New Roman"/>
          <w:bCs/>
        </w:rPr>
      </w:pPr>
      <w:r w:rsidRPr="00E05199">
        <w:rPr>
          <w:rFonts w:ascii="Times New Roman" w:hAnsi="Times New Roman"/>
          <w:bCs/>
        </w:rPr>
        <w:t>c)</w:t>
      </w:r>
      <w:r w:rsidRPr="00E05199">
        <w:rPr>
          <w:rFonts w:ascii="Times New Roman" w:hAnsi="Times New Roman"/>
          <w:bCs/>
        </w:rPr>
        <w:tab/>
        <w:t>az érintett szolgáltatók könyvviteli (könyvelői), adószakértői, okleveles adószakértői, adótanácsadói tevékenységet megbízási illetve vállalkozási jogviszony alapján folytatnak, és</w:t>
      </w:r>
    </w:p>
    <w:p w:rsidR="00B900CA" w:rsidRPr="00E05199" w:rsidRDefault="00B900CA">
      <w:pPr>
        <w:ind w:left="1418" w:right="-1" w:hanging="425"/>
        <w:jc w:val="both"/>
        <w:rPr>
          <w:rFonts w:ascii="Times New Roman" w:hAnsi="Times New Roman"/>
          <w:bCs/>
        </w:rPr>
      </w:pPr>
      <w:r w:rsidRPr="00E05199">
        <w:rPr>
          <w:rFonts w:ascii="Times New Roman" w:hAnsi="Times New Roman"/>
          <w:bCs/>
        </w:rPr>
        <w:t>d)</w:t>
      </w:r>
      <w:r w:rsidRPr="00E05199">
        <w:rPr>
          <w:rFonts w:ascii="Times New Roman" w:hAnsi="Times New Roman"/>
          <w:bCs/>
        </w:rPr>
        <w:tab/>
        <w:t>a szakmai titoktartás és a személyes adatok védelme tekintetében a belföldi követelményekkel egyenértékű követelmények irányadók a szolgáltatókra.</w:t>
      </w:r>
    </w:p>
    <w:p w:rsidR="00973821" w:rsidRDefault="00973821" w:rsidP="00212FDD">
      <w:pPr>
        <w:pStyle w:val="Szvegtrzs"/>
        <w:spacing w:after="0"/>
        <w:ind w:right="-1"/>
        <w:rPr>
          <w:rFonts w:ascii="Times New Roman" w:hAnsi="Times New Roman"/>
          <w:b/>
        </w:rPr>
      </w:pPr>
    </w:p>
    <w:p w:rsidR="00E144B4" w:rsidRDefault="00E144B4" w:rsidP="00B900CA">
      <w:pPr>
        <w:pStyle w:val="Szvegtrzs"/>
        <w:spacing w:after="0"/>
        <w:ind w:right="-1"/>
        <w:jc w:val="center"/>
        <w:rPr>
          <w:rFonts w:ascii="Times New Roman" w:hAnsi="Times New Roman"/>
          <w:b/>
        </w:rPr>
      </w:pPr>
    </w:p>
    <w:p w:rsidR="00E144B4" w:rsidRDefault="00E144B4" w:rsidP="00B900CA">
      <w:pPr>
        <w:pStyle w:val="Szvegtrzs"/>
        <w:spacing w:after="0"/>
        <w:ind w:right="-1"/>
        <w:jc w:val="center"/>
        <w:rPr>
          <w:rFonts w:ascii="Times New Roman" w:hAnsi="Times New Roman"/>
          <w:b/>
        </w:rPr>
      </w:pPr>
    </w:p>
    <w:p w:rsidR="00E144B4" w:rsidRDefault="00E144B4" w:rsidP="00B900CA">
      <w:pPr>
        <w:pStyle w:val="Szvegtrzs"/>
        <w:spacing w:after="0"/>
        <w:ind w:right="-1"/>
        <w:jc w:val="center"/>
        <w:rPr>
          <w:rFonts w:ascii="Times New Roman" w:hAnsi="Times New Roman"/>
          <w:b/>
        </w:rPr>
      </w:pPr>
    </w:p>
    <w:p w:rsidR="00B900CA" w:rsidRPr="00E05199" w:rsidRDefault="00562DA5" w:rsidP="00B900CA">
      <w:pPr>
        <w:pStyle w:val="Szvegtrzs"/>
        <w:spacing w:after="0"/>
        <w:ind w:right="-1"/>
        <w:jc w:val="center"/>
        <w:rPr>
          <w:rFonts w:ascii="Times New Roman" w:hAnsi="Times New Roman"/>
          <w:b/>
        </w:rPr>
      </w:pPr>
      <w:r w:rsidRPr="00E05199">
        <w:rPr>
          <w:rFonts w:ascii="Times New Roman" w:hAnsi="Times New Roman"/>
          <w:b/>
        </w:rPr>
        <w:lastRenderedPageBreak/>
        <w:t>VII</w:t>
      </w:r>
      <w:r w:rsidR="00B900CA" w:rsidRPr="00E05199">
        <w:rPr>
          <w:rFonts w:ascii="Times New Roman" w:hAnsi="Times New Roman"/>
          <w:b/>
        </w:rPr>
        <w:t>I. BELSŐ ELLENŐRZŐ ÉS INFORMÁCIÓS RENDSZER</w:t>
      </w:r>
    </w:p>
    <w:p w:rsidR="00B900CA" w:rsidRPr="00E05199" w:rsidRDefault="00B900CA" w:rsidP="00EF0317">
      <w:pPr>
        <w:ind w:right="-1"/>
        <w:rPr>
          <w:rFonts w:ascii="Times New Roman" w:hAnsi="Times New Roman"/>
          <w:b/>
        </w:rPr>
      </w:pPr>
    </w:p>
    <w:p w:rsidR="00B900CA" w:rsidRPr="00E05199" w:rsidRDefault="00B900CA" w:rsidP="00EF0317">
      <w:pPr>
        <w:pStyle w:val="BodyText21"/>
        <w:ind w:right="-1"/>
        <w:rPr>
          <w:szCs w:val="24"/>
        </w:rPr>
      </w:pPr>
      <w:r w:rsidRPr="00E05199">
        <w:rPr>
          <w:bCs/>
          <w:iCs/>
          <w:szCs w:val="24"/>
        </w:rPr>
        <w:t>Az alkalmazottat foglalkoztató szolgáltató, a pénzmosást vagy terrorizmus finanszírozását lehetővé tevő, illetőleg megvalósító üzleti kapcsolatok megakadályozása érdekében az ügyfelek átvilágítását, a bejelentés teljesítését és a nyilvántartás vezetését elősegítő belső ellenőrző és információs rendszert működtet.</w:t>
      </w:r>
    </w:p>
    <w:p w:rsidR="00B900CA" w:rsidRPr="00E05199" w:rsidRDefault="00B900CA" w:rsidP="00EF0317">
      <w:pPr>
        <w:ind w:right="-1"/>
        <w:jc w:val="both"/>
        <w:rPr>
          <w:rFonts w:ascii="Times New Roman" w:hAnsi="Times New Roman"/>
        </w:rPr>
      </w:pPr>
    </w:p>
    <w:p w:rsidR="00905B6E" w:rsidRPr="001D427A" w:rsidRDefault="0019340A" w:rsidP="00905B6E">
      <w:pPr>
        <w:jc w:val="both"/>
        <w:rPr>
          <w:color w:val="000000"/>
        </w:rPr>
      </w:pPr>
      <w:r w:rsidRPr="001D427A">
        <w:rPr>
          <w:color w:val="000000"/>
        </w:rPr>
        <w:t>A Szolgáltató által</w:t>
      </w:r>
      <w:r w:rsidR="00905B6E" w:rsidRPr="001D427A">
        <w:rPr>
          <w:color w:val="000000"/>
        </w:rPr>
        <w:t xml:space="preserve"> ellenőrzési</w:t>
      </w:r>
      <w:r w:rsidRPr="001D427A">
        <w:rPr>
          <w:color w:val="000000"/>
        </w:rPr>
        <w:t xml:space="preserve"> jogkörrel felruházott személy </w:t>
      </w:r>
      <w:r w:rsidR="001D427A" w:rsidRPr="001D427A">
        <w:rPr>
          <w:color w:val="000000"/>
        </w:rPr>
        <w:t>a VI.2. pont szerinti kijelö</w:t>
      </w:r>
      <w:r w:rsidR="001D427A">
        <w:rPr>
          <w:color w:val="000000"/>
        </w:rPr>
        <w:t>lt személy. A kijelölt személy</w:t>
      </w:r>
      <w:r w:rsidR="001D427A" w:rsidRPr="001D427A">
        <w:rPr>
          <w:color w:val="000000"/>
        </w:rPr>
        <w:t xml:space="preserve"> </w:t>
      </w:r>
      <w:r w:rsidR="00905B6E" w:rsidRPr="001D427A">
        <w:rPr>
          <w:color w:val="000000"/>
        </w:rPr>
        <w:t>időköz</w:t>
      </w:r>
      <w:r w:rsidR="001D427A" w:rsidRPr="001D427A">
        <w:rPr>
          <w:color w:val="000000"/>
        </w:rPr>
        <w:t xml:space="preserve">önként </w:t>
      </w:r>
      <w:r w:rsidR="00905B6E" w:rsidRPr="001D427A">
        <w:rPr>
          <w:color w:val="000000"/>
        </w:rPr>
        <w:t>felül</w:t>
      </w:r>
      <w:r w:rsidR="001D427A" w:rsidRPr="001D427A">
        <w:rPr>
          <w:color w:val="000000"/>
        </w:rPr>
        <w:t>vizsgálja</w:t>
      </w:r>
      <w:r w:rsidR="00905B6E" w:rsidRPr="001D427A">
        <w:rPr>
          <w:color w:val="000000"/>
        </w:rPr>
        <w:t xml:space="preserve"> az ü</w:t>
      </w:r>
      <w:r w:rsidR="001D427A" w:rsidRPr="001D427A">
        <w:rPr>
          <w:color w:val="000000"/>
        </w:rPr>
        <w:t>gyfél-átvilágítás megtörténtének,</w:t>
      </w:r>
      <w:r w:rsidR="00905B6E" w:rsidRPr="001D427A">
        <w:rPr>
          <w:color w:val="000000"/>
        </w:rPr>
        <w:t xml:space="preserve"> teljeskörűségét, a felvett adatok </w:t>
      </w:r>
      <w:r w:rsidR="00FB66A8" w:rsidRPr="001D427A">
        <w:rPr>
          <w:color w:val="000000"/>
        </w:rPr>
        <w:t>kezelésé</w:t>
      </w:r>
      <w:r w:rsidR="00905B6E" w:rsidRPr="001D427A">
        <w:rPr>
          <w:color w:val="000000"/>
        </w:rPr>
        <w:t xml:space="preserve">t, a bejelentésre okot adó tények, körülmények felismerését az alkalmazottak által végzett tevékenység során, továbbá a Pmt. alapján vezetett nyilvántartások naprakészségét. </w:t>
      </w:r>
    </w:p>
    <w:p w:rsidR="00905B6E" w:rsidRPr="00E05199" w:rsidRDefault="00905B6E">
      <w:pPr>
        <w:ind w:right="-1"/>
        <w:jc w:val="both"/>
        <w:rPr>
          <w:rFonts w:ascii="Times New Roman" w:hAnsi="Times New Roman"/>
          <w:bCs/>
        </w:rPr>
      </w:pPr>
    </w:p>
    <w:p w:rsidR="00A30ACD" w:rsidRPr="00E05199" w:rsidRDefault="00A30ACD">
      <w:pPr>
        <w:ind w:right="-1"/>
        <w:jc w:val="both"/>
        <w:rPr>
          <w:rFonts w:ascii="Times New Roman" w:hAnsi="Times New Roman"/>
          <w:bCs/>
        </w:rPr>
      </w:pPr>
    </w:p>
    <w:p w:rsidR="00B900CA" w:rsidRPr="00E05199" w:rsidRDefault="00562DA5">
      <w:pPr>
        <w:ind w:right="-1"/>
        <w:jc w:val="center"/>
        <w:rPr>
          <w:rFonts w:ascii="Times New Roman" w:hAnsi="Times New Roman"/>
          <w:b/>
        </w:rPr>
      </w:pPr>
      <w:r w:rsidRPr="00E05199">
        <w:rPr>
          <w:rFonts w:ascii="Times New Roman" w:hAnsi="Times New Roman"/>
          <w:b/>
          <w:bCs/>
        </w:rPr>
        <w:t>I</w:t>
      </w:r>
      <w:r w:rsidR="00B900CA" w:rsidRPr="00E05199">
        <w:rPr>
          <w:rFonts w:ascii="Times New Roman" w:hAnsi="Times New Roman"/>
          <w:b/>
          <w:bCs/>
        </w:rPr>
        <w:t>X. SPECIÁLIS KÉPZÉSI PROGRAMOK SZERVEZÉSE</w:t>
      </w:r>
    </w:p>
    <w:p w:rsidR="00B900CA" w:rsidRPr="00E05199" w:rsidRDefault="00B900CA" w:rsidP="00B900CA">
      <w:pPr>
        <w:pStyle w:val="Szvegtrzs"/>
        <w:spacing w:after="0"/>
        <w:ind w:right="-1"/>
        <w:jc w:val="both"/>
        <w:rPr>
          <w:rFonts w:ascii="Times New Roman" w:hAnsi="Times New Roman"/>
        </w:rPr>
      </w:pPr>
    </w:p>
    <w:p w:rsidR="00B900CA" w:rsidRPr="00E05199" w:rsidRDefault="00B900CA" w:rsidP="00B900CA">
      <w:pPr>
        <w:pStyle w:val="Szvegtrzs"/>
        <w:spacing w:after="0"/>
        <w:ind w:right="-1"/>
        <w:jc w:val="both"/>
        <w:rPr>
          <w:rFonts w:ascii="Times New Roman" w:hAnsi="Times New Roman"/>
        </w:rPr>
      </w:pPr>
      <w:r w:rsidRPr="00E05199">
        <w:rPr>
          <w:rFonts w:ascii="Times New Roman" w:hAnsi="Times New Roman"/>
        </w:rPr>
        <w:t>Az alkalmazottat foglalkoztató szolgáltató köteles az alkalmazottak részvételével speciális képzési program szervezéséről gondoskodni.</w:t>
      </w:r>
    </w:p>
    <w:p w:rsidR="00B900CA" w:rsidRPr="00E05199" w:rsidRDefault="00B900CA" w:rsidP="00B900CA">
      <w:pPr>
        <w:pStyle w:val="Szvegtrzs"/>
        <w:spacing w:after="0"/>
        <w:ind w:right="-1"/>
        <w:jc w:val="both"/>
        <w:rPr>
          <w:rFonts w:ascii="Times New Roman" w:hAnsi="Times New Roman"/>
        </w:rPr>
      </w:pPr>
      <w:r w:rsidRPr="00E05199">
        <w:rPr>
          <w:rFonts w:ascii="Times New Roman" w:hAnsi="Times New Roman"/>
        </w:rPr>
        <w:t>A speciális képzési program keretében a szolgáltató köteles gondoskodni arról, hogy az alkalmazottai</w:t>
      </w:r>
    </w:p>
    <w:p w:rsidR="00B900CA" w:rsidRPr="00E05199" w:rsidRDefault="00B900CA" w:rsidP="0054217D">
      <w:pPr>
        <w:pStyle w:val="Szvegtrzs"/>
        <w:numPr>
          <w:ilvl w:val="0"/>
          <w:numId w:val="53"/>
        </w:numPr>
        <w:spacing w:after="0"/>
        <w:ind w:right="-1"/>
        <w:jc w:val="both"/>
        <w:rPr>
          <w:rFonts w:ascii="Times New Roman" w:hAnsi="Times New Roman"/>
        </w:rPr>
      </w:pPr>
      <w:r w:rsidRPr="00E05199">
        <w:rPr>
          <w:rFonts w:ascii="Times New Roman" w:hAnsi="Times New Roman"/>
        </w:rPr>
        <w:t>a pénzmosásra és a terrorizmus finanszírozására vonatkozó jogszabályi rendelkezéseket megismerjék</w:t>
      </w:r>
      <w:r w:rsidR="00391BC4" w:rsidRPr="00E05199">
        <w:rPr>
          <w:rFonts w:ascii="Times New Roman" w:hAnsi="Times New Roman"/>
        </w:rPr>
        <w:t>;</w:t>
      </w:r>
    </w:p>
    <w:p w:rsidR="00B900CA" w:rsidRPr="00E05199" w:rsidRDefault="00B900CA" w:rsidP="0054217D">
      <w:pPr>
        <w:pStyle w:val="Szvegtrzs"/>
        <w:numPr>
          <w:ilvl w:val="0"/>
          <w:numId w:val="53"/>
        </w:numPr>
        <w:spacing w:after="0"/>
        <w:ind w:right="-1"/>
        <w:jc w:val="both"/>
        <w:rPr>
          <w:rFonts w:ascii="Times New Roman" w:hAnsi="Times New Roman"/>
        </w:rPr>
      </w:pPr>
      <w:r w:rsidRPr="00E05199">
        <w:rPr>
          <w:rFonts w:ascii="Times New Roman" w:hAnsi="Times New Roman"/>
        </w:rPr>
        <w:t>a pénzmosást és a terrorizmus finanszírozását lehetővé tevő, illetőleg megvalósító üzleti kapcsolatot felismerjék</w:t>
      </w:r>
      <w:r w:rsidR="00391BC4" w:rsidRPr="00E05199">
        <w:rPr>
          <w:rFonts w:ascii="Times New Roman" w:hAnsi="Times New Roman"/>
        </w:rPr>
        <w:t>;</w:t>
      </w:r>
    </w:p>
    <w:p w:rsidR="00B900CA" w:rsidRPr="00E05199" w:rsidRDefault="00B900CA" w:rsidP="0054217D">
      <w:pPr>
        <w:pStyle w:val="Szvegtrzs"/>
        <w:numPr>
          <w:ilvl w:val="0"/>
          <w:numId w:val="53"/>
        </w:numPr>
        <w:spacing w:after="0"/>
        <w:ind w:right="-1"/>
        <w:jc w:val="both"/>
        <w:rPr>
          <w:rFonts w:ascii="Times New Roman" w:hAnsi="Times New Roman"/>
        </w:rPr>
      </w:pPr>
      <w:r w:rsidRPr="00E05199">
        <w:rPr>
          <w:rFonts w:ascii="Times New Roman" w:hAnsi="Times New Roman"/>
        </w:rPr>
        <w:t>a pénzmosásra vagy a terrorizmus finanszírozására utaló adat, tény, körülmény felmerülése esetén a Pmt.-nek megfelelően tudjanak eljárni</w:t>
      </w:r>
      <w:r w:rsidR="00391BC4" w:rsidRPr="00E05199">
        <w:rPr>
          <w:rFonts w:ascii="Times New Roman" w:hAnsi="Times New Roman"/>
        </w:rPr>
        <w:t>;</w:t>
      </w:r>
    </w:p>
    <w:p w:rsidR="00B900CA" w:rsidRDefault="00B900CA" w:rsidP="0054217D">
      <w:pPr>
        <w:pStyle w:val="Szvegtrzs"/>
        <w:numPr>
          <w:ilvl w:val="0"/>
          <w:numId w:val="53"/>
        </w:numPr>
        <w:spacing w:after="0"/>
        <w:ind w:right="-1"/>
        <w:jc w:val="both"/>
        <w:rPr>
          <w:rFonts w:ascii="Times New Roman" w:hAnsi="Times New Roman"/>
        </w:rPr>
      </w:pPr>
      <w:r w:rsidRPr="00E05199">
        <w:rPr>
          <w:rFonts w:ascii="Times New Roman" w:hAnsi="Times New Roman"/>
        </w:rPr>
        <w:t xml:space="preserve">az Európai Unió által elrendelt pénzügyi és vagyoni korlátozó intézkedések végrehajtásáról szóló törvény rendelkezéseit ismerjék, és az abban meghatározott kötelezettségeknek megfelelően tudjanak eljárni. Az Európai Unió konszolidált szankciós listája és a szankciós listáját érintő módosítások a </w:t>
      </w:r>
      <w:hyperlink r:id="rId8" w:history="1">
        <w:r w:rsidR="003C2694" w:rsidRPr="003C2694">
          <w:rPr>
            <w:rStyle w:val="Hiperhivatkozs"/>
            <w:rFonts w:ascii="Times New Roman" w:hAnsi="Times New Roman"/>
            <w:b/>
          </w:rPr>
          <w:t>http://</w:t>
        </w:r>
        <w:r w:rsidR="003C2694" w:rsidRPr="00553A9B">
          <w:rPr>
            <w:rStyle w:val="Hiperhivatkozs"/>
            <w:rFonts w:ascii="Times New Roman" w:hAnsi="Times New Roman"/>
            <w:b/>
          </w:rPr>
          <w:t>nav.gov.hu</w:t>
        </w:r>
        <w:r w:rsidR="003C2694" w:rsidRPr="006B00FD">
          <w:rPr>
            <w:rStyle w:val="Hiperhivatkozs"/>
            <w:rFonts w:ascii="Times New Roman" w:hAnsi="Times New Roman"/>
            <w:b/>
          </w:rPr>
          <w:t>/nav/penzmosas</w:t>
        </w:r>
      </w:hyperlink>
      <w:r w:rsidRPr="00E05199">
        <w:rPr>
          <w:rFonts w:ascii="Times New Roman" w:hAnsi="Times New Roman"/>
          <w:b/>
        </w:rPr>
        <w:t xml:space="preserve"> </w:t>
      </w:r>
      <w:r w:rsidRPr="00E05199">
        <w:rPr>
          <w:rFonts w:ascii="Times New Roman" w:hAnsi="Times New Roman"/>
        </w:rPr>
        <w:t>honlapon</w:t>
      </w:r>
      <w:r w:rsidRPr="00E05199">
        <w:rPr>
          <w:rFonts w:ascii="Times New Roman" w:hAnsi="Times New Roman"/>
          <w:b/>
        </w:rPr>
        <w:t xml:space="preserve"> </w:t>
      </w:r>
      <w:r w:rsidRPr="00E05199">
        <w:rPr>
          <w:rFonts w:ascii="Times New Roman" w:hAnsi="Times New Roman"/>
        </w:rPr>
        <w:t>keresztül érhetők el</w:t>
      </w:r>
      <w:r w:rsidR="00E144B4">
        <w:rPr>
          <w:rFonts w:ascii="Times New Roman" w:hAnsi="Times New Roman"/>
        </w:rPr>
        <w:t>;</w:t>
      </w:r>
    </w:p>
    <w:p w:rsidR="00D43877" w:rsidRPr="00E05199" w:rsidRDefault="00D43877" w:rsidP="0054217D">
      <w:pPr>
        <w:pStyle w:val="Szvegtrzs"/>
        <w:numPr>
          <w:ilvl w:val="0"/>
          <w:numId w:val="53"/>
        </w:numPr>
        <w:spacing w:after="0"/>
        <w:ind w:right="-1"/>
        <w:jc w:val="both"/>
        <w:rPr>
          <w:rFonts w:ascii="Times New Roman" w:hAnsi="Times New Roman"/>
        </w:rPr>
      </w:pPr>
      <w:r>
        <w:rPr>
          <w:rFonts w:ascii="Times New Roman" w:hAnsi="Times New Roman"/>
        </w:rPr>
        <w:t xml:space="preserve">jelen </w:t>
      </w:r>
      <w:r w:rsidR="00E144B4">
        <w:rPr>
          <w:rFonts w:ascii="Times New Roman" w:hAnsi="Times New Roman"/>
        </w:rPr>
        <w:t>S</w:t>
      </w:r>
      <w:r>
        <w:rPr>
          <w:rFonts w:ascii="Times New Roman" w:hAnsi="Times New Roman"/>
        </w:rPr>
        <w:t>zabályzat tartalmát megismerjék</w:t>
      </w:r>
      <w:r w:rsidR="00D102A7">
        <w:rPr>
          <w:rFonts w:ascii="Times New Roman" w:hAnsi="Times New Roman"/>
        </w:rPr>
        <w:t>.</w:t>
      </w:r>
    </w:p>
    <w:p w:rsidR="00B900CA" w:rsidRPr="00E05199" w:rsidRDefault="00B900CA" w:rsidP="00EF0317">
      <w:pPr>
        <w:ind w:right="-1"/>
        <w:jc w:val="both"/>
        <w:outlineLvl w:val="0"/>
        <w:rPr>
          <w:rFonts w:ascii="Times New Roman" w:hAnsi="Times New Roman"/>
        </w:rPr>
      </w:pPr>
    </w:p>
    <w:p w:rsidR="00B900CA" w:rsidRPr="00227877" w:rsidRDefault="00B900CA" w:rsidP="00F668A0">
      <w:pPr>
        <w:ind w:right="-1"/>
        <w:jc w:val="both"/>
        <w:outlineLvl w:val="0"/>
        <w:rPr>
          <w:rFonts w:ascii="Times New Roman" w:hAnsi="Times New Roman"/>
        </w:rPr>
      </w:pPr>
      <w:r w:rsidRPr="00E05199">
        <w:rPr>
          <w:rFonts w:ascii="Times New Roman" w:hAnsi="Times New Roman"/>
        </w:rPr>
        <w:t xml:space="preserve">A szolgáltató vezetője vagy az általa erre felhatalmazott </w:t>
      </w:r>
      <w:r w:rsidRPr="00E05199">
        <w:rPr>
          <w:rFonts w:ascii="Times New Roman" w:hAnsi="Times New Roman"/>
          <w:bCs/>
        </w:rPr>
        <w:t xml:space="preserve">személy </w:t>
      </w:r>
      <w:r w:rsidRPr="00E05199">
        <w:rPr>
          <w:rFonts w:ascii="Times New Roman" w:hAnsi="Times New Roman"/>
        </w:rPr>
        <w:t xml:space="preserve">kialakítja a képzés és továbbképzés szabályait, melynek során </w:t>
      </w:r>
      <w:r w:rsidRPr="00E05199">
        <w:rPr>
          <w:rFonts w:ascii="Times New Roman" w:hAnsi="Times New Roman"/>
          <w:bCs/>
        </w:rPr>
        <w:t>gondoskodik</w:t>
      </w:r>
      <w:r w:rsidRPr="00E05199">
        <w:rPr>
          <w:rFonts w:ascii="Times New Roman" w:hAnsi="Times New Roman"/>
        </w:rPr>
        <w:t xml:space="preserve"> a belépő alkalmazottak képzéséről, </w:t>
      </w:r>
      <w:r w:rsidRPr="00E05199">
        <w:rPr>
          <w:rFonts w:ascii="Times New Roman" w:hAnsi="Times New Roman"/>
          <w:bCs/>
        </w:rPr>
        <w:t>az alkalmazottak rendszeres, évente legalább egy alkalommal megszervezett továbbképzéséről</w:t>
      </w:r>
      <w:r w:rsidRPr="00E05199">
        <w:rPr>
          <w:rFonts w:ascii="Times New Roman" w:hAnsi="Times New Roman"/>
        </w:rPr>
        <w:t>, annak regisztrálásáról, dokumentálásáról és a megszerzett ismeretek ellenőrzéséről. A továbbképzések kapcsolódhatnak a pénzmosás megelőzésével kapcsolatos jogszabályok, új elkövetési trendek megjelenéséhez és a Szabályzat módosulásához is. Az oktatásnak ki kell térnie a pénzmosás</w:t>
      </w:r>
      <w:r w:rsidR="00226F7B" w:rsidRPr="00E05199">
        <w:rPr>
          <w:rFonts w:ascii="Times New Roman" w:hAnsi="Times New Roman"/>
        </w:rPr>
        <w:t>nak</w:t>
      </w:r>
      <w:r w:rsidRPr="00E05199">
        <w:rPr>
          <w:rFonts w:ascii="Times New Roman" w:hAnsi="Times New Roman"/>
        </w:rPr>
        <w:t xml:space="preserve"> és </w:t>
      </w:r>
      <w:r w:rsidR="00226F7B" w:rsidRPr="00E05199">
        <w:rPr>
          <w:rFonts w:ascii="Times New Roman" w:hAnsi="Times New Roman"/>
        </w:rPr>
        <w:t xml:space="preserve">a </w:t>
      </w:r>
      <w:r w:rsidRPr="00E05199">
        <w:rPr>
          <w:rFonts w:ascii="Times New Roman" w:hAnsi="Times New Roman"/>
        </w:rPr>
        <w:t xml:space="preserve">terrorizmus finanszírozásának </w:t>
      </w:r>
      <w:r w:rsidR="00226F7B" w:rsidRPr="00E05199">
        <w:rPr>
          <w:rFonts w:ascii="Times New Roman" w:hAnsi="Times New Roman"/>
        </w:rPr>
        <w:t>elméleti alapjaira</w:t>
      </w:r>
      <w:r w:rsidRPr="00E05199">
        <w:rPr>
          <w:rFonts w:ascii="Times New Roman" w:hAnsi="Times New Roman"/>
        </w:rPr>
        <w:t xml:space="preserve">, az </w:t>
      </w:r>
      <w:r w:rsidR="00226F7B" w:rsidRPr="00E05199">
        <w:rPr>
          <w:rFonts w:ascii="Times New Roman" w:hAnsi="Times New Roman"/>
        </w:rPr>
        <w:t>ügyfél-átvilágítás</w:t>
      </w:r>
      <w:r w:rsidRPr="00E05199">
        <w:rPr>
          <w:rFonts w:ascii="Times New Roman" w:hAnsi="Times New Roman"/>
        </w:rPr>
        <w:t xml:space="preserve"> és</w:t>
      </w:r>
      <w:r w:rsidR="00226F7B" w:rsidRPr="00E05199">
        <w:rPr>
          <w:rFonts w:ascii="Times New Roman" w:hAnsi="Times New Roman"/>
        </w:rPr>
        <w:t xml:space="preserve"> a</w:t>
      </w:r>
      <w:r w:rsidRPr="00E05199">
        <w:rPr>
          <w:rFonts w:ascii="Times New Roman" w:hAnsi="Times New Roman"/>
        </w:rPr>
        <w:t xml:space="preserve"> bejelentés belső eljárási rendjére, a pénzmosás</w:t>
      </w:r>
      <w:r w:rsidR="00226F7B" w:rsidRPr="00E05199">
        <w:rPr>
          <w:rFonts w:ascii="Times New Roman" w:hAnsi="Times New Roman"/>
        </w:rPr>
        <w:t>ra</w:t>
      </w:r>
      <w:r w:rsidRPr="00E05199">
        <w:rPr>
          <w:rFonts w:ascii="Times New Roman" w:hAnsi="Times New Roman"/>
        </w:rPr>
        <w:t xml:space="preserve"> és </w:t>
      </w:r>
      <w:r w:rsidR="00226F7B" w:rsidRPr="00E05199">
        <w:rPr>
          <w:rFonts w:ascii="Times New Roman" w:hAnsi="Times New Roman"/>
        </w:rPr>
        <w:t xml:space="preserve">a </w:t>
      </w:r>
      <w:r w:rsidRPr="00E05199">
        <w:rPr>
          <w:rFonts w:ascii="Times New Roman" w:hAnsi="Times New Roman"/>
        </w:rPr>
        <w:t>terrorizmus finanszírozására utaló esetekre is.</w:t>
      </w:r>
      <w:r w:rsidR="00D43877">
        <w:rPr>
          <w:rFonts w:ascii="Times New Roman" w:hAnsi="Times New Roman"/>
        </w:rPr>
        <w:t xml:space="preserve"> Az oktatás tárgyát és időpontját tartalmazó jelenléti ívet a résztvevőkkel történt aláíratás után</w:t>
      </w:r>
      <w:r w:rsidR="003D0B67">
        <w:rPr>
          <w:rFonts w:ascii="Times New Roman" w:hAnsi="Times New Roman"/>
        </w:rPr>
        <w:t xml:space="preserve"> a szolgáltató 5 évig </w:t>
      </w:r>
      <w:r w:rsidR="003229AA">
        <w:rPr>
          <w:rFonts w:ascii="Times New Roman" w:hAnsi="Times New Roman"/>
        </w:rPr>
        <w:t xml:space="preserve">köteles </w:t>
      </w:r>
      <w:r w:rsidR="006B4015">
        <w:rPr>
          <w:rFonts w:ascii="Times New Roman" w:hAnsi="Times New Roman"/>
        </w:rPr>
        <w:t>megőrizni</w:t>
      </w:r>
      <w:r w:rsidR="003D0B67">
        <w:rPr>
          <w:rFonts w:ascii="Times New Roman" w:hAnsi="Times New Roman"/>
        </w:rPr>
        <w:t xml:space="preserve">. </w:t>
      </w:r>
    </w:p>
    <w:p w:rsidR="00B900CA" w:rsidRDefault="00B900CA" w:rsidP="00B900CA">
      <w:pPr>
        <w:pStyle w:val="Cmsor4"/>
        <w:spacing w:before="0" w:after="0"/>
        <w:ind w:right="-1"/>
        <w:rPr>
          <w:sz w:val="24"/>
          <w:szCs w:val="24"/>
        </w:rPr>
      </w:pPr>
    </w:p>
    <w:p w:rsidR="003229AA" w:rsidRDefault="003229AA" w:rsidP="00212FDD"/>
    <w:p w:rsidR="003229AA" w:rsidRDefault="003229AA" w:rsidP="00212FDD"/>
    <w:p w:rsidR="00F37E61" w:rsidRDefault="00F37E61" w:rsidP="00212FDD"/>
    <w:p w:rsidR="00F37E61" w:rsidRDefault="00F37E61" w:rsidP="00212FDD"/>
    <w:p w:rsidR="00F37E61" w:rsidRDefault="00F37E61" w:rsidP="00212FDD"/>
    <w:p w:rsidR="00F37E61" w:rsidRPr="003229AA" w:rsidRDefault="00F37E61" w:rsidP="00212FDD"/>
    <w:p w:rsidR="00B900CA" w:rsidRPr="00E05199" w:rsidRDefault="00B900CA" w:rsidP="00B900CA">
      <w:pPr>
        <w:pStyle w:val="Cmsor4"/>
        <w:spacing w:before="0" w:after="0"/>
        <w:ind w:right="-1"/>
        <w:jc w:val="center"/>
        <w:rPr>
          <w:i/>
          <w:sz w:val="24"/>
          <w:szCs w:val="24"/>
        </w:rPr>
      </w:pPr>
      <w:r w:rsidRPr="00E05199">
        <w:rPr>
          <w:i/>
          <w:sz w:val="24"/>
          <w:szCs w:val="24"/>
        </w:rPr>
        <w:lastRenderedPageBreak/>
        <w:t>MELLÉKLETEK</w:t>
      </w:r>
    </w:p>
    <w:p w:rsidR="00B900CA" w:rsidRPr="00E05199" w:rsidRDefault="00B900CA" w:rsidP="00EF0317">
      <w:pPr>
        <w:ind w:right="-1"/>
        <w:rPr>
          <w:rFonts w:ascii="Times New Roman" w:hAnsi="Times New Roman"/>
        </w:rPr>
      </w:pPr>
    </w:p>
    <w:p w:rsidR="00B900CA" w:rsidRPr="00257912" w:rsidRDefault="00257912" w:rsidP="00257912">
      <w:pPr>
        <w:widowControl/>
        <w:tabs>
          <w:tab w:val="left" w:pos="284"/>
          <w:tab w:val="left" w:pos="709"/>
        </w:tabs>
        <w:autoSpaceDE/>
        <w:autoSpaceDN/>
        <w:adjustRightInd/>
        <w:ind w:left="142" w:right="-1"/>
        <w:jc w:val="both"/>
        <w:rPr>
          <w:rFonts w:ascii="Times New Roman" w:hAnsi="Times New Roman"/>
        </w:rPr>
      </w:pPr>
      <w:r>
        <w:rPr>
          <w:rFonts w:ascii="Times New Roman" w:hAnsi="Times New Roman"/>
        </w:rPr>
        <w:t xml:space="preserve">1    </w:t>
      </w:r>
      <w:r w:rsidR="00360644" w:rsidRPr="00257912">
        <w:rPr>
          <w:rFonts w:ascii="Times New Roman" w:hAnsi="Times New Roman"/>
        </w:rPr>
        <w:t>A</w:t>
      </w:r>
      <w:r w:rsidR="00B900CA" w:rsidRPr="00257912">
        <w:rPr>
          <w:rFonts w:ascii="Times New Roman" w:hAnsi="Times New Roman"/>
        </w:rPr>
        <w:t>z ügyfél-átvilágítás</w:t>
      </w:r>
      <w:r w:rsidR="006B4015">
        <w:rPr>
          <w:rFonts w:ascii="Times New Roman" w:hAnsi="Times New Roman"/>
        </w:rPr>
        <w:t xml:space="preserve"> formanyomtatványa</w:t>
      </w:r>
      <w:r w:rsidR="00360644" w:rsidRPr="00257912">
        <w:rPr>
          <w:rFonts w:ascii="Times New Roman" w:hAnsi="Times New Roman"/>
        </w:rPr>
        <w:t>.</w:t>
      </w:r>
    </w:p>
    <w:p w:rsidR="000A3004" w:rsidRPr="00257912" w:rsidRDefault="0069279B" w:rsidP="0054217D">
      <w:pPr>
        <w:widowControl/>
        <w:numPr>
          <w:ilvl w:val="0"/>
          <w:numId w:val="10"/>
        </w:numPr>
        <w:tabs>
          <w:tab w:val="left" w:pos="284"/>
          <w:tab w:val="left" w:pos="709"/>
        </w:tabs>
        <w:autoSpaceDE/>
        <w:autoSpaceDN/>
        <w:adjustRightInd/>
        <w:ind w:right="-1"/>
        <w:jc w:val="both"/>
        <w:rPr>
          <w:rFonts w:ascii="Times New Roman" w:hAnsi="Times New Roman"/>
        </w:rPr>
      </w:pPr>
      <w:r w:rsidRPr="00257912">
        <w:rPr>
          <w:rFonts w:ascii="Times New Roman" w:hAnsi="Times New Roman"/>
        </w:rPr>
        <w:t xml:space="preserve">A </w:t>
      </w:r>
      <w:r w:rsidRPr="00257912">
        <w:rPr>
          <w:rFonts w:ascii="Times New Roman" w:hAnsi="Times New Roman"/>
          <w:bCs/>
        </w:rPr>
        <w:t>külföldi lakóhellyel rendelkező ügyfél nyilatkozata arról, hogy kiemelt közszereplőnek</w:t>
      </w:r>
      <w:r w:rsidRPr="00257912">
        <w:rPr>
          <w:rFonts w:ascii="Times New Roman" w:hAnsi="Times New Roman"/>
        </w:rPr>
        <w:t xml:space="preserve"> minősül-e</w:t>
      </w:r>
      <w:r w:rsidR="003229AA">
        <w:rPr>
          <w:rFonts w:ascii="Times New Roman" w:hAnsi="Times New Roman"/>
        </w:rPr>
        <w:t>;</w:t>
      </w:r>
    </w:p>
    <w:p w:rsidR="0069279B" w:rsidRPr="00257912" w:rsidRDefault="0069279B" w:rsidP="0054217D">
      <w:pPr>
        <w:numPr>
          <w:ilvl w:val="0"/>
          <w:numId w:val="10"/>
        </w:numPr>
        <w:tabs>
          <w:tab w:val="left" w:pos="284"/>
          <w:tab w:val="left" w:pos="709"/>
        </w:tabs>
        <w:jc w:val="both"/>
        <w:outlineLvl w:val="0"/>
        <w:rPr>
          <w:rFonts w:ascii="Times New Roman" w:hAnsi="Times New Roman"/>
          <w:bCs/>
        </w:rPr>
      </w:pPr>
      <w:r w:rsidRPr="00257912">
        <w:rPr>
          <w:rFonts w:ascii="Times New Roman" w:hAnsi="Times New Roman"/>
          <w:bCs/>
        </w:rPr>
        <w:t xml:space="preserve">Pmt. 23. § (1) bekezdésének </w:t>
      </w:r>
      <w:r w:rsidRPr="00257912">
        <w:rPr>
          <w:rFonts w:ascii="Times New Roman" w:hAnsi="Times New Roman"/>
          <w:bCs/>
          <w:i/>
          <w:iCs/>
        </w:rPr>
        <w:t>a)-b)</w:t>
      </w:r>
      <w:r w:rsidRPr="00257912">
        <w:rPr>
          <w:rFonts w:ascii="Times New Roman" w:hAnsi="Times New Roman"/>
          <w:bCs/>
          <w:iCs/>
        </w:rPr>
        <w:t xml:space="preserve"> </w:t>
      </w:r>
      <w:r w:rsidRPr="00257912">
        <w:rPr>
          <w:rFonts w:ascii="Times New Roman" w:hAnsi="Times New Roman"/>
          <w:bCs/>
        </w:rPr>
        <w:t>pontjában</w:t>
      </w:r>
      <w:r w:rsidRPr="00257912">
        <w:rPr>
          <w:rFonts w:ascii="Times New Roman" w:hAnsi="Times New Roman"/>
          <w:bCs/>
          <w:iCs/>
        </w:rPr>
        <w:t xml:space="preserve"> </w:t>
      </w:r>
      <w:r w:rsidRPr="00257912">
        <w:rPr>
          <w:rFonts w:ascii="Times New Roman" w:hAnsi="Times New Roman"/>
          <w:bCs/>
        </w:rPr>
        <w:t>meghatározott adatokat tartalmazó formanyomtatvány;</w:t>
      </w:r>
    </w:p>
    <w:p w:rsidR="00257912" w:rsidRPr="00257912" w:rsidRDefault="00257912" w:rsidP="00257912">
      <w:pPr>
        <w:numPr>
          <w:ilvl w:val="0"/>
          <w:numId w:val="10"/>
        </w:numPr>
        <w:tabs>
          <w:tab w:val="left" w:pos="284"/>
          <w:tab w:val="left" w:pos="709"/>
        </w:tabs>
        <w:jc w:val="both"/>
        <w:outlineLvl w:val="0"/>
        <w:rPr>
          <w:rFonts w:ascii="Times New Roman" w:hAnsi="Times New Roman"/>
          <w:bCs/>
        </w:rPr>
      </w:pPr>
      <w:r w:rsidRPr="00257912">
        <w:rPr>
          <w:rFonts w:ascii="Times New Roman" w:hAnsi="Times New Roman"/>
          <w:bCs/>
        </w:rPr>
        <w:t>Pénzügyi információs egységként működő hatóság elérhetőségei</w:t>
      </w:r>
      <w:r w:rsidR="003229AA">
        <w:rPr>
          <w:rFonts w:ascii="Times New Roman" w:hAnsi="Times New Roman"/>
          <w:bCs/>
        </w:rPr>
        <w:t>;</w:t>
      </w:r>
    </w:p>
    <w:p w:rsidR="00B900CA" w:rsidRPr="00257912" w:rsidRDefault="0069279B" w:rsidP="0054217D">
      <w:pPr>
        <w:numPr>
          <w:ilvl w:val="0"/>
          <w:numId w:val="10"/>
        </w:numPr>
        <w:tabs>
          <w:tab w:val="left" w:pos="284"/>
          <w:tab w:val="left" w:pos="709"/>
        </w:tabs>
        <w:rPr>
          <w:rFonts w:ascii="Times New Roman" w:hAnsi="Times New Roman"/>
        </w:rPr>
      </w:pPr>
      <w:r w:rsidRPr="0054217D">
        <w:rPr>
          <w:rFonts w:ascii="Times New Roman" w:hAnsi="Times New Roman"/>
        </w:rPr>
        <w:t>Formanyomtatvány az Európai Unió által elrendelt pénzügyi és vagyoni korlátozó intézkedések végrehajtásáról szóló 2007. évi CLXXX. törvény alapján meghatározott bejelentés teljesítéséhez</w:t>
      </w:r>
      <w:r w:rsidR="003229AA">
        <w:rPr>
          <w:rFonts w:ascii="Times New Roman" w:hAnsi="Times New Roman"/>
        </w:rPr>
        <w:t>;</w:t>
      </w:r>
    </w:p>
    <w:p w:rsidR="00412841" w:rsidRPr="00257912" w:rsidRDefault="00677CAE" w:rsidP="00257912">
      <w:pPr>
        <w:widowControl/>
        <w:numPr>
          <w:ilvl w:val="0"/>
          <w:numId w:val="10"/>
        </w:numPr>
        <w:tabs>
          <w:tab w:val="left" w:pos="284"/>
          <w:tab w:val="left" w:pos="709"/>
        </w:tabs>
        <w:autoSpaceDE/>
        <w:autoSpaceDN/>
        <w:adjustRightInd/>
        <w:ind w:right="-1"/>
        <w:jc w:val="both"/>
        <w:rPr>
          <w:rFonts w:ascii="Times New Roman" w:hAnsi="Times New Roman"/>
        </w:rPr>
      </w:pPr>
      <w:r w:rsidRPr="00257912">
        <w:rPr>
          <w:rFonts w:ascii="Times New Roman" w:hAnsi="Times New Roman"/>
        </w:rPr>
        <w:t>Az Európai</w:t>
      </w:r>
      <w:r w:rsidR="00877405">
        <w:rPr>
          <w:rFonts w:ascii="Times New Roman" w:hAnsi="Times New Roman"/>
        </w:rPr>
        <w:t xml:space="preserve"> </w:t>
      </w:r>
      <w:r w:rsidRPr="00257912">
        <w:rPr>
          <w:rFonts w:ascii="Times New Roman" w:hAnsi="Times New Roman"/>
        </w:rPr>
        <w:t>Unió által elrendelt pénzügyi és vagyoni korlátozó intézkedések végrehajtásáról, valamint ehhez kapcsolódóan egyes törvények módosításáról szóló 2007. évi CLXXX. törvény</w:t>
      </w:r>
      <w:r w:rsidRPr="00257912" w:rsidDel="00677CAE">
        <w:rPr>
          <w:rFonts w:ascii="Times New Roman" w:hAnsi="Times New Roman"/>
        </w:rPr>
        <w:t xml:space="preserve"> </w:t>
      </w:r>
      <w:r w:rsidR="00B900CA" w:rsidRPr="00257912">
        <w:rPr>
          <w:rFonts w:ascii="Times New Roman" w:hAnsi="Times New Roman"/>
        </w:rPr>
        <w:t>10.</w:t>
      </w:r>
      <w:r w:rsidR="007F77F3" w:rsidRPr="00257912">
        <w:rPr>
          <w:rFonts w:ascii="Times New Roman" w:hAnsi="Times New Roman"/>
        </w:rPr>
        <w:t xml:space="preserve"> </w:t>
      </w:r>
      <w:r w:rsidR="00B900CA" w:rsidRPr="00257912">
        <w:rPr>
          <w:rFonts w:ascii="Times New Roman" w:hAnsi="Times New Roman"/>
        </w:rPr>
        <w:t>§</w:t>
      </w:r>
      <w:r w:rsidR="003229AA">
        <w:rPr>
          <w:rFonts w:ascii="Times New Roman" w:hAnsi="Times New Roman"/>
        </w:rPr>
        <w:t>;</w:t>
      </w:r>
    </w:p>
    <w:p w:rsidR="00412841" w:rsidRPr="00257912" w:rsidRDefault="00B900CA" w:rsidP="00257912">
      <w:pPr>
        <w:widowControl/>
        <w:numPr>
          <w:ilvl w:val="0"/>
          <w:numId w:val="10"/>
        </w:numPr>
        <w:tabs>
          <w:tab w:val="left" w:pos="284"/>
          <w:tab w:val="left" w:pos="709"/>
        </w:tabs>
        <w:autoSpaceDE/>
        <w:autoSpaceDN/>
        <w:adjustRightInd/>
        <w:ind w:right="-1"/>
        <w:jc w:val="both"/>
        <w:rPr>
          <w:rFonts w:ascii="Times New Roman" w:hAnsi="Times New Roman"/>
        </w:rPr>
      </w:pPr>
      <w:r w:rsidRPr="00257912">
        <w:rPr>
          <w:rFonts w:ascii="Times New Roman" w:hAnsi="Times New Roman"/>
        </w:rPr>
        <w:t>35/2007. (XII. 29.) PM rendelet a pénzmosás és a terrorizmus finanszírozása megelőzéséről és megakadályozásáról szóló 2007. évi CXXXVI. törvény alapján elkészítendő belső szabályzat kötelező tartalmi elemeiről</w:t>
      </w:r>
      <w:r w:rsidR="003229AA">
        <w:rPr>
          <w:rFonts w:ascii="Times New Roman" w:hAnsi="Times New Roman"/>
        </w:rPr>
        <w:t>;</w:t>
      </w:r>
    </w:p>
    <w:p w:rsidR="00907760" w:rsidRDefault="00412841" w:rsidP="00257912">
      <w:pPr>
        <w:widowControl/>
        <w:numPr>
          <w:ilvl w:val="0"/>
          <w:numId w:val="10"/>
        </w:numPr>
        <w:tabs>
          <w:tab w:val="left" w:pos="284"/>
          <w:tab w:val="left" w:pos="709"/>
        </w:tabs>
        <w:autoSpaceDE/>
        <w:autoSpaceDN/>
        <w:adjustRightInd/>
        <w:ind w:right="-1"/>
        <w:jc w:val="both"/>
        <w:rPr>
          <w:rFonts w:ascii="Times New Roman" w:hAnsi="Times New Roman"/>
          <w:bCs/>
        </w:rPr>
      </w:pPr>
      <w:r w:rsidRPr="00257912">
        <w:rPr>
          <w:rFonts w:ascii="Times New Roman" w:hAnsi="Times New Roman"/>
          <w:bCs/>
        </w:rPr>
        <w:t>28/2008. (X. 10.) PM rendelet a pénzmosás és a terrorizmus finanszírozása megelőzéséről és megakadályozásáról szóló 2007. évi CXXXVI. törvényben meghatározottakkal egyenértékű követelményeket alkalmazó harmadik országokról</w:t>
      </w:r>
      <w:r w:rsidR="00715DF8" w:rsidRPr="00257912">
        <w:rPr>
          <w:rFonts w:ascii="Times New Roman" w:hAnsi="Times New Roman"/>
          <w:bCs/>
        </w:rPr>
        <w:t>.</w:t>
      </w:r>
    </w:p>
    <w:p w:rsidR="00907760" w:rsidRDefault="00907760"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F37E61" w:rsidRDefault="00F37E61" w:rsidP="00412841">
      <w:pPr>
        <w:widowControl/>
        <w:autoSpaceDE/>
        <w:autoSpaceDN/>
        <w:adjustRightInd/>
        <w:ind w:right="-1"/>
        <w:jc w:val="both"/>
        <w:rPr>
          <w:rFonts w:ascii="Times New Roman" w:hAnsi="Times New Roman"/>
          <w:bCs/>
        </w:rPr>
      </w:pPr>
    </w:p>
    <w:p w:rsidR="00F37E61" w:rsidRDefault="00F37E61"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B900CA" w:rsidRPr="00E05199" w:rsidRDefault="00B900CA" w:rsidP="0054217D">
      <w:pPr>
        <w:widowControl/>
        <w:autoSpaceDE/>
        <w:autoSpaceDN/>
        <w:adjustRightInd/>
        <w:ind w:right="-1"/>
        <w:jc w:val="right"/>
        <w:rPr>
          <w:rFonts w:ascii="Times New Roman" w:hAnsi="Times New Roman"/>
          <w:b/>
          <w:bCs/>
          <w:i/>
        </w:rPr>
      </w:pPr>
      <w:r w:rsidRPr="00E05199">
        <w:rPr>
          <w:rFonts w:ascii="Times New Roman" w:hAnsi="Times New Roman"/>
          <w:b/>
          <w:i/>
        </w:rPr>
        <w:lastRenderedPageBreak/>
        <w:t>1.</w:t>
      </w:r>
      <w:r w:rsidR="00BC4A09" w:rsidRPr="00E05199">
        <w:rPr>
          <w:rFonts w:ascii="Times New Roman" w:hAnsi="Times New Roman"/>
          <w:b/>
          <w:i/>
        </w:rPr>
        <w:t xml:space="preserve"> </w:t>
      </w:r>
      <w:r w:rsidRPr="00E05199">
        <w:rPr>
          <w:rFonts w:ascii="Times New Roman" w:hAnsi="Times New Roman"/>
          <w:b/>
          <w:i/>
        </w:rPr>
        <w:t>s</w:t>
      </w:r>
      <w:r w:rsidR="00BC4A09" w:rsidRPr="00E05199">
        <w:rPr>
          <w:rFonts w:ascii="Times New Roman" w:hAnsi="Times New Roman"/>
          <w:b/>
          <w:i/>
        </w:rPr>
        <w:t>zámú</w:t>
      </w:r>
      <w:r w:rsidRPr="00E05199">
        <w:rPr>
          <w:rFonts w:ascii="Times New Roman" w:hAnsi="Times New Roman"/>
          <w:b/>
          <w:i/>
        </w:rPr>
        <w:t xml:space="preserve"> me</w:t>
      </w:r>
      <w:r w:rsidRPr="00E05199">
        <w:rPr>
          <w:rFonts w:ascii="Times New Roman" w:hAnsi="Times New Roman"/>
          <w:b/>
          <w:bCs/>
          <w:i/>
        </w:rPr>
        <w:t>lléklet</w:t>
      </w:r>
    </w:p>
    <w:p w:rsidR="00B900CA" w:rsidRPr="00E05199" w:rsidRDefault="00B900CA">
      <w:pPr>
        <w:rPr>
          <w:rFonts w:ascii="Times New Roman" w:hAnsi="Times New Roman"/>
        </w:rPr>
      </w:pPr>
    </w:p>
    <w:p w:rsidR="00B900CA" w:rsidRPr="00E05199" w:rsidRDefault="00B900CA">
      <w:pPr>
        <w:ind w:left="284"/>
        <w:jc w:val="center"/>
        <w:rPr>
          <w:rFonts w:ascii="Times New Roman" w:hAnsi="Times New Roman"/>
          <w:b/>
          <w:bCs/>
          <w:iCs/>
        </w:rPr>
      </w:pPr>
      <w:r w:rsidRPr="00E05199">
        <w:rPr>
          <w:rFonts w:ascii="Times New Roman" w:hAnsi="Times New Roman"/>
          <w:b/>
          <w:bCs/>
          <w:iCs/>
        </w:rPr>
        <w:t>ÜGYFÉ</w:t>
      </w:r>
      <w:r w:rsidR="00553A9B">
        <w:rPr>
          <w:rFonts w:ascii="Times New Roman" w:hAnsi="Times New Roman"/>
          <w:b/>
          <w:bCs/>
          <w:iCs/>
        </w:rPr>
        <w:t>L -</w:t>
      </w:r>
      <w:r w:rsidRPr="00E05199">
        <w:rPr>
          <w:rFonts w:ascii="Times New Roman" w:hAnsi="Times New Roman"/>
          <w:b/>
          <w:bCs/>
          <w:iCs/>
        </w:rPr>
        <w:t>ÁTVILÁGÍTÁSI ADATLAP</w:t>
      </w:r>
    </w:p>
    <w:p w:rsidR="00B900CA" w:rsidRPr="00E05199" w:rsidRDefault="00B900CA">
      <w:pPr>
        <w:ind w:left="284"/>
        <w:jc w:val="center"/>
        <w:rPr>
          <w:rFonts w:ascii="Times New Roman" w:hAnsi="Times New Roman"/>
          <w:b/>
          <w:bCs/>
          <w:iCs/>
        </w:rPr>
      </w:pPr>
      <w:r w:rsidRPr="00E05199">
        <w:rPr>
          <w:rFonts w:ascii="Times New Roman" w:hAnsi="Times New Roman"/>
          <w:b/>
          <w:bCs/>
          <w:iCs/>
        </w:rPr>
        <w:t xml:space="preserve">a 2007. évi CXXXVI. törvény 7. §-ban előírt </w:t>
      </w:r>
      <w:r w:rsidR="00677CAE" w:rsidRPr="00E05199">
        <w:rPr>
          <w:rFonts w:ascii="Times New Roman" w:hAnsi="Times New Roman"/>
          <w:b/>
          <w:bCs/>
          <w:iCs/>
        </w:rPr>
        <w:t>kötelezettség</w:t>
      </w:r>
      <w:r w:rsidRPr="00E05199">
        <w:rPr>
          <w:rFonts w:ascii="Times New Roman" w:hAnsi="Times New Roman"/>
          <w:b/>
          <w:bCs/>
          <w:iCs/>
        </w:rPr>
        <w:t xml:space="preserve"> végrehajtásához</w:t>
      </w:r>
    </w:p>
    <w:p w:rsidR="00B900CA" w:rsidRPr="00E05199" w:rsidRDefault="00B900CA">
      <w:pPr>
        <w:ind w:left="284"/>
        <w:jc w:val="center"/>
        <w:rPr>
          <w:rFonts w:ascii="Times New Roman" w:hAnsi="Times New Roman"/>
          <w:b/>
          <w:bCs/>
          <w:iCs/>
        </w:rPr>
      </w:pPr>
      <w:r w:rsidRPr="00E05199">
        <w:rPr>
          <w:rFonts w:ascii="Times New Roman" w:hAnsi="Times New Roman"/>
          <w:b/>
          <w:bCs/>
          <w:iCs/>
        </w:rPr>
        <w:t>(formanyomtatvány)</w:t>
      </w:r>
    </w:p>
    <w:p w:rsidR="00B900CA" w:rsidRPr="00E05199" w:rsidRDefault="00B900CA">
      <w:pPr>
        <w:ind w:left="284"/>
        <w:jc w:val="center"/>
        <w:rPr>
          <w:rFonts w:ascii="Times New Roman" w:hAnsi="Times New Roman"/>
        </w:rPr>
      </w:pPr>
    </w:p>
    <w:p w:rsidR="00B900CA" w:rsidRPr="00E05199" w:rsidRDefault="00B900CA" w:rsidP="00156983">
      <w:pPr>
        <w:ind w:left="284"/>
        <w:jc w:val="both"/>
        <w:rPr>
          <w:rFonts w:ascii="Times New Roman" w:hAnsi="Times New Roman"/>
        </w:rPr>
      </w:pPr>
      <w:r w:rsidRPr="00E05199">
        <w:rPr>
          <w:rFonts w:ascii="Times New Roman" w:hAnsi="Times New Roman"/>
        </w:rPr>
        <w:t xml:space="preserve">I./1. Az ügyfél nevében vagy képviseletében eljáró természetes személy </w:t>
      </w:r>
      <w:r w:rsidR="00905518">
        <w:rPr>
          <w:rFonts w:ascii="Times New Roman" w:hAnsi="Times New Roman"/>
        </w:rPr>
        <w:t>adatai</w:t>
      </w:r>
      <w:r w:rsidRPr="00E05199">
        <w:rPr>
          <w:rFonts w:ascii="Times New Roman" w:hAnsi="Times New Roman"/>
        </w:rPr>
        <w:t>:</w:t>
      </w:r>
    </w:p>
    <w:p w:rsidR="00B900CA" w:rsidRPr="00E05199" w:rsidRDefault="00905518" w:rsidP="00156983">
      <w:pPr>
        <w:ind w:left="284"/>
        <w:jc w:val="both"/>
        <w:rPr>
          <w:rFonts w:ascii="Times New Roman" w:hAnsi="Times New Roman"/>
        </w:rPr>
      </w:pPr>
      <w:r>
        <w:rPr>
          <w:rFonts w:ascii="Times New Roman" w:hAnsi="Times New Roman"/>
        </w:rPr>
        <w:t>(Képviseleti jogosultságot minden esetben ellenőrizni szükséges)</w:t>
      </w:r>
    </w:p>
    <w:p w:rsidR="00B900CA" w:rsidRPr="00E05199" w:rsidRDefault="00B900CA" w:rsidP="00156983">
      <w:pPr>
        <w:ind w:left="284"/>
        <w:jc w:val="both"/>
        <w:rPr>
          <w:rFonts w:ascii="Times New Roman" w:hAnsi="Times New Roman"/>
        </w:rPr>
      </w:pPr>
      <w:r w:rsidRPr="00E05199">
        <w:rPr>
          <w:rFonts w:ascii="Times New Roman" w:hAnsi="Times New Roman"/>
        </w:rPr>
        <w:t>1. családi és utónév (születési név), amennyiben van házassági név:</w:t>
      </w:r>
    </w:p>
    <w:p w:rsidR="00B900CA" w:rsidRPr="00E05199" w:rsidRDefault="00B900CA" w:rsidP="00156983">
      <w:pPr>
        <w:ind w:left="284"/>
        <w:jc w:val="both"/>
        <w:rPr>
          <w:rFonts w:ascii="Times New Roman" w:hAnsi="Times New Roman"/>
        </w:rPr>
      </w:pPr>
      <w:r w:rsidRPr="00E05199">
        <w:rPr>
          <w:rFonts w:ascii="Times New Roman" w:hAnsi="Times New Roman"/>
        </w:rPr>
        <w:t>2. lakcím:</w:t>
      </w:r>
    </w:p>
    <w:p w:rsidR="00B900CA" w:rsidRPr="00E05199" w:rsidRDefault="00B900CA" w:rsidP="00156983">
      <w:pPr>
        <w:ind w:left="284"/>
        <w:jc w:val="both"/>
        <w:rPr>
          <w:rFonts w:ascii="Times New Roman" w:hAnsi="Times New Roman"/>
        </w:rPr>
      </w:pPr>
      <w:r w:rsidRPr="00E05199">
        <w:rPr>
          <w:rFonts w:ascii="Times New Roman" w:hAnsi="Times New Roman"/>
        </w:rPr>
        <w:t>3. állampolgárság:</w:t>
      </w:r>
    </w:p>
    <w:p w:rsidR="00B900CA" w:rsidRPr="00E05199" w:rsidRDefault="00B900CA" w:rsidP="00156983">
      <w:pPr>
        <w:ind w:left="284"/>
        <w:jc w:val="both"/>
        <w:rPr>
          <w:rFonts w:ascii="Times New Roman" w:hAnsi="Times New Roman"/>
        </w:rPr>
      </w:pPr>
      <w:r w:rsidRPr="00E05199">
        <w:rPr>
          <w:rFonts w:ascii="Times New Roman" w:hAnsi="Times New Roman"/>
        </w:rPr>
        <w:t>4. azonosító okmány száma, annak típusa:</w:t>
      </w:r>
    </w:p>
    <w:p w:rsidR="00B900CA" w:rsidRPr="00E05199" w:rsidRDefault="00B900CA" w:rsidP="00156983">
      <w:pPr>
        <w:ind w:left="284"/>
        <w:jc w:val="both"/>
        <w:rPr>
          <w:rFonts w:ascii="Times New Roman" w:hAnsi="Times New Roman"/>
        </w:rPr>
      </w:pPr>
      <w:r w:rsidRPr="00E05199">
        <w:rPr>
          <w:rFonts w:ascii="Times New Roman" w:hAnsi="Times New Roman"/>
        </w:rPr>
        <w:t>5. külföldi esetében a magyarországi tartózkodási helye:</w:t>
      </w:r>
    </w:p>
    <w:p w:rsidR="00B900CA" w:rsidRPr="00E05199" w:rsidRDefault="00B900CA" w:rsidP="00156983">
      <w:pPr>
        <w:ind w:left="284"/>
        <w:jc w:val="both"/>
        <w:rPr>
          <w:rFonts w:ascii="Times New Roman" w:hAnsi="Times New Roman"/>
          <w:i/>
        </w:rPr>
      </w:pPr>
      <w:r w:rsidRPr="00E05199">
        <w:rPr>
          <w:rFonts w:ascii="Times New Roman" w:hAnsi="Times New Roman"/>
          <w:i/>
        </w:rPr>
        <w:t>6. születési hely, idő:</w:t>
      </w:r>
    </w:p>
    <w:p w:rsidR="00B900CA" w:rsidRPr="00E05199" w:rsidRDefault="00B900CA" w:rsidP="00156983">
      <w:pPr>
        <w:ind w:left="284"/>
        <w:jc w:val="both"/>
        <w:rPr>
          <w:rFonts w:ascii="Times New Roman" w:hAnsi="Times New Roman"/>
          <w:i/>
        </w:rPr>
      </w:pPr>
      <w:r w:rsidRPr="00E05199">
        <w:rPr>
          <w:rFonts w:ascii="Times New Roman" w:hAnsi="Times New Roman"/>
          <w:i/>
        </w:rPr>
        <w:t>7. anyja születési neve:</w:t>
      </w:r>
    </w:p>
    <w:p w:rsidR="00B900CA" w:rsidRPr="00E05199" w:rsidRDefault="00B900CA" w:rsidP="00156983">
      <w:pPr>
        <w:ind w:left="284"/>
        <w:jc w:val="both"/>
        <w:rPr>
          <w:rFonts w:ascii="Times New Roman" w:hAnsi="Times New Roman"/>
        </w:rPr>
      </w:pPr>
    </w:p>
    <w:p w:rsidR="00B900CA" w:rsidRPr="00E05199" w:rsidRDefault="00B900CA" w:rsidP="00156983">
      <w:pPr>
        <w:ind w:left="284"/>
        <w:jc w:val="both"/>
        <w:rPr>
          <w:rFonts w:ascii="Times New Roman" w:hAnsi="Times New Roman"/>
        </w:rPr>
      </w:pPr>
      <w:r w:rsidRPr="00E05199">
        <w:rPr>
          <w:rFonts w:ascii="Times New Roman" w:hAnsi="Times New Roman"/>
        </w:rPr>
        <w:t>I./2. Jogi személy</w:t>
      </w:r>
      <w:r w:rsidR="00732CD3" w:rsidRPr="00732CD3">
        <w:rPr>
          <w:rFonts w:ascii="Times New Roman" w:hAnsi="Times New Roman"/>
        </w:rPr>
        <w:t xml:space="preserve"> </w:t>
      </w:r>
      <w:r w:rsidR="00732CD3" w:rsidRPr="00E05199">
        <w:rPr>
          <w:rFonts w:ascii="Times New Roman" w:hAnsi="Times New Roman"/>
        </w:rPr>
        <w:t>vagy jogi személyiséggel nem rendelkező más szerv</w:t>
      </w:r>
      <w:r w:rsidRPr="00E05199">
        <w:rPr>
          <w:rFonts w:ascii="Times New Roman" w:hAnsi="Times New Roman"/>
        </w:rPr>
        <w:t xml:space="preserve"> </w:t>
      </w:r>
      <w:r w:rsidR="00905518">
        <w:rPr>
          <w:rFonts w:ascii="Times New Roman" w:hAnsi="Times New Roman"/>
        </w:rPr>
        <w:t>adat</w:t>
      </w:r>
      <w:r w:rsidR="00553A9B">
        <w:rPr>
          <w:rFonts w:ascii="Times New Roman" w:hAnsi="Times New Roman"/>
        </w:rPr>
        <w:t>a</w:t>
      </w:r>
      <w:r w:rsidR="00905518">
        <w:rPr>
          <w:rFonts w:ascii="Times New Roman" w:hAnsi="Times New Roman"/>
        </w:rPr>
        <w:t>i</w:t>
      </w:r>
      <w:r w:rsidRPr="00E05199">
        <w:rPr>
          <w:rFonts w:ascii="Times New Roman" w:hAnsi="Times New Roman"/>
        </w:rPr>
        <w:t>:</w:t>
      </w:r>
    </w:p>
    <w:p w:rsidR="00B900CA" w:rsidRPr="00E05199" w:rsidRDefault="00B900CA" w:rsidP="00212FDD">
      <w:pPr>
        <w:jc w:val="both"/>
        <w:rPr>
          <w:rFonts w:ascii="Times New Roman" w:hAnsi="Times New Roman"/>
        </w:rPr>
      </w:pPr>
    </w:p>
    <w:p w:rsidR="00B900CA" w:rsidRPr="00E05199" w:rsidRDefault="00B900CA" w:rsidP="00156983">
      <w:pPr>
        <w:ind w:left="284"/>
        <w:jc w:val="both"/>
        <w:rPr>
          <w:rFonts w:ascii="Times New Roman" w:hAnsi="Times New Roman"/>
        </w:rPr>
      </w:pPr>
      <w:r w:rsidRPr="00E05199">
        <w:rPr>
          <w:rFonts w:ascii="Times New Roman" w:hAnsi="Times New Roman"/>
        </w:rPr>
        <w:t>1. név, rövidített név:</w:t>
      </w:r>
    </w:p>
    <w:p w:rsidR="00B900CA" w:rsidRPr="00E05199" w:rsidRDefault="00B900CA" w:rsidP="00156983">
      <w:pPr>
        <w:ind w:left="284"/>
        <w:jc w:val="both"/>
        <w:rPr>
          <w:rFonts w:ascii="Times New Roman" w:hAnsi="Times New Roman"/>
        </w:rPr>
      </w:pPr>
      <w:r w:rsidRPr="00E05199">
        <w:rPr>
          <w:rFonts w:ascii="Times New Roman" w:hAnsi="Times New Roman"/>
        </w:rPr>
        <w:t>2. székhely, vagy külföldi székhelyű vállalkozás esetén a magyarországi fióktelep címe:</w:t>
      </w:r>
    </w:p>
    <w:p w:rsidR="00B900CA" w:rsidRPr="00E05199" w:rsidRDefault="00B900CA" w:rsidP="00553A9B">
      <w:pPr>
        <w:ind w:left="284"/>
        <w:jc w:val="both"/>
        <w:rPr>
          <w:rFonts w:ascii="Times New Roman" w:hAnsi="Times New Roman"/>
        </w:rPr>
      </w:pPr>
      <w:r w:rsidRPr="00E05199">
        <w:rPr>
          <w:rFonts w:ascii="Times New Roman" w:hAnsi="Times New Roman"/>
        </w:rPr>
        <w:t xml:space="preserve">3.azonosító okirat száma (cégjegyzékszám/létrejöttéről szóló határozat </w:t>
      </w:r>
      <w:r w:rsidR="00553A9B">
        <w:rPr>
          <w:rFonts w:ascii="Times New Roman" w:hAnsi="Times New Roman"/>
        </w:rPr>
        <w:t xml:space="preserve">    </w:t>
      </w:r>
      <w:r w:rsidRPr="00E05199">
        <w:rPr>
          <w:rFonts w:ascii="Times New Roman" w:hAnsi="Times New Roman"/>
        </w:rPr>
        <w:t>száma/nyilvántartási szám):</w:t>
      </w:r>
    </w:p>
    <w:p w:rsidR="00B900CA" w:rsidRPr="00E05199" w:rsidRDefault="00B900CA" w:rsidP="00156983">
      <w:pPr>
        <w:ind w:left="284"/>
        <w:jc w:val="both"/>
        <w:rPr>
          <w:rFonts w:ascii="Times New Roman" w:hAnsi="Times New Roman"/>
          <w:i/>
        </w:rPr>
      </w:pPr>
      <w:r w:rsidRPr="00E05199">
        <w:rPr>
          <w:rFonts w:ascii="Times New Roman" w:hAnsi="Times New Roman"/>
          <w:i/>
        </w:rPr>
        <w:t>4. főtevékenysége:</w:t>
      </w:r>
    </w:p>
    <w:p w:rsidR="00B900CA" w:rsidRPr="00E05199" w:rsidRDefault="00B900CA" w:rsidP="00156983">
      <w:pPr>
        <w:ind w:left="284"/>
        <w:jc w:val="both"/>
        <w:rPr>
          <w:rFonts w:ascii="Times New Roman" w:hAnsi="Times New Roman"/>
          <w:i/>
        </w:rPr>
      </w:pPr>
      <w:r w:rsidRPr="00E05199">
        <w:rPr>
          <w:rFonts w:ascii="Times New Roman" w:hAnsi="Times New Roman"/>
          <w:i/>
        </w:rPr>
        <w:t>5. képviseletre jogosultak neve, beosztása:</w:t>
      </w:r>
    </w:p>
    <w:p w:rsidR="00B900CA" w:rsidRPr="00E05199" w:rsidRDefault="00B900CA" w:rsidP="00156983">
      <w:pPr>
        <w:ind w:left="284"/>
        <w:jc w:val="both"/>
        <w:rPr>
          <w:rFonts w:ascii="Times New Roman" w:hAnsi="Times New Roman"/>
          <w:i/>
        </w:rPr>
      </w:pPr>
      <w:r w:rsidRPr="00E05199">
        <w:rPr>
          <w:rFonts w:ascii="Times New Roman" w:hAnsi="Times New Roman"/>
          <w:i/>
        </w:rPr>
        <w:t>6. kézbesítési megbízott azonosítására alkalmas adatok:</w:t>
      </w:r>
    </w:p>
    <w:p w:rsidR="00B900CA" w:rsidRPr="00E05199" w:rsidRDefault="00B900CA" w:rsidP="00156983">
      <w:pPr>
        <w:ind w:left="284"/>
        <w:jc w:val="both"/>
        <w:rPr>
          <w:rFonts w:ascii="Times New Roman" w:hAnsi="Times New Roman"/>
        </w:rPr>
      </w:pPr>
    </w:p>
    <w:p w:rsidR="00B900CA" w:rsidRPr="0054217D" w:rsidRDefault="00B900CA" w:rsidP="00156983">
      <w:pPr>
        <w:ind w:left="284"/>
        <w:jc w:val="both"/>
        <w:rPr>
          <w:rFonts w:ascii="Times New Roman" w:hAnsi="Times New Roman"/>
          <w:sz w:val="21"/>
          <w:szCs w:val="21"/>
        </w:rPr>
      </w:pPr>
      <w:r w:rsidRPr="00E05199">
        <w:rPr>
          <w:rFonts w:ascii="Times New Roman" w:hAnsi="Times New Roman"/>
        </w:rPr>
        <w:t>II. A tényleges tulajdonos</w:t>
      </w:r>
      <w:r w:rsidR="000F5700">
        <w:rPr>
          <w:rFonts w:ascii="Times New Roman" w:hAnsi="Times New Roman"/>
        </w:rPr>
        <w:t xml:space="preserve"> </w:t>
      </w:r>
      <w:r w:rsidR="000F5700" w:rsidRPr="0054217D">
        <w:rPr>
          <w:rFonts w:ascii="Times New Roman" w:hAnsi="Times New Roman"/>
          <w:sz w:val="21"/>
          <w:szCs w:val="21"/>
        </w:rPr>
        <w:t xml:space="preserve">( több tényleges tulajdonos esetén mindegyik tekintetében </w:t>
      </w:r>
      <w:r w:rsidR="000F5700">
        <w:rPr>
          <w:rFonts w:ascii="Times New Roman" w:hAnsi="Times New Roman"/>
          <w:sz w:val="21"/>
          <w:szCs w:val="21"/>
        </w:rPr>
        <w:t xml:space="preserve">külön-külön </w:t>
      </w:r>
      <w:r w:rsidR="000F5700" w:rsidRPr="0054217D">
        <w:rPr>
          <w:rFonts w:ascii="Times New Roman" w:hAnsi="Times New Roman"/>
          <w:sz w:val="21"/>
          <w:szCs w:val="21"/>
        </w:rPr>
        <w:t xml:space="preserve">kitöltendő)  </w:t>
      </w:r>
    </w:p>
    <w:p w:rsidR="00B900CA" w:rsidRPr="00E05199" w:rsidRDefault="00905518" w:rsidP="00156983">
      <w:pPr>
        <w:ind w:left="284"/>
        <w:jc w:val="both"/>
        <w:rPr>
          <w:rFonts w:ascii="Times New Roman" w:hAnsi="Times New Roman"/>
        </w:rPr>
      </w:pPr>
      <w:r>
        <w:rPr>
          <w:rFonts w:ascii="Times New Roman" w:hAnsi="Times New Roman"/>
        </w:rPr>
        <w:t>(</w:t>
      </w:r>
      <w:r w:rsidRPr="00E05199">
        <w:rPr>
          <w:rFonts w:ascii="Times New Roman" w:hAnsi="Times New Roman"/>
        </w:rPr>
        <w:t>Jogi személy</w:t>
      </w:r>
      <w:r w:rsidRPr="00732CD3">
        <w:rPr>
          <w:rFonts w:ascii="Times New Roman" w:hAnsi="Times New Roman"/>
        </w:rPr>
        <w:t xml:space="preserve"> </w:t>
      </w:r>
      <w:r w:rsidRPr="00E05199">
        <w:rPr>
          <w:rFonts w:ascii="Times New Roman" w:hAnsi="Times New Roman"/>
        </w:rPr>
        <w:t>vagy jogi szemé</w:t>
      </w:r>
      <w:r>
        <w:rPr>
          <w:rFonts w:ascii="Times New Roman" w:hAnsi="Times New Roman"/>
        </w:rPr>
        <w:t>lyiséggel nem rendelkező</w:t>
      </w:r>
      <w:r w:rsidRPr="00E05199">
        <w:rPr>
          <w:rFonts w:ascii="Times New Roman" w:hAnsi="Times New Roman"/>
        </w:rPr>
        <w:t xml:space="preserve"> szerv</w:t>
      </w:r>
      <w:r>
        <w:rPr>
          <w:rFonts w:ascii="Times New Roman" w:hAnsi="Times New Roman"/>
        </w:rPr>
        <w:t>ezet ügyfél képviselője köteles írásban nyilatkozni a gazdálkodó tényleges tulajdonosainak alábbi adatairól)</w:t>
      </w:r>
    </w:p>
    <w:p w:rsidR="00B900CA" w:rsidRPr="00E05199" w:rsidRDefault="00B900CA" w:rsidP="00156983">
      <w:pPr>
        <w:ind w:left="284"/>
        <w:jc w:val="both"/>
        <w:rPr>
          <w:rFonts w:ascii="Times New Roman" w:hAnsi="Times New Roman"/>
        </w:rPr>
      </w:pPr>
      <w:r w:rsidRPr="00E05199">
        <w:rPr>
          <w:rFonts w:ascii="Times New Roman" w:hAnsi="Times New Roman"/>
        </w:rPr>
        <w:t>1. családi és utónév (születési név), amennyiben van házassági név:</w:t>
      </w:r>
    </w:p>
    <w:p w:rsidR="00B900CA" w:rsidRPr="00E05199" w:rsidRDefault="00B900CA" w:rsidP="00156983">
      <w:pPr>
        <w:ind w:left="284"/>
        <w:jc w:val="both"/>
        <w:rPr>
          <w:rFonts w:ascii="Times New Roman" w:hAnsi="Times New Roman"/>
        </w:rPr>
      </w:pPr>
      <w:r w:rsidRPr="00E05199">
        <w:rPr>
          <w:rFonts w:ascii="Times New Roman" w:hAnsi="Times New Roman"/>
        </w:rPr>
        <w:t>2. lakcím:</w:t>
      </w:r>
    </w:p>
    <w:p w:rsidR="00B900CA" w:rsidRPr="00E05199" w:rsidRDefault="00B900CA" w:rsidP="00156983">
      <w:pPr>
        <w:ind w:left="284"/>
        <w:jc w:val="both"/>
        <w:rPr>
          <w:rFonts w:ascii="Times New Roman" w:hAnsi="Times New Roman"/>
        </w:rPr>
      </w:pPr>
      <w:r w:rsidRPr="00E05199">
        <w:rPr>
          <w:rFonts w:ascii="Times New Roman" w:hAnsi="Times New Roman"/>
        </w:rPr>
        <w:t>3. állampolgárság:</w:t>
      </w:r>
    </w:p>
    <w:p w:rsidR="00B900CA" w:rsidRPr="00E05199" w:rsidRDefault="00B900CA" w:rsidP="00156983">
      <w:pPr>
        <w:ind w:left="284"/>
        <w:jc w:val="both"/>
        <w:rPr>
          <w:rFonts w:ascii="Times New Roman" w:hAnsi="Times New Roman"/>
          <w:i/>
        </w:rPr>
      </w:pPr>
      <w:r w:rsidRPr="00E05199">
        <w:rPr>
          <w:rFonts w:ascii="Times New Roman" w:hAnsi="Times New Roman"/>
          <w:i/>
        </w:rPr>
        <w:t>4. azonosító okmány száma, annak típusa:</w:t>
      </w:r>
    </w:p>
    <w:p w:rsidR="00B900CA" w:rsidRPr="00E05199" w:rsidRDefault="00B900CA" w:rsidP="00156983">
      <w:pPr>
        <w:ind w:left="284"/>
        <w:jc w:val="both"/>
        <w:rPr>
          <w:rFonts w:ascii="Times New Roman" w:hAnsi="Times New Roman"/>
          <w:i/>
        </w:rPr>
      </w:pPr>
      <w:r w:rsidRPr="00E05199">
        <w:rPr>
          <w:rFonts w:ascii="Times New Roman" w:hAnsi="Times New Roman"/>
          <w:i/>
        </w:rPr>
        <w:t>5. külföldi esetében a magyarországi tartózkodási helye:</w:t>
      </w:r>
    </w:p>
    <w:p w:rsidR="00B900CA" w:rsidRPr="00E05199" w:rsidRDefault="00B900CA" w:rsidP="00156983">
      <w:pPr>
        <w:ind w:left="284"/>
        <w:jc w:val="both"/>
        <w:rPr>
          <w:rFonts w:ascii="Times New Roman" w:hAnsi="Times New Roman"/>
          <w:i/>
        </w:rPr>
      </w:pPr>
      <w:r w:rsidRPr="00E05199">
        <w:rPr>
          <w:rFonts w:ascii="Times New Roman" w:hAnsi="Times New Roman"/>
          <w:i/>
        </w:rPr>
        <w:t>6. születési hely, idő:</w:t>
      </w:r>
    </w:p>
    <w:p w:rsidR="00B900CA" w:rsidRPr="00E05199" w:rsidRDefault="00B900CA" w:rsidP="00156983">
      <w:pPr>
        <w:ind w:left="284"/>
        <w:jc w:val="both"/>
        <w:rPr>
          <w:rFonts w:ascii="Times New Roman" w:hAnsi="Times New Roman"/>
          <w:b/>
        </w:rPr>
      </w:pPr>
      <w:r w:rsidRPr="00E05199">
        <w:rPr>
          <w:rFonts w:ascii="Times New Roman" w:hAnsi="Times New Roman"/>
          <w:i/>
        </w:rPr>
        <w:t>7. anyja születési neve:</w:t>
      </w:r>
    </w:p>
    <w:p w:rsidR="00553A9B" w:rsidRDefault="00553A9B" w:rsidP="0054217D">
      <w:pPr>
        <w:ind w:left="142" w:firstLine="3827"/>
        <w:jc w:val="center"/>
        <w:rPr>
          <w:rFonts w:ascii="Times New Roman" w:hAnsi="Times New Roman"/>
        </w:rPr>
      </w:pPr>
    </w:p>
    <w:p w:rsidR="00553A9B" w:rsidRDefault="00553A9B" w:rsidP="0054217D">
      <w:pPr>
        <w:ind w:left="142" w:firstLine="3827"/>
        <w:jc w:val="center"/>
        <w:rPr>
          <w:rFonts w:ascii="Times New Roman" w:hAnsi="Times New Roman"/>
        </w:rPr>
      </w:pPr>
    </w:p>
    <w:p w:rsidR="00553A9B" w:rsidRDefault="00553A9B" w:rsidP="0054217D">
      <w:pPr>
        <w:ind w:left="142" w:firstLine="3827"/>
        <w:jc w:val="center"/>
        <w:rPr>
          <w:rFonts w:ascii="Times New Roman" w:hAnsi="Times New Roman"/>
        </w:rPr>
      </w:pPr>
      <w:r>
        <w:rPr>
          <w:rFonts w:ascii="Times New Roman" w:hAnsi="Times New Roman"/>
        </w:rPr>
        <w:t>----------------------------------------------------</w:t>
      </w:r>
    </w:p>
    <w:p w:rsidR="00553A9B" w:rsidRDefault="00B84F59" w:rsidP="0054217D">
      <w:pPr>
        <w:ind w:left="142" w:firstLine="3827"/>
        <w:jc w:val="center"/>
        <w:rPr>
          <w:rFonts w:ascii="Times New Roman" w:hAnsi="Times New Roman"/>
        </w:rPr>
      </w:pPr>
      <w:r>
        <w:rPr>
          <w:rFonts w:ascii="Times New Roman" w:hAnsi="Times New Roman"/>
        </w:rPr>
        <w:t>Az ügyfél képviseletében eljáró személy aláírása</w:t>
      </w:r>
      <w:r w:rsidR="00553A9B">
        <w:rPr>
          <w:rFonts w:ascii="Times New Roman" w:hAnsi="Times New Roman"/>
        </w:rPr>
        <w:t xml:space="preserve"> </w:t>
      </w:r>
    </w:p>
    <w:p w:rsidR="00553A9B" w:rsidRDefault="00553A9B" w:rsidP="0054217D">
      <w:pPr>
        <w:ind w:left="142" w:firstLine="3827"/>
        <w:jc w:val="center"/>
        <w:rPr>
          <w:rFonts w:ascii="Times New Roman" w:hAnsi="Times New Roman"/>
        </w:rPr>
      </w:pPr>
      <w:r>
        <w:rPr>
          <w:rFonts w:ascii="Times New Roman" w:hAnsi="Times New Roman"/>
        </w:rPr>
        <w:t>v</w:t>
      </w:r>
      <w:r w:rsidR="00B84F59">
        <w:rPr>
          <w:rFonts w:ascii="Times New Roman" w:hAnsi="Times New Roman"/>
        </w:rPr>
        <w:t>agy</w:t>
      </w:r>
    </w:p>
    <w:p w:rsidR="00553A9B" w:rsidRDefault="00553A9B" w:rsidP="0054217D">
      <w:pPr>
        <w:ind w:left="142" w:firstLine="3827"/>
        <w:jc w:val="center"/>
        <w:rPr>
          <w:rFonts w:ascii="Times New Roman" w:hAnsi="Times New Roman"/>
        </w:rPr>
      </w:pPr>
      <w:r>
        <w:rPr>
          <w:rFonts w:ascii="Times New Roman" w:hAnsi="Times New Roman"/>
        </w:rPr>
        <w:t>A</w:t>
      </w:r>
      <w:r w:rsidR="00B84F59">
        <w:rPr>
          <w:rFonts w:ascii="Times New Roman" w:hAnsi="Times New Roman"/>
        </w:rPr>
        <w:t xml:space="preserve">z adatok rögzítése az ügyfél Pmt. 8. §-ban </w:t>
      </w:r>
    </w:p>
    <w:p w:rsidR="00553A9B" w:rsidRDefault="00B84F59" w:rsidP="0054217D">
      <w:pPr>
        <w:ind w:left="142" w:firstLine="3827"/>
        <w:jc w:val="center"/>
        <w:rPr>
          <w:rFonts w:ascii="Times New Roman" w:hAnsi="Times New Roman"/>
        </w:rPr>
      </w:pPr>
      <w:r>
        <w:rPr>
          <w:rFonts w:ascii="Times New Roman" w:hAnsi="Times New Roman"/>
        </w:rPr>
        <w:t>meghatározott írásbeli nyilatkoztatása</w:t>
      </w:r>
    </w:p>
    <w:p w:rsidR="00B84F59" w:rsidRPr="00E05199" w:rsidRDefault="00B84F59" w:rsidP="0054217D">
      <w:pPr>
        <w:ind w:left="142" w:firstLine="4394"/>
        <w:jc w:val="center"/>
        <w:rPr>
          <w:rFonts w:ascii="Times New Roman" w:hAnsi="Times New Roman"/>
        </w:rPr>
      </w:pPr>
      <w:r>
        <w:rPr>
          <w:rFonts w:ascii="Times New Roman" w:hAnsi="Times New Roman"/>
        </w:rPr>
        <w:t>mellőzésével került rögzítésre</w:t>
      </w:r>
    </w:p>
    <w:p w:rsidR="00B900CA" w:rsidRPr="00E05199" w:rsidRDefault="00B900CA" w:rsidP="00156983">
      <w:pPr>
        <w:ind w:left="284"/>
        <w:jc w:val="both"/>
        <w:rPr>
          <w:rFonts w:ascii="Times New Roman" w:hAnsi="Times New Roman"/>
        </w:rPr>
      </w:pPr>
      <w:r w:rsidRPr="00E05199">
        <w:rPr>
          <w:rFonts w:ascii="Times New Roman" w:hAnsi="Times New Roman"/>
        </w:rPr>
        <w:t>III. Egyéb</w:t>
      </w:r>
    </w:p>
    <w:p w:rsidR="00B900CA" w:rsidRPr="00E05199" w:rsidRDefault="00B900CA" w:rsidP="00156983">
      <w:pPr>
        <w:ind w:left="284"/>
        <w:jc w:val="both"/>
        <w:rPr>
          <w:rFonts w:ascii="Times New Roman" w:hAnsi="Times New Roman"/>
        </w:rPr>
      </w:pPr>
    </w:p>
    <w:p w:rsidR="00B900CA" w:rsidRPr="00E05199" w:rsidRDefault="00B900CA" w:rsidP="00156983">
      <w:pPr>
        <w:ind w:left="284"/>
        <w:jc w:val="both"/>
        <w:rPr>
          <w:rFonts w:ascii="Times New Roman" w:hAnsi="Times New Roman"/>
        </w:rPr>
      </w:pPr>
      <w:r w:rsidRPr="00E05199">
        <w:rPr>
          <w:rFonts w:ascii="Times New Roman" w:hAnsi="Times New Roman"/>
        </w:rPr>
        <w:t>1. üzleti kapcsolat esetén a szerződés típusa, tárgya és időtartama:</w:t>
      </w:r>
    </w:p>
    <w:p w:rsidR="00B900CA" w:rsidRDefault="00B900CA" w:rsidP="00156983">
      <w:pPr>
        <w:ind w:left="284"/>
        <w:jc w:val="both"/>
        <w:rPr>
          <w:rFonts w:ascii="Times New Roman" w:hAnsi="Times New Roman"/>
          <w:i/>
        </w:rPr>
      </w:pPr>
      <w:r w:rsidRPr="00E05199">
        <w:rPr>
          <w:rFonts w:ascii="Times New Roman" w:hAnsi="Times New Roman"/>
          <w:i/>
        </w:rPr>
        <w:t>2. a teljesítés körülményei (hely, idő, mód):</w:t>
      </w:r>
    </w:p>
    <w:p w:rsidR="00380EBD" w:rsidRPr="00E05199" w:rsidRDefault="00380EBD" w:rsidP="00E54885">
      <w:pPr>
        <w:jc w:val="both"/>
        <w:rPr>
          <w:rFonts w:ascii="Times New Roman" w:hAnsi="Times New Roman"/>
          <w:i/>
        </w:rPr>
      </w:pPr>
    </w:p>
    <w:p w:rsidR="00553A9B" w:rsidRDefault="00B900CA" w:rsidP="0054217D">
      <w:pPr>
        <w:jc w:val="right"/>
        <w:rPr>
          <w:rFonts w:ascii="Times New Roman" w:hAnsi="Times New Roman"/>
          <w:b/>
          <w:i/>
        </w:rPr>
      </w:pPr>
      <w:r w:rsidRPr="00E05199">
        <w:rPr>
          <w:rFonts w:ascii="Times New Roman" w:hAnsi="Times New Roman"/>
        </w:rPr>
        <w:br w:type="page"/>
      </w:r>
      <w:r w:rsidRPr="00E05199">
        <w:rPr>
          <w:rFonts w:ascii="Times New Roman" w:hAnsi="Times New Roman"/>
          <w:b/>
          <w:i/>
        </w:rPr>
        <w:lastRenderedPageBreak/>
        <w:t>2. sz</w:t>
      </w:r>
      <w:r w:rsidR="00BC4A09" w:rsidRPr="00E05199">
        <w:rPr>
          <w:rFonts w:ascii="Times New Roman" w:hAnsi="Times New Roman"/>
          <w:b/>
          <w:i/>
        </w:rPr>
        <w:t>ámú</w:t>
      </w:r>
      <w:r w:rsidRPr="00E05199">
        <w:rPr>
          <w:rFonts w:ascii="Times New Roman" w:hAnsi="Times New Roman"/>
          <w:b/>
          <w:i/>
        </w:rPr>
        <w:t xml:space="preserve"> mellékle</w:t>
      </w:r>
      <w:r w:rsidR="00553A9B">
        <w:rPr>
          <w:rFonts w:ascii="Times New Roman" w:hAnsi="Times New Roman"/>
          <w:b/>
          <w:i/>
        </w:rPr>
        <w:t>t</w:t>
      </w:r>
    </w:p>
    <w:p w:rsidR="00553A9B" w:rsidRDefault="00553A9B" w:rsidP="00594E72">
      <w:pPr>
        <w:jc w:val="center"/>
        <w:rPr>
          <w:rFonts w:ascii="Times New Roman" w:hAnsi="Times New Roman"/>
          <w:b/>
          <w:i/>
        </w:rPr>
      </w:pPr>
    </w:p>
    <w:p w:rsidR="00594E72" w:rsidRPr="00594E72" w:rsidRDefault="00594E72" w:rsidP="00594E72">
      <w:pPr>
        <w:jc w:val="center"/>
        <w:rPr>
          <w:rFonts w:ascii="Times New Roman" w:hAnsi="Times New Roman"/>
          <w:b/>
        </w:rPr>
      </w:pPr>
      <w:r w:rsidRPr="00594E72">
        <w:rPr>
          <w:rFonts w:ascii="Times New Roman" w:hAnsi="Times New Roman"/>
          <w:b/>
        </w:rPr>
        <w:t>N</w:t>
      </w:r>
      <w:r w:rsidR="00553A9B">
        <w:rPr>
          <w:rFonts w:ascii="Times New Roman" w:hAnsi="Times New Roman"/>
          <w:b/>
        </w:rPr>
        <w:t xml:space="preserve"> </w:t>
      </w:r>
      <w:r w:rsidRPr="00594E72">
        <w:rPr>
          <w:rFonts w:ascii="Times New Roman" w:hAnsi="Times New Roman"/>
          <w:b/>
        </w:rPr>
        <w:t>Y</w:t>
      </w:r>
      <w:r w:rsidR="00553A9B">
        <w:rPr>
          <w:rFonts w:ascii="Times New Roman" w:hAnsi="Times New Roman"/>
          <w:b/>
        </w:rPr>
        <w:t xml:space="preserve"> </w:t>
      </w:r>
      <w:r w:rsidRPr="00594E72">
        <w:rPr>
          <w:rFonts w:ascii="Times New Roman" w:hAnsi="Times New Roman"/>
          <w:b/>
        </w:rPr>
        <w:t>I</w:t>
      </w:r>
      <w:r w:rsidR="00553A9B">
        <w:rPr>
          <w:rFonts w:ascii="Times New Roman" w:hAnsi="Times New Roman"/>
          <w:b/>
        </w:rPr>
        <w:t xml:space="preserve"> </w:t>
      </w:r>
      <w:r w:rsidRPr="00594E72">
        <w:rPr>
          <w:rFonts w:ascii="Times New Roman" w:hAnsi="Times New Roman"/>
          <w:b/>
        </w:rPr>
        <w:t>L</w:t>
      </w:r>
      <w:r w:rsidR="00553A9B">
        <w:rPr>
          <w:rFonts w:ascii="Times New Roman" w:hAnsi="Times New Roman"/>
          <w:b/>
        </w:rPr>
        <w:t xml:space="preserve"> </w:t>
      </w:r>
      <w:r w:rsidRPr="00594E72">
        <w:rPr>
          <w:rFonts w:ascii="Times New Roman" w:hAnsi="Times New Roman"/>
          <w:b/>
        </w:rPr>
        <w:t>A</w:t>
      </w:r>
      <w:r w:rsidR="00553A9B">
        <w:rPr>
          <w:rFonts w:ascii="Times New Roman" w:hAnsi="Times New Roman"/>
          <w:b/>
        </w:rPr>
        <w:t xml:space="preserve"> </w:t>
      </w:r>
      <w:r w:rsidRPr="00594E72">
        <w:rPr>
          <w:rFonts w:ascii="Times New Roman" w:hAnsi="Times New Roman"/>
          <w:b/>
        </w:rPr>
        <w:t>T</w:t>
      </w:r>
      <w:r w:rsidR="00553A9B">
        <w:rPr>
          <w:rFonts w:ascii="Times New Roman" w:hAnsi="Times New Roman"/>
          <w:b/>
        </w:rPr>
        <w:t xml:space="preserve"> </w:t>
      </w:r>
      <w:r w:rsidRPr="00594E72">
        <w:rPr>
          <w:rFonts w:ascii="Times New Roman" w:hAnsi="Times New Roman"/>
          <w:b/>
        </w:rPr>
        <w:t>K</w:t>
      </w:r>
      <w:r w:rsidR="00553A9B">
        <w:rPr>
          <w:rFonts w:ascii="Times New Roman" w:hAnsi="Times New Roman"/>
          <w:b/>
        </w:rPr>
        <w:t xml:space="preserve"> </w:t>
      </w:r>
      <w:r w:rsidRPr="00594E72">
        <w:rPr>
          <w:rFonts w:ascii="Times New Roman" w:hAnsi="Times New Roman"/>
          <w:b/>
        </w:rPr>
        <w:t>O</w:t>
      </w:r>
      <w:r w:rsidR="00553A9B">
        <w:rPr>
          <w:rFonts w:ascii="Times New Roman" w:hAnsi="Times New Roman"/>
          <w:b/>
        </w:rPr>
        <w:t xml:space="preserve"> </w:t>
      </w:r>
      <w:r w:rsidRPr="00594E72">
        <w:rPr>
          <w:rFonts w:ascii="Times New Roman" w:hAnsi="Times New Roman"/>
          <w:b/>
        </w:rPr>
        <w:t>Z</w:t>
      </w:r>
      <w:r w:rsidR="00553A9B">
        <w:rPr>
          <w:rFonts w:ascii="Times New Roman" w:hAnsi="Times New Roman"/>
          <w:b/>
        </w:rPr>
        <w:t xml:space="preserve"> </w:t>
      </w:r>
      <w:r w:rsidRPr="00594E72">
        <w:rPr>
          <w:rFonts w:ascii="Times New Roman" w:hAnsi="Times New Roman"/>
          <w:b/>
        </w:rPr>
        <w:t>A</w:t>
      </w:r>
      <w:r w:rsidR="00553A9B">
        <w:rPr>
          <w:rFonts w:ascii="Times New Roman" w:hAnsi="Times New Roman"/>
          <w:b/>
        </w:rPr>
        <w:t xml:space="preserve"> </w:t>
      </w:r>
      <w:r w:rsidRPr="00594E72">
        <w:rPr>
          <w:rFonts w:ascii="Times New Roman" w:hAnsi="Times New Roman"/>
          <w:b/>
        </w:rPr>
        <w:t>T</w:t>
      </w:r>
    </w:p>
    <w:p w:rsidR="00553A9B" w:rsidRDefault="00594E72" w:rsidP="00553A9B">
      <w:pPr>
        <w:keepNext/>
        <w:jc w:val="center"/>
        <w:rPr>
          <w:rFonts w:ascii="Times New Roman" w:hAnsi="Times New Roman"/>
          <w:bCs/>
        </w:rPr>
      </w:pPr>
      <w:r w:rsidRPr="006318F3">
        <w:rPr>
          <w:rFonts w:ascii="Times New Roman" w:hAnsi="Times New Roman"/>
        </w:rPr>
        <w:t xml:space="preserve">(A </w:t>
      </w:r>
      <w:r w:rsidRPr="00045EA2">
        <w:rPr>
          <w:rFonts w:ascii="Times New Roman" w:hAnsi="Times New Roman"/>
          <w:bCs/>
        </w:rPr>
        <w:t xml:space="preserve">külföldi lakóhellyel rendelkező ügyfél nyilatkozata arról, </w:t>
      </w:r>
    </w:p>
    <w:p w:rsidR="00594E72" w:rsidRPr="00045EA2" w:rsidRDefault="00594E72" w:rsidP="00594E72">
      <w:pPr>
        <w:keepNext/>
        <w:jc w:val="center"/>
        <w:rPr>
          <w:rFonts w:ascii="Times New Roman" w:hAnsi="Times New Roman"/>
        </w:rPr>
      </w:pPr>
      <w:r w:rsidRPr="00045EA2">
        <w:rPr>
          <w:rFonts w:ascii="Times New Roman" w:hAnsi="Times New Roman"/>
          <w:bCs/>
        </w:rPr>
        <w:t>hogy kiemelt közszereplőnek</w:t>
      </w:r>
      <w:r w:rsidRPr="00045EA2">
        <w:rPr>
          <w:rFonts w:ascii="Times New Roman" w:hAnsi="Times New Roman"/>
        </w:rPr>
        <w:t xml:space="preserve"> minősül-e.)</w:t>
      </w:r>
    </w:p>
    <w:p w:rsidR="00594E72" w:rsidRPr="00C9767A" w:rsidRDefault="00594E72" w:rsidP="00594E72">
      <w:pPr>
        <w:rPr>
          <w:rFonts w:ascii="Times New Roman" w:hAnsi="Times New Roman"/>
        </w:rPr>
      </w:pPr>
    </w:p>
    <w:p w:rsidR="009705C5" w:rsidRDefault="00594E72" w:rsidP="00594E72">
      <w:pPr>
        <w:pStyle w:val="Cmsor1"/>
        <w:jc w:val="both"/>
        <w:rPr>
          <w:rFonts w:ascii="Times New Roman" w:hAnsi="Times New Roman" w:cs="Times New Roman"/>
          <w:b w:val="0"/>
          <w:bCs w:val="0"/>
          <w:sz w:val="24"/>
          <w:szCs w:val="24"/>
        </w:rPr>
      </w:pPr>
      <w:r w:rsidRPr="0054217D">
        <w:rPr>
          <w:rFonts w:ascii="Times New Roman" w:hAnsi="Times New Roman" w:cs="Times New Roman"/>
          <w:b w:val="0"/>
          <w:bCs w:val="0"/>
          <w:sz w:val="24"/>
          <w:szCs w:val="24"/>
        </w:rPr>
        <w:t>Alulírott …………………………………</w:t>
      </w:r>
      <w:r>
        <w:rPr>
          <w:rFonts w:ascii="Times New Roman" w:hAnsi="Times New Roman" w:cs="Times New Roman"/>
          <w:b w:val="0"/>
          <w:bCs w:val="0"/>
          <w:sz w:val="24"/>
          <w:szCs w:val="24"/>
        </w:rPr>
        <w:t>……….</w:t>
      </w:r>
      <w:r w:rsidRPr="0054217D">
        <w:rPr>
          <w:rFonts w:ascii="Times New Roman" w:hAnsi="Times New Roman" w:cs="Times New Roman"/>
          <w:b w:val="0"/>
          <w:bCs w:val="0"/>
          <w:sz w:val="24"/>
          <w:szCs w:val="24"/>
        </w:rPr>
        <w:t xml:space="preserve"> (ügyfél</w:t>
      </w:r>
      <w:r w:rsidR="003535CA">
        <w:rPr>
          <w:rFonts w:ascii="Times New Roman" w:hAnsi="Times New Roman" w:cs="Times New Roman"/>
          <w:b w:val="0"/>
          <w:bCs w:val="0"/>
          <w:sz w:val="24"/>
          <w:szCs w:val="24"/>
        </w:rPr>
        <w:t xml:space="preserve"> képviseletében eljáró személy</w:t>
      </w:r>
      <w:r w:rsidRPr="0054217D">
        <w:rPr>
          <w:rFonts w:ascii="Times New Roman" w:hAnsi="Times New Roman" w:cs="Times New Roman"/>
          <w:b w:val="0"/>
          <w:bCs w:val="0"/>
          <w:sz w:val="24"/>
          <w:szCs w:val="24"/>
        </w:rPr>
        <w:t>) a pénzmosás és a terrorizmus finanszírozása megelőzéséről és megakadályozásáról szóló 2007. évi CXXXVI. törvény 16. § (1) bekezdése előírásának megfelelően nyilatkozom arr</w:t>
      </w:r>
      <w:r w:rsidRPr="00594E72">
        <w:rPr>
          <w:rFonts w:ascii="Times New Roman" w:hAnsi="Times New Roman" w:cs="Times New Roman"/>
          <w:b w:val="0"/>
          <w:bCs w:val="0"/>
          <w:sz w:val="24"/>
          <w:szCs w:val="24"/>
        </w:rPr>
        <w:t>ól,</w:t>
      </w:r>
    </w:p>
    <w:p w:rsidR="00594E72" w:rsidRPr="00976529" w:rsidRDefault="009705C5" w:rsidP="00594E72">
      <w:pPr>
        <w:pStyle w:val="Cmsor1"/>
        <w:jc w:val="both"/>
        <w:rPr>
          <w:rFonts w:ascii="Times New Roman" w:hAnsi="Times New Roman" w:cs="Times New Roman"/>
          <w:b w:val="0"/>
          <w:bCs w:val="0"/>
          <w:sz w:val="24"/>
          <w:szCs w:val="24"/>
        </w:rPr>
      </w:pPr>
      <w:r>
        <w:rPr>
          <w:rFonts w:ascii="Times New Roman" w:hAnsi="Times New Roman" w:cs="Times New Roman"/>
          <w:b w:val="0"/>
          <w:bCs w:val="0"/>
          <w:sz w:val="24"/>
          <w:szCs w:val="24"/>
        </w:rPr>
        <w:t>-</w:t>
      </w:r>
      <w:r w:rsidR="00594E72" w:rsidRPr="00594E72">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w:t>
      </w:r>
      <w:r w:rsidR="00594E72" w:rsidRPr="00594E72">
        <w:rPr>
          <w:rFonts w:ascii="Times New Roman" w:hAnsi="Times New Roman" w:cs="Times New Roman"/>
          <w:b w:val="0"/>
          <w:bCs w:val="0"/>
          <w:sz w:val="24"/>
          <w:szCs w:val="24"/>
        </w:rPr>
        <w:t>hogy</w:t>
      </w:r>
      <w:r w:rsidR="003535CA">
        <w:rPr>
          <w:rFonts w:ascii="Times New Roman" w:hAnsi="Times New Roman" w:cs="Times New Roman"/>
          <w:b w:val="0"/>
          <w:bCs w:val="0"/>
          <w:sz w:val="24"/>
          <w:szCs w:val="24"/>
        </w:rPr>
        <w:t xml:space="preserve"> …………………………………….(tényleges tulajdonos)</w:t>
      </w:r>
      <w:r w:rsidR="00594E72" w:rsidRPr="00594E72">
        <w:rPr>
          <w:rFonts w:ascii="Times New Roman" w:hAnsi="Times New Roman" w:cs="Times New Roman"/>
          <w:b w:val="0"/>
          <w:bCs w:val="0"/>
          <w:sz w:val="24"/>
          <w:szCs w:val="24"/>
        </w:rPr>
        <w:t xml:space="preserve"> saját </w:t>
      </w:r>
      <w:r w:rsidR="003535CA" w:rsidRPr="00594E72">
        <w:rPr>
          <w:rFonts w:ascii="Times New Roman" w:hAnsi="Times New Roman" w:cs="Times New Roman"/>
          <w:b w:val="0"/>
          <w:bCs w:val="0"/>
          <w:sz w:val="24"/>
          <w:szCs w:val="24"/>
        </w:rPr>
        <w:t>ország</w:t>
      </w:r>
      <w:r w:rsidR="00D102A7">
        <w:rPr>
          <w:rFonts w:ascii="Times New Roman" w:hAnsi="Times New Roman" w:cs="Times New Roman"/>
          <w:b w:val="0"/>
          <w:bCs w:val="0"/>
          <w:sz w:val="24"/>
          <w:szCs w:val="24"/>
        </w:rPr>
        <w:t>ának</w:t>
      </w:r>
      <w:r w:rsidR="003535CA">
        <w:rPr>
          <w:rFonts w:ascii="Times New Roman" w:hAnsi="Times New Roman" w:cs="Times New Roman"/>
          <w:b w:val="0"/>
          <w:bCs w:val="0"/>
          <w:sz w:val="24"/>
          <w:szCs w:val="24"/>
        </w:rPr>
        <w:t xml:space="preserve"> </w:t>
      </w:r>
      <w:r w:rsidR="00594E72" w:rsidRPr="0054217D">
        <w:rPr>
          <w:rFonts w:ascii="Times New Roman" w:hAnsi="Times New Roman" w:cs="Times New Roman"/>
          <w:b w:val="0"/>
          <w:bCs w:val="0"/>
          <w:sz w:val="24"/>
          <w:szCs w:val="24"/>
        </w:rPr>
        <w:t xml:space="preserve">joga </w:t>
      </w:r>
      <w:r w:rsidR="00594E72">
        <w:rPr>
          <w:rFonts w:ascii="Times New Roman" w:hAnsi="Times New Roman" w:cs="Times New Roman"/>
          <w:b w:val="0"/>
          <w:bCs w:val="0"/>
          <w:sz w:val="24"/>
          <w:szCs w:val="24"/>
        </w:rPr>
        <w:t>alapján</w:t>
      </w:r>
      <w:r w:rsidR="00594E72" w:rsidRPr="00594E72">
        <w:rPr>
          <w:rFonts w:ascii="Times New Roman" w:hAnsi="Times New Roman" w:cs="Times New Roman"/>
          <w:b w:val="0"/>
          <w:bCs w:val="0"/>
          <w:sz w:val="24"/>
          <w:szCs w:val="24"/>
        </w:rPr>
        <w:t xml:space="preserve"> az alábbi</w:t>
      </w:r>
      <w:r w:rsidR="00976529">
        <w:rPr>
          <w:rFonts w:ascii="Times New Roman" w:hAnsi="Times New Roman" w:cs="Times New Roman"/>
          <w:b w:val="0"/>
          <w:bCs w:val="0"/>
          <w:sz w:val="24"/>
          <w:szCs w:val="24"/>
        </w:rPr>
        <w:t>akban</w:t>
      </w:r>
      <w:r w:rsidR="00976529" w:rsidRPr="00976529">
        <w:rPr>
          <w:rFonts w:ascii="Times New Roman" w:hAnsi="Times New Roman" w:cs="Times New Roman"/>
          <w:b w:val="0"/>
          <w:bCs w:val="0"/>
          <w:sz w:val="24"/>
          <w:szCs w:val="24"/>
        </w:rPr>
        <w:t xml:space="preserve"> felsorolt</w:t>
      </w:r>
      <w:r w:rsidR="00976529">
        <w:rPr>
          <w:rFonts w:ascii="Times New Roman" w:hAnsi="Times New Roman" w:cs="Times New Roman"/>
          <w:b w:val="0"/>
          <w:bCs w:val="0"/>
          <w:sz w:val="24"/>
          <w:szCs w:val="24"/>
        </w:rPr>
        <w:t xml:space="preserve"> </w:t>
      </w:r>
      <w:r w:rsidR="002F3EC2">
        <w:rPr>
          <w:rFonts w:ascii="Times New Roman" w:hAnsi="Times New Roman" w:cs="Times New Roman"/>
          <w:b w:val="0"/>
          <w:bCs w:val="0"/>
          <w:sz w:val="24"/>
          <w:szCs w:val="24"/>
        </w:rPr>
        <w:t xml:space="preserve">pontok </w:t>
      </w:r>
      <w:r w:rsidR="00976529">
        <w:rPr>
          <w:rFonts w:ascii="Times New Roman" w:hAnsi="Times New Roman" w:cs="Times New Roman"/>
          <w:b w:val="0"/>
          <w:bCs w:val="0"/>
          <w:sz w:val="24"/>
          <w:szCs w:val="24"/>
        </w:rPr>
        <w:t>valamelyikére tekintettel</w:t>
      </w:r>
      <w:r w:rsidR="00594E72" w:rsidRPr="0054217D">
        <w:rPr>
          <w:rFonts w:ascii="Times New Roman" w:hAnsi="Times New Roman" w:cs="Times New Roman"/>
          <w:b w:val="0"/>
          <w:bCs w:val="0"/>
          <w:sz w:val="24"/>
          <w:szCs w:val="24"/>
        </w:rPr>
        <w:t xml:space="preserve"> kiemelt közszereplőnek</w:t>
      </w:r>
      <w:r w:rsidR="00976529">
        <w:rPr>
          <w:rFonts w:ascii="Times New Roman" w:hAnsi="Times New Roman" w:cs="Times New Roman"/>
          <w:b w:val="0"/>
          <w:bCs w:val="0"/>
          <w:sz w:val="24"/>
          <w:szCs w:val="24"/>
        </w:rPr>
        <w:t xml:space="preserve">, </w:t>
      </w:r>
      <w:r w:rsidR="00594E72" w:rsidRPr="0054217D">
        <w:rPr>
          <w:rFonts w:ascii="Times New Roman" w:hAnsi="Times New Roman" w:cs="Times New Roman"/>
          <w:b w:val="0"/>
          <w:bCs w:val="0"/>
          <w:sz w:val="24"/>
          <w:szCs w:val="24"/>
        </w:rPr>
        <w:t>vagy közeli hozzátarto</w:t>
      </w:r>
      <w:r w:rsidR="00976529" w:rsidRPr="00976529">
        <w:rPr>
          <w:rFonts w:ascii="Times New Roman" w:hAnsi="Times New Roman" w:cs="Times New Roman"/>
          <w:b w:val="0"/>
          <w:bCs w:val="0"/>
          <w:sz w:val="24"/>
          <w:szCs w:val="24"/>
        </w:rPr>
        <w:t>zójának, élettársának minősül</w:t>
      </w:r>
      <w:r w:rsidR="00976529">
        <w:rPr>
          <w:rFonts w:ascii="Times New Roman" w:hAnsi="Times New Roman" w:cs="Times New Roman"/>
          <w:b w:val="0"/>
          <w:bCs w:val="0"/>
          <w:sz w:val="24"/>
          <w:szCs w:val="24"/>
        </w:rPr>
        <w:t>,</w:t>
      </w:r>
      <w:r w:rsidR="00594E72" w:rsidRPr="0054217D">
        <w:rPr>
          <w:rFonts w:ascii="Times New Roman" w:hAnsi="Times New Roman" w:cs="Times New Roman"/>
          <w:b w:val="0"/>
          <w:bCs w:val="0"/>
          <w:sz w:val="24"/>
          <w:szCs w:val="24"/>
        </w:rPr>
        <w:t xml:space="preserve"> </w:t>
      </w:r>
      <w:r w:rsidR="00976529">
        <w:rPr>
          <w:rFonts w:ascii="Times New Roman" w:hAnsi="Times New Roman" w:cs="Times New Roman"/>
          <w:b w:val="0"/>
          <w:bCs w:val="0"/>
          <w:sz w:val="24"/>
          <w:szCs w:val="24"/>
        </w:rPr>
        <w:t xml:space="preserve">vagy </w:t>
      </w:r>
      <w:r w:rsidR="00594E72" w:rsidRPr="0054217D">
        <w:rPr>
          <w:rFonts w:ascii="Times New Roman" w:hAnsi="Times New Roman" w:cs="Times New Roman"/>
          <w:b w:val="0"/>
          <w:bCs w:val="0"/>
          <w:sz w:val="24"/>
          <w:szCs w:val="24"/>
        </w:rPr>
        <w:t>kiemelt közszereplővel közeli kapcsolatban áll</w:t>
      </w:r>
      <w:r w:rsidR="00976529">
        <w:rPr>
          <w:rFonts w:ascii="Times New Roman" w:hAnsi="Times New Roman" w:cs="Times New Roman"/>
          <w:b w:val="0"/>
          <w:bCs w:val="0"/>
          <w:sz w:val="24"/>
          <w:szCs w:val="24"/>
        </w:rPr>
        <w:t>.</w:t>
      </w:r>
    </w:p>
    <w:p w:rsidR="00594E72" w:rsidRPr="00976529" w:rsidRDefault="00594E72" w:rsidP="00594E72">
      <w:pPr>
        <w:rPr>
          <w:rFonts w:ascii="Times New Roman" w:hAnsi="Times New Roman"/>
          <w:szCs w:val="20"/>
        </w:rPr>
      </w:pPr>
    </w:p>
    <w:p w:rsidR="00594E72" w:rsidRPr="0054217D" w:rsidRDefault="00594E72" w:rsidP="00594E72">
      <w:pPr>
        <w:rPr>
          <w:rFonts w:ascii="Times New Roman" w:hAnsi="Times New Roman"/>
          <w:bCs/>
          <w:sz w:val="20"/>
          <w:szCs w:val="20"/>
        </w:rPr>
      </w:pPr>
      <w:r w:rsidRPr="0054217D">
        <w:rPr>
          <w:rFonts w:ascii="Times New Roman" w:hAnsi="Times New Roman"/>
          <w:bCs/>
          <w:sz w:val="20"/>
          <w:szCs w:val="20"/>
        </w:rPr>
        <w:t>Kiemelt közszereplők.</w:t>
      </w:r>
    </w:p>
    <w:p w:rsidR="00594E72" w:rsidRPr="0054217D" w:rsidRDefault="00594E72" w:rsidP="00976529">
      <w:pPr>
        <w:widowControl/>
        <w:numPr>
          <w:ilvl w:val="0"/>
          <w:numId w:val="26"/>
        </w:numPr>
        <w:autoSpaceDE/>
        <w:autoSpaceDN/>
        <w:adjustRightInd/>
        <w:jc w:val="both"/>
        <w:rPr>
          <w:rFonts w:ascii="Times New Roman" w:hAnsi="Times New Roman"/>
          <w:bCs/>
          <w:sz w:val="20"/>
          <w:szCs w:val="20"/>
        </w:rPr>
      </w:pPr>
      <w:r w:rsidRPr="0054217D">
        <w:rPr>
          <w:rFonts w:ascii="Times New Roman" w:hAnsi="Times New Roman"/>
          <w:bCs/>
          <w:sz w:val="20"/>
          <w:szCs w:val="20"/>
        </w:rPr>
        <w:t>államfő, kormányfő, miniszter, államtitkár,</w:t>
      </w:r>
    </w:p>
    <w:p w:rsidR="00594E72" w:rsidRPr="0054217D" w:rsidRDefault="00594E72" w:rsidP="00594E72">
      <w:pPr>
        <w:widowControl/>
        <w:numPr>
          <w:ilvl w:val="0"/>
          <w:numId w:val="26"/>
        </w:numPr>
        <w:autoSpaceDE/>
        <w:autoSpaceDN/>
        <w:adjustRightInd/>
        <w:jc w:val="both"/>
        <w:rPr>
          <w:rFonts w:ascii="Times New Roman" w:hAnsi="Times New Roman"/>
          <w:bCs/>
          <w:sz w:val="20"/>
          <w:szCs w:val="20"/>
        </w:rPr>
      </w:pPr>
      <w:r w:rsidRPr="0054217D">
        <w:rPr>
          <w:rFonts w:ascii="Times New Roman" w:hAnsi="Times New Roman"/>
          <w:bCs/>
          <w:sz w:val="20"/>
          <w:szCs w:val="20"/>
        </w:rPr>
        <w:t>országgyűlési képviselő,</w:t>
      </w:r>
    </w:p>
    <w:p w:rsidR="00594E72" w:rsidRPr="0054217D" w:rsidRDefault="00594E72" w:rsidP="00594E72">
      <w:pPr>
        <w:widowControl/>
        <w:numPr>
          <w:ilvl w:val="0"/>
          <w:numId w:val="26"/>
        </w:numPr>
        <w:autoSpaceDE/>
        <w:autoSpaceDN/>
        <w:adjustRightInd/>
        <w:jc w:val="both"/>
        <w:rPr>
          <w:rFonts w:ascii="Times New Roman" w:hAnsi="Times New Roman"/>
          <w:bCs/>
          <w:sz w:val="20"/>
          <w:szCs w:val="20"/>
        </w:rPr>
      </w:pPr>
      <w:r w:rsidRPr="0054217D">
        <w:rPr>
          <w:rFonts w:ascii="Times New Roman" w:hAnsi="Times New Roman"/>
          <w:bCs/>
          <w:sz w:val="20"/>
          <w:szCs w:val="20"/>
        </w:rPr>
        <w:t xml:space="preserve">az alkotmánybíróság és olyan bírói testület tagja, melynek ítélete ellen fellebbezésnek helye nincs, </w:t>
      </w:r>
    </w:p>
    <w:p w:rsidR="00594E72" w:rsidRPr="0054217D" w:rsidRDefault="00594E72" w:rsidP="00594E72">
      <w:pPr>
        <w:widowControl/>
        <w:numPr>
          <w:ilvl w:val="0"/>
          <w:numId w:val="26"/>
        </w:numPr>
        <w:autoSpaceDE/>
        <w:autoSpaceDN/>
        <w:adjustRightInd/>
        <w:jc w:val="both"/>
        <w:rPr>
          <w:rFonts w:ascii="Times New Roman" w:hAnsi="Times New Roman"/>
          <w:bCs/>
          <w:sz w:val="20"/>
          <w:szCs w:val="20"/>
        </w:rPr>
      </w:pPr>
      <w:r w:rsidRPr="0054217D">
        <w:rPr>
          <w:rFonts w:ascii="Times New Roman" w:hAnsi="Times New Roman"/>
          <w:bCs/>
          <w:sz w:val="20"/>
          <w:szCs w:val="20"/>
        </w:rPr>
        <w:t xml:space="preserve">számvevőszék elnöke, számvevőszék testületének tagja, a központi bank legfőbb döntéshozó szervének tagja, </w:t>
      </w:r>
    </w:p>
    <w:p w:rsidR="00594E72" w:rsidRPr="0054217D" w:rsidRDefault="00594E72" w:rsidP="00594E72">
      <w:pPr>
        <w:widowControl/>
        <w:numPr>
          <w:ilvl w:val="0"/>
          <w:numId w:val="26"/>
        </w:numPr>
        <w:autoSpaceDE/>
        <w:autoSpaceDN/>
        <w:adjustRightInd/>
        <w:jc w:val="both"/>
        <w:rPr>
          <w:rFonts w:ascii="Times New Roman" w:hAnsi="Times New Roman"/>
          <w:bCs/>
          <w:sz w:val="20"/>
          <w:szCs w:val="20"/>
        </w:rPr>
      </w:pPr>
      <w:r w:rsidRPr="0054217D">
        <w:rPr>
          <w:rFonts w:ascii="Times New Roman" w:hAnsi="Times New Roman"/>
          <w:sz w:val="20"/>
          <w:szCs w:val="20"/>
        </w:rPr>
        <w:t>a nagykövet, az ügyvivő és a fegyveres szervek hivatásos állományú főtiszti rendfokozatú, tábornoki beosztású és tábornoki rendfokozatú tagjai</w:t>
      </w:r>
      <w:r w:rsidRPr="0054217D">
        <w:rPr>
          <w:rFonts w:ascii="Times New Roman" w:hAnsi="Times New Roman"/>
          <w:bCs/>
          <w:sz w:val="20"/>
          <w:szCs w:val="20"/>
        </w:rPr>
        <w:t>,</w:t>
      </w:r>
    </w:p>
    <w:p w:rsidR="00594E72" w:rsidRPr="0054217D" w:rsidRDefault="00594E72" w:rsidP="00594E72">
      <w:pPr>
        <w:widowControl/>
        <w:numPr>
          <w:ilvl w:val="0"/>
          <w:numId w:val="26"/>
        </w:numPr>
        <w:autoSpaceDE/>
        <w:autoSpaceDN/>
        <w:adjustRightInd/>
        <w:jc w:val="both"/>
        <w:rPr>
          <w:rFonts w:ascii="Times New Roman" w:hAnsi="Times New Roman"/>
          <w:bCs/>
          <w:sz w:val="20"/>
          <w:szCs w:val="20"/>
        </w:rPr>
      </w:pPr>
      <w:r w:rsidRPr="0054217D">
        <w:rPr>
          <w:rFonts w:ascii="Times New Roman" w:hAnsi="Times New Roman"/>
          <w:bCs/>
          <w:sz w:val="20"/>
          <w:szCs w:val="20"/>
        </w:rPr>
        <w:t>többségi állami tulajdonú vállalkozás ügyviteli, igazgatási vagy felügyelő testületének tagja</w:t>
      </w:r>
      <w:r w:rsidR="00E144B4">
        <w:rPr>
          <w:rFonts w:ascii="Times New Roman" w:hAnsi="Times New Roman"/>
          <w:bCs/>
          <w:sz w:val="20"/>
          <w:szCs w:val="20"/>
        </w:rPr>
        <w:t>,</w:t>
      </w:r>
    </w:p>
    <w:p w:rsidR="00594E72" w:rsidRPr="0054217D" w:rsidRDefault="00594E72" w:rsidP="00594E72">
      <w:pPr>
        <w:widowControl/>
        <w:numPr>
          <w:ilvl w:val="0"/>
          <w:numId w:val="26"/>
        </w:numPr>
        <w:autoSpaceDE/>
        <w:autoSpaceDN/>
        <w:adjustRightInd/>
        <w:jc w:val="both"/>
        <w:rPr>
          <w:rFonts w:ascii="Times New Roman" w:hAnsi="Times New Roman"/>
          <w:bCs/>
          <w:sz w:val="20"/>
          <w:szCs w:val="20"/>
        </w:rPr>
      </w:pPr>
      <w:r w:rsidRPr="0054217D">
        <w:rPr>
          <w:rFonts w:ascii="Times New Roman" w:hAnsi="Times New Roman"/>
          <w:bCs/>
          <w:sz w:val="20"/>
          <w:szCs w:val="20"/>
        </w:rPr>
        <w:t>kiemelt közszereplő közeli hozzátartozója, élettársa</w:t>
      </w:r>
      <w:r w:rsidR="00E144B4">
        <w:rPr>
          <w:rFonts w:ascii="Times New Roman" w:hAnsi="Times New Roman"/>
          <w:bCs/>
          <w:sz w:val="20"/>
          <w:szCs w:val="20"/>
        </w:rPr>
        <w:t>,</w:t>
      </w:r>
    </w:p>
    <w:p w:rsidR="00594E72" w:rsidRPr="0054217D" w:rsidRDefault="00594E72" w:rsidP="00594E72">
      <w:pPr>
        <w:widowControl/>
        <w:numPr>
          <w:ilvl w:val="0"/>
          <w:numId w:val="26"/>
        </w:numPr>
        <w:autoSpaceDE/>
        <w:autoSpaceDN/>
        <w:adjustRightInd/>
        <w:jc w:val="both"/>
        <w:rPr>
          <w:rFonts w:ascii="Times New Roman" w:hAnsi="Times New Roman"/>
          <w:bCs/>
          <w:sz w:val="20"/>
          <w:szCs w:val="20"/>
        </w:rPr>
      </w:pPr>
      <w:r w:rsidRPr="0054217D">
        <w:rPr>
          <w:rFonts w:ascii="Times New Roman" w:hAnsi="Times New Roman"/>
          <w:bCs/>
          <w:sz w:val="20"/>
          <w:szCs w:val="20"/>
        </w:rPr>
        <w:t>kiemelt közszereplővel közeli kapcsolatban álló személy</w:t>
      </w:r>
      <w:r w:rsidR="00E144B4">
        <w:rPr>
          <w:rFonts w:ascii="Times New Roman" w:hAnsi="Times New Roman"/>
          <w:bCs/>
          <w:sz w:val="20"/>
          <w:szCs w:val="20"/>
        </w:rPr>
        <w:t>.</w:t>
      </w:r>
    </w:p>
    <w:p w:rsidR="00594E72" w:rsidRDefault="00594E72" w:rsidP="00594E72">
      <w:pPr>
        <w:rPr>
          <w:rFonts w:ascii="Times New Roman" w:hAnsi="Times New Roman"/>
        </w:rPr>
      </w:pPr>
    </w:p>
    <w:p w:rsidR="00392C5E" w:rsidRPr="0054217D" w:rsidRDefault="00392C5E" w:rsidP="00594E72">
      <w:pPr>
        <w:rPr>
          <w:rFonts w:ascii="Times New Roman" w:hAnsi="Times New Roman"/>
          <w:sz w:val="20"/>
          <w:szCs w:val="20"/>
        </w:rPr>
      </w:pPr>
      <w:r w:rsidRPr="0054217D">
        <w:rPr>
          <w:rFonts w:cs="Times"/>
          <w:sz w:val="20"/>
          <w:szCs w:val="20"/>
        </w:rPr>
        <w:t>Közeli hozzátartozó a Ptk</w:t>
      </w:r>
      <w:r w:rsidR="00DB2BBD">
        <w:rPr>
          <w:rFonts w:cs="Times"/>
          <w:sz w:val="20"/>
          <w:szCs w:val="20"/>
        </w:rPr>
        <w:t xml:space="preserve"> szerint</w:t>
      </w:r>
      <w:r w:rsidRPr="0054217D">
        <w:rPr>
          <w:rFonts w:cs="Times"/>
          <w:sz w:val="20"/>
          <w:szCs w:val="20"/>
        </w:rPr>
        <w:t xml:space="preserve"> meghatározott közeli hozzátartozó</w:t>
      </w:r>
      <w:r w:rsidR="00D102A7">
        <w:rPr>
          <w:rFonts w:cs="Times"/>
          <w:sz w:val="20"/>
          <w:szCs w:val="20"/>
        </w:rPr>
        <w:t>.</w:t>
      </w:r>
    </w:p>
    <w:p w:rsidR="00045EA2" w:rsidRPr="0054217D" w:rsidRDefault="00045EA2" w:rsidP="00594E72">
      <w:pPr>
        <w:rPr>
          <w:rFonts w:ascii="Times New Roman" w:hAnsi="Times New Roman"/>
          <w:sz w:val="20"/>
          <w:szCs w:val="20"/>
        </w:rPr>
      </w:pPr>
    </w:p>
    <w:p w:rsidR="00045EA2" w:rsidRPr="0054217D" w:rsidRDefault="00045EA2" w:rsidP="0054217D">
      <w:pPr>
        <w:widowControl/>
        <w:autoSpaceDE/>
        <w:autoSpaceDN/>
        <w:adjustRightInd/>
        <w:spacing w:after="20"/>
        <w:jc w:val="both"/>
        <w:rPr>
          <w:rFonts w:cs="Times"/>
          <w:sz w:val="20"/>
          <w:szCs w:val="20"/>
        </w:rPr>
      </w:pPr>
      <w:r w:rsidRPr="0054217D">
        <w:rPr>
          <w:rFonts w:cs="Times"/>
          <w:sz w:val="20"/>
          <w:szCs w:val="20"/>
        </w:rPr>
        <w:t>Kiemelt közszereplővel közeli kapcsolatban álló személy:</w:t>
      </w:r>
    </w:p>
    <w:p w:rsidR="00045EA2" w:rsidRPr="0054217D" w:rsidRDefault="00045EA2" w:rsidP="00045EA2">
      <w:pPr>
        <w:widowControl/>
        <w:autoSpaceDE/>
        <w:autoSpaceDN/>
        <w:adjustRightInd/>
        <w:spacing w:after="20"/>
        <w:ind w:firstLine="180"/>
        <w:jc w:val="both"/>
        <w:rPr>
          <w:rFonts w:cs="Times"/>
          <w:sz w:val="20"/>
          <w:szCs w:val="20"/>
        </w:rPr>
      </w:pPr>
      <w:r w:rsidRPr="0054217D">
        <w:rPr>
          <w:rFonts w:cs="Times"/>
          <w:i/>
          <w:iCs/>
          <w:sz w:val="20"/>
          <w:szCs w:val="20"/>
        </w:rPr>
        <w:t>a)</w:t>
      </w:r>
      <w:r w:rsidRPr="0054217D">
        <w:rPr>
          <w:rFonts w:cs="Times"/>
          <w:sz w:val="20"/>
          <w:szCs w:val="20"/>
        </w:rPr>
        <w:t xml:space="preserve"> bárm</w:t>
      </w:r>
      <w:r w:rsidR="00C9767A" w:rsidRPr="0054217D">
        <w:rPr>
          <w:rFonts w:cs="Times"/>
          <w:sz w:val="20"/>
          <w:szCs w:val="20"/>
        </w:rPr>
        <w:t>ely természetes személy, aki a felsorolt pozíciókban lévő</w:t>
      </w:r>
      <w:r w:rsidRPr="0054217D">
        <w:rPr>
          <w:rFonts w:cs="Times"/>
          <w:sz w:val="20"/>
          <w:szCs w:val="20"/>
        </w:rPr>
        <w:t xml:space="preserve"> személlyel közösen ugyanazon jogi személy vagy jogi személyiséggel nem rendelkező szervezet tényleges tulajdonosa vagy vele szoros üzleti kapcsolatban áll;</w:t>
      </w:r>
    </w:p>
    <w:p w:rsidR="00045EA2" w:rsidRPr="0054217D" w:rsidRDefault="00045EA2" w:rsidP="00045EA2">
      <w:pPr>
        <w:widowControl/>
        <w:autoSpaceDE/>
        <w:autoSpaceDN/>
        <w:adjustRightInd/>
        <w:spacing w:after="20"/>
        <w:ind w:firstLine="180"/>
        <w:jc w:val="both"/>
        <w:rPr>
          <w:rFonts w:cs="Times"/>
          <w:sz w:val="20"/>
          <w:szCs w:val="20"/>
        </w:rPr>
      </w:pPr>
      <w:r w:rsidRPr="0054217D">
        <w:rPr>
          <w:rFonts w:cs="Times"/>
          <w:i/>
          <w:iCs/>
          <w:sz w:val="20"/>
          <w:szCs w:val="20"/>
        </w:rPr>
        <w:t>b)</w:t>
      </w:r>
      <w:r w:rsidRPr="0054217D">
        <w:rPr>
          <w:rFonts w:cs="Times"/>
          <w:sz w:val="20"/>
          <w:szCs w:val="20"/>
        </w:rPr>
        <w:t xml:space="preserve"> bármely természetes személy, aki egyszemélyes tulajdonosa olyan jogi személynek vagy jogi személyiséggel nem rendelkező szervezetnek, amelyet a </w:t>
      </w:r>
      <w:r w:rsidR="00C9767A" w:rsidRPr="0054217D">
        <w:rPr>
          <w:rFonts w:cs="Times"/>
          <w:sz w:val="20"/>
          <w:szCs w:val="20"/>
        </w:rPr>
        <w:t>felsorolt pozíciókban</w:t>
      </w:r>
      <w:r w:rsidRPr="0054217D">
        <w:rPr>
          <w:rFonts w:cs="Times"/>
          <w:sz w:val="20"/>
          <w:szCs w:val="20"/>
        </w:rPr>
        <w:t xml:space="preserve"> említett személy javára hoztak létre.</w:t>
      </w:r>
    </w:p>
    <w:p w:rsidR="00857176" w:rsidRDefault="00857176" w:rsidP="00594E72">
      <w:pPr>
        <w:rPr>
          <w:rFonts w:ascii="Times New Roman" w:hAnsi="Times New Roman"/>
        </w:rPr>
      </w:pPr>
    </w:p>
    <w:p w:rsidR="00857176" w:rsidRDefault="009705C5" w:rsidP="0054217D">
      <w:pPr>
        <w:numPr>
          <w:ilvl w:val="0"/>
          <w:numId w:val="25"/>
        </w:numPr>
        <w:rPr>
          <w:rFonts w:ascii="Times New Roman" w:hAnsi="Times New Roman"/>
        </w:rPr>
      </w:pPr>
      <w:r>
        <w:rPr>
          <w:rFonts w:ascii="Times New Roman" w:hAnsi="Times New Roman"/>
        </w:rPr>
        <w:t>hogy a</w:t>
      </w:r>
      <w:r w:rsidR="00857176">
        <w:rPr>
          <w:rFonts w:ascii="Times New Roman" w:hAnsi="Times New Roman"/>
        </w:rPr>
        <w:t xml:space="preserve"> fentiekben leírtakra tekintettel </w:t>
      </w:r>
      <w:r w:rsidR="003535CA">
        <w:rPr>
          <w:rFonts w:ascii="Times New Roman" w:hAnsi="Times New Roman"/>
        </w:rPr>
        <w:t>………………………………(tényleges tulajdonos)</w:t>
      </w:r>
      <w:r w:rsidR="00857176">
        <w:rPr>
          <w:rFonts w:ascii="Times New Roman" w:hAnsi="Times New Roman"/>
        </w:rPr>
        <w:t>nem minősül kiemelt közszereplőnek.</w:t>
      </w:r>
    </w:p>
    <w:p w:rsidR="00857176" w:rsidRDefault="00857176" w:rsidP="00857176">
      <w:pPr>
        <w:rPr>
          <w:rFonts w:ascii="Times New Roman" w:hAnsi="Times New Roman"/>
          <w:i/>
        </w:rPr>
      </w:pPr>
      <w:r>
        <w:rPr>
          <w:rFonts w:ascii="Times New Roman" w:hAnsi="Times New Roman"/>
          <w:i/>
        </w:rPr>
        <w:t>(A megfelelő rész aláhúzandó!)</w:t>
      </w:r>
    </w:p>
    <w:p w:rsidR="00857176" w:rsidRDefault="00857176" w:rsidP="00594E72">
      <w:pPr>
        <w:rPr>
          <w:rFonts w:ascii="Times New Roman" w:hAnsi="Times New Roman"/>
        </w:rPr>
      </w:pPr>
    </w:p>
    <w:p w:rsidR="00C15229" w:rsidRDefault="00C15229" w:rsidP="00594E72">
      <w:pPr>
        <w:rPr>
          <w:rFonts w:ascii="Times New Roman" w:hAnsi="Times New Roman"/>
        </w:rPr>
      </w:pPr>
    </w:p>
    <w:p w:rsidR="00594E72" w:rsidRDefault="00594E72" w:rsidP="00594E72">
      <w:pPr>
        <w:rPr>
          <w:rFonts w:ascii="Times New Roman" w:hAnsi="Times New Roman"/>
        </w:rPr>
      </w:pPr>
      <w:r>
        <w:rPr>
          <w:rFonts w:ascii="Times New Roman" w:hAnsi="Times New Roman"/>
        </w:rPr>
        <w:t>Kelt.:</w:t>
      </w:r>
    </w:p>
    <w:p w:rsidR="00594E72" w:rsidRDefault="00594E72" w:rsidP="00594E72">
      <w:pPr>
        <w:rPr>
          <w:rFonts w:ascii="Times New Roman" w:hAnsi="Times New Roman"/>
        </w:rPr>
      </w:pPr>
    </w:p>
    <w:p w:rsidR="00594E72" w:rsidRDefault="00594E72" w:rsidP="00594E72">
      <w:pPr>
        <w:rPr>
          <w:rFonts w:ascii="Times New Roman" w:hAnsi="Times New Roman"/>
        </w:rPr>
      </w:pPr>
    </w:p>
    <w:p w:rsidR="00594E72" w:rsidRDefault="00594E72" w:rsidP="00594E72">
      <w:pPr>
        <w:ind w:left="3686"/>
        <w:jc w:val="center"/>
        <w:rPr>
          <w:rFonts w:ascii="Times New Roman" w:hAnsi="Times New Roman"/>
        </w:rPr>
      </w:pPr>
      <w:r>
        <w:rPr>
          <w:rFonts w:ascii="Times New Roman" w:hAnsi="Times New Roman"/>
        </w:rPr>
        <w:t>……………………………</w:t>
      </w:r>
    </w:p>
    <w:p w:rsidR="00594E72" w:rsidRDefault="00594E72" w:rsidP="00594E72">
      <w:pPr>
        <w:ind w:left="3686"/>
        <w:jc w:val="center"/>
        <w:rPr>
          <w:rFonts w:ascii="Times New Roman" w:hAnsi="Times New Roman"/>
        </w:rPr>
      </w:pPr>
      <w:r>
        <w:rPr>
          <w:rFonts w:ascii="Times New Roman" w:hAnsi="Times New Roman"/>
        </w:rPr>
        <w:t>ügyfél álírása</w:t>
      </w:r>
    </w:p>
    <w:p w:rsidR="009705C5" w:rsidRDefault="009705C5" w:rsidP="00C15229">
      <w:pPr>
        <w:ind w:right="-1"/>
        <w:rPr>
          <w:rFonts w:ascii="Times New Roman" w:hAnsi="Times New Roman"/>
          <w:b/>
          <w:bCs/>
          <w:i/>
        </w:rPr>
      </w:pPr>
    </w:p>
    <w:p w:rsidR="00553A9B" w:rsidRDefault="00553A9B" w:rsidP="00C15229">
      <w:pPr>
        <w:ind w:right="-1"/>
        <w:rPr>
          <w:rFonts w:ascii="Times New Roman" w:hAnsi="Times New Roman"/>
          <w:b/>
          <w:bCs/>
          <w:i/>
        </w:rPr>
      </w:pPr>
    </w:p>
    <w:p w:rsidR="00553A9B" w:rsidRDefault="00553A9B" w:rsidP="00C15229">
      <w:pPr>
        <w:ind w:right="-1"/>
        <w:rPr>
          <w:rFonts w:ascii="Times New Roman" w:hAnsi="Times New Roman"/>
          <w:b/>
          <w:bCs/>
          <w:i/>
        </w:rPr>
      </w:pPr>
    </w:p>
    <w:p w:rsidR="00D102A7" w:rsidRDefault="00D102A7" w:rsidP="00C15229">
      <w:pPr>
        <w:ind w:right="-1"/>
        <w:rPr>
          <w:rFonts w:ascii="Times New Roman" w:hAnsi="Times New Roman"/>
          <w:b/>
          <w:bCs/>
          <w:i/>
        </w:rPr>
      </w:pPr>
    </w:p>
    <w:p w:rsidR="00D102A7" w:rsidRDefault="00D102A7" w:rsidP="00C15229">
      <w:pPr>
        <w:ind w:right="-1"/>
        <w:rPr>
          <w:rFonts w:ascii="Times New Roman" w:hAnsi="Times New Roman"/>
          <w:b/>
          <w:bCs/>
          <w:i/>
        </w:rPr>
      </w:pPr>
    </w:p>
    <w:p w:rsidR="00594E72" w:rsidRPr="0054217D" w:rsidRDefault="00C15229" w:rsidP="0054217D">
      <w:pPr>
        <w:ind w:right="-1"/>
        <w:jc w:val="right"/>
        <w:rPr>
          <w:rFonts w:ascii="Times New Roman" w:hAnsi="Times New Roman"/>
          <w:b/>
          <w:bCs/>
          <w:i/>
        </w:rPr>
      </w:pPr>
      <w:r w:rsidRPr="0054217D">
        <w:rPr>
          <w:rFonts w:ascii="Times New Roman" w:hAnsi="Times New Roman"/>
          <w:b/>
          <w:bCs/>
          <w:i/>
        </w:rPr>
        <w:lastRenderedPageBreak/>
        <w:t>3. számú melléklet</w:t>
      </w:r>
    </w:p>
    <w:p w:rsidR="00B900CA" w:rsidRDefault="00B900CA">
      <w:pPr>
        <w:rPr>
          <w:rFonts w:ascii="Times New Roman" w:hAnsi="Times New Roman"/>
          <w:b/>
        </w:rPr>
      </w:pPr>
    </w:p>
    <w:p w:rsidR="00C8228A" w:rsidRPr="002E5711" w:rsidRDefault="00C8228A" w:rsidP="00C8228A">
      <w:pPr>
        <w:jc w:val="center"/>
        <w:rPr>
          <w:rFonts w:ascii="Times New Roman" w:hAnsi="Times New Roman"/>
          <w:b/>
          <w:bCs/>
          <w:iCs/>
          <w:u w:val="single"/>
        </w:rPr>
      </w:pPr>
      <w:r w:rsidRPr="002E5711">
        <w:rPr>
          <w:rFonts w:ascii="Times New Roman" w:hAnsi="Times New Roman"/>
          <w:b/>
          <w:bCs/>
          <w:iCs/>
          <w:u w:val="single"/>
        </w:rPr>
        <w:t>BEJELENTÉS A KIJELÖLT SZEMÉLY RÉSZÉRE</w:t>
      </w:r>
    </w:p>
    <w:p w:rsidR="00C8228A" w:rsidRPr="002E5711" w:rsidRDefault="00C8228A" w:rsidP="00C8228A">
      <w:pPr>
        <w:jc w:val="center"/>
        <w:rPr>
          <w:rFonts w:ascii="Times New Roman" w:hAnsi="Times New Roman"/>
          <w:b/>
          <w:bCs/>
          <w:iCs/>
        </w:rPr>
      </w:pPr>
      <w:r w:rsidRPr="002E5711">
        <w:rPr>
          <w:rFonts w:ascii="Times New Roman" w:hAnsi="Times New Roman"/>
          <w:b/>
          <w:bCs/>
          <w:iCs/>
        </w:rPr>
        <w:t xml:space="preserve"> a pénzmosásra vagy terrorizmus finanszírozására utaló adatról, tényről, körülményről </w:t>
      </w:r>
    </w:p>
    <w:p w:rsidR="00C8228A" w:rsidRPr="002276D4" w:rsidRDefault="00C8228A" w:rsidP="00C8228A">
      <w:pPr>
        <w:jc w:val="center"/>
        <w:rPr>
          <w:rFonts w:ascii="Times New Roman" w:hAnsi="Times New Roman"/>
        </w:rPr>
      </w:pPr>
    </w:p>
    <w:p w:rsidR="00C8228A" w:rsidRPr="0054217D" w:rsidRDefault="00C8228A" w:rsidP="00C8228A">
      <w:pPr>
        <w:tabs>
          <w:tab w:val="right" w:leader="dot" w:pos="9071"/>
        </w:tabs>
        <w:ind w:left="284"/>
        <w:rPr>
          <w:rFonts w:ascii="Times New Roman" w:hAnsi="Times New Roman"/>
          <w:u w:val="single"/>
        </w:rPr>
      </w:pPr>
      <w:r w:rsidRPr="0054217D">
        <w:rPr>
          <w:rFonts w:ascii="Times New Roman" w:hAnsi="Times New Roman"/>
          <w:b/>
          <w:bCs/>
          <w:u w:val="single"/>
        </w:rPr>
        <w:t>1. Az észlelő neve</w:t>
      </w:r>
      <w:r w:rsidR="006B00FD" w:rsidRPr="0054217D">
        <w:rPr>
          <w:rFonts w:ascii="Times New Roman" w:hAnsi="Times New Roman"/>
          <w:b/>
          <w:bCs/>
          <w:u w:val="single"/>
        </w:rPr>
        <w:t>, beosztása</w:t>
      </w:r>
      <w:r w:rsidRPr="0054217D">
        <w:rPr>
          <w:rFonts w:ascii="Times New Roman" w:hAnsi="Times New Roman"/>
          <w:b/>
          <w:bCs/>
          <w:u w:val="single"/>
        </w:rPr>
        <w:t xml:space="preserve">: </w:t>
      </w:r>
      <w:r w:rsidRPr="0054217D">
        <w:rPr>
          <w:rFonts w:ascii="Times New Roman" w:hAnsi="Times New Roman"/>
          <w:b/>
          <w:bCs/>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1.1. Az észlelés időpontja: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1.2. A bejelentés időpontja: </w:t>
      </w:r>
      <w:r w:rsidRPr="0054217D">
        <w:rPr>
          <w:rFonts w:ascii="Times New Roman" w:hAnsi="Times New Roman"/>
        </w:rPr>
        <w:tab/>
      </w:r>
    </w:p>
    <w:p w:rsidR="00C8228A" w:rsidRPr="0054217D" w:rsidRDefault="00C8228A" w:rsidP="00C8228A">
      <w:pPr>
        <w:tabs>
          <w:tab w:val="right" w:leader="dot" w:pos="9071"/>
        </w:tabs>
        <w:spacing w:before="240"/>
        <w:ind w:left="284"/>
        <w:rPr>
          <w:rFonts w:ascii="Times New Roman" w:hAnsi="Times New Roman"/>
          <w:u w:val="single"/>
        </w:rPr>
      </w:pPr>
      <w:r w:rsidRPr="0054217D">
        <w:rPr>
          <w:rFonts w:ascii="Times New Roman" w:hAnsi="Times New Roman"/>
          <w:b/>
          <w:bCs/>
          <w:u w:val="single"/>
        </w:rPr>
        <w:t>2. A bejelentésben szereplő ügyfél és tényleges tulajdonos azonosító adatai</w:t>
      </w:r>
    </w:p>
    <w:p w:rsidR="00C8228A" w:rsidRPr="0054217D" w:rsidRDefault="00C8228A" w:rsidP="00C8228A">
      <w:pPr>
        <w:tabs>
          <w:tab w:val="right" w:leader="dot" w:pos="9071"/>
        </w:tabs>
        <w:spacing w:before="240"/>
        <w:ind w:left="284"/>
        <w:rPr>
          <w:rFonts w:ascii="Times New Roman" w:hAnsi="Times New Roman"/>
        </w:rPr>
      </w:pPr>
      <w:r w:rsidRPr="0054217D">
        <w:rPr>
          <w:rFonts w:ascii="Times New Roman" w:hAnsi="Times New Roman"/>
          <w:iCs/>
        </w:rPr>
        <w:t xml:space="preserve">A. </w:t>
      </w:r>
      <w:r w:rsidRPr="0054217D">
        <w:rPr>
          <w:rFonts w:ascii="Times New Roman" w:hAnsi="Times New Roman"/>
        </w:rPr>
        <w:t>Az ügyfél képviseletében eljáró személy adatai:</w:t>
      </w:r>
    </w:p>
    <w:p w:rsidR="00C6553A" w:rsidRPr="0054217D" w:rsidRDefault="00C6553A" w:rsidP="00C8228A">
      <w:pPr>
        <w:tabs>
          <w:tab w:val="right" w:leader="dot" w:pos="9071"/>
        </w:tabs>
        <w:spacing w:before="240"/>
        <w:ind w:left="284"/>
        <w:rPr>
          <w:rFonts w:ascii="Times New Roman" w:hAnsi="Times New Roman"/>
        </w:rPr>
      </w:pP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1. családi és utónév (születési név), amennyiben van házassági név: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2. lakcím (külföldi esetében a magyarországi tartózkodási hely is):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3. állampolgárság: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4. azonosító okmány száma, annak típusa: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5. születési hely, idő: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6. anyja születési neve: </w:t>
      </w:r>
      <w:r w:rsidRPr="0054217D">
        <w:rPr>
          <w:rFonts w:ascii="Times New Roman" w:hAnsi="Times New Roman"/>
        </w:rPr>
        <w:tab/>
      </w:r>
    </w:p>
    <w:p w:rsidR="00C8228A" w:rsidRPr="0054217D" w:rsidRDefault="00C8228A" w:rsidP="00C8228A">
      <w:pPr>
        <w:tabs>
          <w:tab w:val="right" w:pos="9071"/>
        </w:tabs>
        <w:spacing w:before="240"/>
        <w:ind w:left="284"/>
        <w:rPr>
          <w:rFonts w:ascii="Times New Roman" w:hAnsi="Times New Roman"/>
        </w:rPr>
      </w:pPr>
      <w:r w:rsidRPr="0054217D">
        <w:rPr>
          <w:rFonts w:ascii="Times New Roman" w:hAnsi="Times New Roman"/>
        </w:rPr>
        <w:t>B. A jogi személy vagy jogi személyiséggel nem rendelkező más szervezet (ügyfél) adatai (egyéni vállalkozónál is ki kell tölteni)</w:t>
      </w:r>
    </w:p>
    <w:p w:rsidR="00C6553A" w:rsidRPr="0054217D" w:rsidRDefault="00C6553A" w:rsidP="00C8228A">
      <w:pPr>
        <w:tabs>
          <w:tab w:val="right" w:pos="9071"/>
        </w:tabs>
        <w:spacing w:before="240"/>
        <w:ind w:left="284"/>
        <w:rPr>
          <w:rFonts w:ascii="Times New Roman" w:hAnsi="Times New Roman"/>
        </w:rPr>
      </w:pP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1. név, rövidített név: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2. székhely, vagy külföldi székhelyű vállalkozás esetén a magyarországi fióktelep címe: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3. azonosító okirat száma (cégjegyzékszám/létrejöttéről szóló határozat száma/nyilvántartási szám):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4. főtevékenysége: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5. képviseletre jogosultak neve, beosztása: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p>
    <w:p w:rsidR="00C8228A" w:rsidRPr="0054217D" w:rsidRDefault="00C8228A" w:rsidP="00C8228A">
      <w:pPr>
        <w:tabs>
          <w:tab w:val="right" w:pos="9071"/>
        </w:tabs>
        <w:ind w:left="284"/>
        <w:rPr>
          <w:rFonts w:ascii="Times New Roman" w:hAnsi="Times New Roman"/>
        </w:rPr>
      </w:pPr>
      <w:r w:rsidRPr="0054217D">
        <w:rPr>
          <w:rFonts w:ascii="Times New Roman" w:hAnsi="Times New Roman"/>
        </w:rPr>
        <w:t>C. A tényleges tulajdonos adatai:</w:t>
      </w:r>
    </w:p>
    <w:p w:rsidR="00C6553A" w:rsidRPr="0054217D" w:rsidRDefault="00C6553A" w:rsidP="00C8228A">
      <w:pPr>
        <w:tabs>
          <w:tab w:val="right" w:pos="9071"/>
        </w:tabs>
        <w:ind w:left="284"/>
        <w:rPr>
          <w:rFonts w:ascii="Times New Roman" w:hAnsi="Times New Roman"/>
        </w:rPr>
      </w:pP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1. családi és utónév (születési név), amennyiben van házassági név: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2. lakcím (külföldi esetében a magyarországi tartózkodási hely is):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3. állampolgárság: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4. azonosító okmány száma, annak típusa: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5. születési hely, idő: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6. anyja születési neve: </w:t>
      </w:r>
      <w:r w:rsidRPr="0054217D">
        <w:rPr>
          <w:rFonts w:ascii="Times New Roman" w:hAnsi="Times New Roman"/>
        </w:rPr>
        <w:tab/>
      </w:r>
    </w:p>
    <w:p w:rsidR="00C8228A" w:rsidRPr="0054217D" w:rsidRDefault="00C8228A" w:rsidP="00C8228A">
      <w:pPr>
        <w:tabs>
          <w:tab w:val="right" w:pos="9071"/>
        </w:tabs>
        <w:ind w:left="284"/>
        <w:rPr>
          <w:rFonts w:ascii="Times New Roman" w:hAnsi="Times New Roman"/>
        </w:rPr>
      </w:pPr>
    </w:p>
    <w:p w:rsidR="00C8228A" w:rsidRPr="0054217D" w:rsidRDefault="00C8228A" w:rsidP="00C8228A">
      <w:pPr>
        <w:tabs>
          <w:tab w:val="right" w:pos="9071"/>
        </w:tabs>
        <w:ind w:left="284"/>
        <w:rPr>
          <w:rFonts w:ascii="Times New Roman" w:hAnsi="Times New Roman"/>
          <w:b/>
        </w:rPr>
      </w:pPr>
      <w:r w:rsidRPr="0054217D">
        <w:rPr>
          <w:rFonts w:ascii="Times New Roman" w:hAnsi="Times New Roman"/>
          <w:b/>
        </w:rPr>
        <w:t>D. Egyéb</w:t>
      </w:r>
    </w:p>
    <w:p w:rsidR="00C6553A" w:rsidRPr="0054217D" w:rsidRDefault="00C6553A" w:rsidP="00C8228A">
      <w:pPr>
        <w:tabs>
          <w:tab w:val="right" w:pos="9071"/>
        </w:tabs>
        <w:ind w:left="284"/>
        <w:rPr>
          <w:rFonts w:ascii="Times New Roman" w:hAnsi="Times New Roman"/>
          <w:b/>
        </w:rPr>
      </w:pPr>
    </w:p>
    <w:p w:rsidR="00C6553A" w:rsidRPr="0054217D" w:rsidRDefault="00C8228A" w:rsidP="0054217D">
      <w:pPr>
        <w:tabs>
          <w:tab w:val="right" w:leader="dot" w:pos="9071"/>
        </w:tabs>
        <w:ind w:left="284"/>
        <w:rPr>
          <w:rFonts w:ascii="Times New Roman" w:hAnsi="Times New Roman"/>
          <w:b/>
          <w:u w:val="single"/>
        </w:rPr>
      </w:pPr>
      <w:r w:rsidRPr="0054217D">
        <w:rPr>
          <w:rFonts w:ascii="Times New Roman" w:hAnsi="Times New Roman"/>
        </w:rPr>
        <w:t xml:space="preserve">üzleti kapcsolat esetén a szerződés típusa, tárgya és időtartama: </w:t>
      </w:r>
      <w:r w:rsidR="00C6553A" w:rsidRPr="0054217D">
        <w:rPr>
          <w:rFonts w:ascii="Times New Roman" w:hAnsi="Times New Roman"/>
        </w:rPr>
        <w:t>………………………………………………………………………………………………………………………………………………………………………………………………</w:t>
      </w:r>
    </w:p>
    <w:p w:rsidR="00C6553A" w:rsidRPr="0054217D" w:rsidRDefault="00C6553A" w:rsidP="00C8228A">
      <w:pPr>
        <w:tabs>
          <w:tab w:val="right" w:pos="9071"/>
        </w:tabs>
        <w:spacing w:before="240"/>
        <w:ind w:left="284"/>
        <w:rPr>
          <w:rFonts w:ascii="Times New Roman" w:hAnsi="Times New Roman"/>
          <w:b/>
          <w:u w:val="single"/>
        </w:rPr>
      </w:pPr>
    </w:p>
    <w:p w:rsidR="00C8228A" w:rsidRPr="0054217D" w:rsidRDefault="00C8228A" w:rsidP="00C8228A">
      <w:pPr>
        <w:tabs>
          <w:tab w:val="right" w:pos="9071"/>
        </w:tabs>
        <w:spacing w:before="240"/>
        <w:ind w:left="284"/>
        <w:rPr>
          <w:rFonts w:ascii="Times New Roman" w:hAnsi="Times New Roman"/>
          <w:b/>
          <w:u w:val="single"/>
        </w:rPr>
      </w:pPr>
      <w:r w:rsidRPr="0054217D">
        <w:rPr>
          <w:rFonts w:ascii="Times New Roman" w:hAnsi="Times New Roman"/>
          <w:b/>
          <w:u w:val="single"/>
        </w:rPr>
        <w:lastRenderedPageBreak/>
        <w:t xml:space="preserve">3. A pénzmosásra vagy terrorizmus finanszírozására utaló tranzakció(k) leírása, valamint a pénzmosásra és a terrorizmus finanszírozásra utaló adat, tény, körülmény ismertetése: </w:t>
      </w:r>
    </w:p>
    <w:p w:rsidR="00C15229" w:rsidRDefault="007E4046" w:rsidP="00C8228A">
      <w:pPr>
        <w:rPr>
          <w:rFonts w:ascii="Times New Roman" w:hAnsi="Times New Roman"/>
          <w:b/>
        </w:rPr>
      </w:pPr>
      <w:r>
        <w:rPr>
          <w:rFonts w:ascii="Garamond" w:hAnsi="Garamond"/>
        </w:rPr>
        <w:t>……………………………………………………………………………………………………………………………………………………………………………………………………………………………………………………………………………………………………………………………………………………………………………………………………………………………………………………………………………………………………………………………………………………………………………………………………………………………………………………………………………………………………………………………………………………………………………………………………………………………………………………………………………………………………………………………………………………………………………………………………………………………………………………………………………………………………………………………………………………………………………………………………………………………………………………………………………………………………………………………………………………………………………………………………………………………………………………………………………………………………………………………………………………………………………………………………………………………………………………………………………………………………………………………………………</w:t>
      </w:r>
    </w:p>
    <w:p w:rsidR="00C15229" w:rsidRDefault="00C15229">
      <w:pPr>
        <w:rPr>
          <w:rFonts w:ascii="Times New Roman" w:hAnsi="Times New Roman"/>
          <w:b/>
        </w:rPr>
      </w:pPr>
    </w:p>
    <w:p w:rsidR="00C15229" w:rsidRDefault="00C15229">
      <w:pPr>
        <w:rPr>
          <w:rFonts w:ascii="Times New Roman" w:hAnsi="Times New Roman"/>
          <w:b/>
        </w:rPr>
      </w:pPr>
    </w:p>
    <w:p w:rsidR="00C15229" w:rsidRDefault="00C15229">
      <w:pPr>
        <w:rPr>
          <w:rFonts w:ascii="Times New Roman" w:hAnsi="Times New Roman"/>
          <w:b/>
        </w:rPr>
      </w:pPr>
    </w:p>
    <w:p w:rsidR="00C15229" w:rsidRDefault="00C15229">
      <w:pPr>
        <w:rPr>
          <w:rFonts w:ascii="Times New Roman" w:hAnsi="Times New Roman"/>
          <w:b/>
        </w:rPr>
      </w:pPr>
    </w:p>
    <w:p w:rsidR="00C15229" w:rsidRDefault="006B00FD">
      <w:pPr>
        <w:rPr>
          <w:rFonts w:ascii="Times New Roman" w:hAnsi="Times New Roman"/>
          <w:b/>
        </w:rPr>
      </w:pPr>
      <w:r>
        <w:rPr>
          <w:rFonts w:ascii="Times New Roman" w:hAnsi="Times New Roman"/>
          <w:b/>
        </w:rPr>
        <w:t>A kijelölt személy részére történő átadás időpontja: …………………………….</w:t>
      </w:r>
    </w:p>
    <w:p w:rsidR="00C15229" w:rsidRDefault="00C15229">
      <w:pPr>
        <w:rPr>
          <w:rFonts w:ascii="Times New Roman" w:hAnsi="Times New Roman"/>
          <w:b/>
        </w:rPr>
      </w:pPr>
    </w:p>
    <w:p w:rsidR="00C15229" w:rsidRDefault="006B00FD">
      <w:pPr>
        <w:rPr>
          <w:rFonts w:ascii="Times New Roman" w:hAnsi="Times New Roman"/>
          <w:b/>
        </w:rPr>
      </w:pPr>
      <w:r>
        <w:rPr>
          <w:rFonts w:ascii="Times New Roman" w:hAnsi="Times New Roman"/>
          <w:b/>
        </w:rPr>
        <w:t>Átvétel igazolása: …………………………………………………………………..</w:t>
      </w:r>
    </w:p>
    <w:p w:rsidR="00C15229" w:rsidRDefault="00C15229">
      <w:pPr>
        <w:rPr>
          <w:rFonts w:ascii="Times New Roman" w:hAnsi="Times New Roman"/>
          <w:b/>
        </w:rPr>
      </w:pPr>
    </w:p>
    <w:p w:rsidR="006B00FD" w:rsidRDefault="006B00FD">
      <w:pPr>
        <w:rPr>
          <w:rFonts w:ascii="Times New Roman" w:hAnsi="Times New Roman"/>
          <w:b/>
        </w:rPr>
      </w:pPr>
    </w:p>
    <w:p w:rsidR="006B00FD" w:rsidRDefault="006B00FD">
      <w:pPr>
        <w:rPr>
          <w:rFonts w:ascii="Times New Roman" w:hAnsi="Times New Roman"/>
          <w:b/>
        </w:rPr>
      </w:pPr>
    </w:p>
    <w:p w:rsidR="006B00FD" w:rsidRDefault="006B00FD">
      <w:pPr>
        <w:rPr>
          <w:rFonts w:ascii="Times New Roman" w:hAnsi="Times New Roman"/>
          <w:b/>
        </w:rPr>
      </w:pPr>
    </w:p>
    <w:p w:rsidR="006B00FD" w:rsidRDefault="006B00FD">
      <w:pPr>
        <w:rPr>
          <w:rFonts w:ascii="Times New Roman" w:hAnsi="Times New Roman"/>
          <w:b/>
        </w:rPr>
      </w:pPr>
    </w:p>
    <w:p w:rsidR="006B00FD" w:rsidRDefault="006B00FD">
      <w:pPr>
        <w:rPr>
          <w:rFonts w:ascii="Times New Roman" w:hAnsi="Times New Roman"/>
          <w:b/>
        </w:rPr>
      </w:pPr>
    </w:p>
    <w:p w:rsidR="006B00FD" w:rsidRDefault="006B00FD">
      <w:pPr>
        <w:rPr>
          <w:rFonts w:ascii="Times New Roman" w:hAnsi="Times New Roman"/>
          <w:b/>
        </w:rPr>
      </w:pPr>
    </w:p>
    <w:p w:rsidR="006B00FD" w:rsidRDefault="006B00FD">
      <w:pPr>
        <w:rPr>
          <w:rFonts w:ascii="Times New Roman" w:hAnsi="Times New Roman"/>
          <w:b/>
        </w:rPr>
      </w:pPr>
    </w:p>
    <w:p w:rsidR="006B00FD" w:rsidRDefault="006B00FD">
      <w:pPr>
        <w:rPr>
          <w:rFonts w:ascii="Times New Roman" w:hAnsi="Times New Roman"/>
          <w:b/>
        </w:rPr>
      </w:pPr>
    </w:p>
    <w:p w:rsidR="006B00FD" w:rsidRDefault="006B00FD">
      <w:pPr>
        <w:rPr>
          <w:rFonts w:ascii="Times New Roman" w:hAnsi="Times New Roman"/>
          <w:b/>
        </w:rPr>
      </w:pPr>
    </w:p>
    <w:p w:rsidR="006B00FD" w:rsidRDefault="006B00FD">
      <w:pPr>
        <w:rPr>
          <w:rFonts w:ascii="Times New Roman" w:hAnsi="Times New Roman"/>
          <w:b/>
        </w:rPr>
      </w:pPr>
    </w:p>
    <w:p w:rsidR="006B00FD" w:rsidRDefault="006B00FD">
      <w:pPr>
        <w:rPr>
          <w:rFonts w:ascii="Times New Roman" w:hAnsi="Times New Roman"/>
          <w:b/>
        </w:rPr>
      </w:pPr>
    </w:p>
    <w:p w:rsidR="006B00FD" w:rsidRDefault="006B00FD">
      <w:pPr>
        <w:rPr>
          <w:rFonts w:ascii="Times New Roman" w:hAnsi="Times New Roman"/>
          <w:b/>
        </w:rPr>
      </w:pPr>
    </w:p>
    <w:p w:rsidR="006B00FD" w:rsidRDefault="006B00FD">
      <w:pPr>
        <w:rPr>
          <w:rFonts w:ascii="Times New Roman" w:hAnsi="Times New Roman"/>
          <w:b/>
        </w:rPr>
      </w:pPr>
    </w:p>
    <w:p w:rsidR="006B00FD" w:rsidRDefault="006B00FD">
      <w:pPr>
        <w:rPr>
          <w:rFonts w:ascii="Times New Roman" w:hAnsi="Times New Roman"/>
          <w:b/>
        </w:rPr>
      </w:pPr>
    </w:p>
    <w:p w:rsidR="006B00FD" w:rsidRDefault="006B00FD">
      <w:pPr>
        <w:rPr>
          <w:rFonts w:ascii="Times New Roman" w:hAnsi="Times New Roman"/>
          <w:b/>
        </w:rPr>
      </w:pPr>
    </w:p>
    <w:p w:rsidR="00877405" w:rsidRDefault="00877405">
      <w:pPr>
        <w:rPr>
          <w:rFonts w:ascii="Times New Roman" w:hAnsi="Times New Roman"/>
          <w:b/>
        </w:rPr>
      </w:pPr>
    </w:p>
    <w:p w:rsidR="002E5711" w:rsidRDefault="002E5711">
      <w:pPr>
        <w:rPr>
          <w:rFonts w:ascii="Times New Roman" w:hAnsi="Times New Roman"/>
          <w:b/>
        </w:rPr>
      </w:pPr>
    </w:p>
    <w:p w:rsidR="002E5711" w:rsidRDefault="002E5711">
      <w:pPr>
        <w:rPr>
          <w:rFonts w:ascii="Times New Roman" w:hAnsi="Times New Roman"/>
          <w:b/>
        </w:rPr>
      </w:pPr>
    </w:p>
    <w:p w:rsidR="00877405" w:rsidRDefault="00877405">
      <w:pPr>
        <w:rPr>
          <w:rFonts w:ascii="Times New Roman" w:hAnsi="Times New Roman"/>
          <w:b/>
        </w:rPr>
      </w:pPr>
    </w:p>
    <w:p w:rsidR="00877405" w:rsidRDefault="00877405">
      <w:pPr>
        <w:rPr>
          <w:rFonts w:ascii="Times New Roman" w:hAnsi="Times New Roman"/>
          <w:b/>
        </w:rPr>
      </w:pPr>
    </w:p>
    <w:p w:rsidR="00877405" w:rsidRDefault="00877405">
      <w:pPr>
        <w:rPr>
          <w:rFonts w:ascii="Times New Roman" w:hAnsi="Times New Roman"/>
          <w:b/>
        </w:rPr>
      </w:pPr>
    </w:p>
    <w:p w:rsidR="006B00FD" w:rsidRDefault="006B00FD" w:rsidP="006B00FD">
      <w:pPr>
        <w:rPr>
          <w:rFonts w:ascii="Times New Roman" w:hAnsi="Times New Roman"/>
          <w:b/>
          <w:i/>
        </w:rPr>
      </w:pPr>
    </w:p>
    <w:p w:rsidR="006B00FD" w:rsidRDefault="006B00FD">
      <w:pPr>
        <w:rPr>
          <w:rFonts w:ascii="Times New Roman" w:hAnsi="Times New Roman"/>
          <w:b/>
          <w:i/>
        </w:rPr>
      </w:pPr>
    </w:p>
    <w:p w:rsidR="00B94E53" w:rsidRDefault="00B94E53" w:rsidP="0054217D">
      <w:pPr>
        <w:ind w:left="720"/>
        <w:jc w:val="right"/>
        <w:rPr>
          <w:rFonts w:ascii="Times New Roman" w:hAnsi="Times New Roman"/>
          <w:b/>
          <w:i/>
        </w:rPr>
      </w:pPr>
      <w:r>
        <w:rPr>
          <w:rFonts w:ascii="Times New Roman" w:hAnsi="Times New Roman"/>
          <w:b/>
          <w:i/>
        </w:rPr>
        <w:lastRenderedPageBreak/>
        <w:t>4.</w:t>
      </w:r>
      <w:r w:rsidR="00E82597">
        <w:rPr>
          <w:rFonts w:ascii="Times New Roman" w:hAnsi="Times New Roman"/>
          <w:b/>
          <w:i/>
        </w:rPr>
        <w:t xml:space="preserve"> </w:t>
      </w:r>
      <w:r>
        <w:rPr>
          <w:rFonts w:ascii="Times New Roman" w:hAnsi="Times New Roman"/>
          <w:b/>
          <w:i/>
        </w:rPr>
        <w:t xml:space="preserve">számú melléklet: </w:t>
      </w:r>
    </w:p>
    <w:p w:rsidR="00B94E53" w:rsidRDefault="00B94E53" w:rsidP="0054217D">
      <w:pPr>
        <w:ind w:left="720"/>
        <w:jc w:val="center"/>
        <w:rPr>
          <w:rFonts w:ascii="Times New Roman" w:hAnsi="Times New Roman"/>
          <w:b/>
          <w:i/>
        </w:rPr>
      </w:pPr>
    </w:p>
    <w:p w:rsidR="00B94E53" w:rsidRDefault="00B94E53" w:rsidP="0054217D">
      <w:pPr>
        <w:ind w:left="720"/>
        <w:jc w:val="right"/>
        <w:rPr>
          <w:rFonts w:ascii="Times New Roman" w:hAnsi="Times New Roman"/>
          <w:b/>
          <w:i/>
        </w:rPr>
      </w:pPr>
    </w:p>
    <w:p w:rsidR="00257912" w:rsidRPr="00E05199" w:rsidRDefault="00257912" w:rsidP="00257912">
      <w:pPr>
        <w:rPr>
          <w:rFonts w:ascii="Times New Roman" w:hAnsi="Times New Roman"/>
          <w:b/>
        </w:rPr>
      </w:pPr>
      <w:r w:rsidRPr="00E05199">
        <w:rPr>
          <w:rFonts w:ascii="Times New Roman" w:hAnsi="Times New Roman"/>
          <w:b/>
        </w:rPr>
        <w:t xml:space="preserve">A </w:t>
      </w:r>
      <w:r w:rsidRPr="00E05199">
        <w:rPr>
          <w:rFonts w:ascii="Times New Roman" w:hAnsi="Times New Roman"/>
          <w:b/>
          <w:iCs/>
        </w:rPr>
        <w:t>pénzügyi információs egységként működő hatóság</w:t>
      </w:r>
      <w:r w:rsidRPr="00E05199">
        <w:rPr>
          <w:rFonts w:ascii="Times New Roman" w:hAnsi="Times New Roman"/>
          <w:b/>
        </w:rPr>
        <w:t xml:space="preserve"> elérhetősége:</w:t>
      </w:r>
    </w:p>
    <w:p w:rsidR="00257912" w:rsidRPr="00E05199" w:rsidRDefault="00257912" w:rsidP="00257912">
      <w:pPr>
        <w:pStyle w:val="Szvegtrzsbehzssal3"/>
        <w:spacing w:after="0"/>
        <w:ind w:left="0"/>
        <w:rPr>
          <w:rFonts w:ascii="Times New Roman" w:hAnsi="Times New Roman"/>
          <w:bCs/>
          <w:iCs/>
          <w:sz w:val="24"/>
          <w:szCs w:val="24"/>
        </w:rPr>
      </w:pPr>
    </w:p>
    <w:p w:rsidR="00257912" w:rsidRPr="00E05199" w:rsidRDefault="00257912" w:rsidP="00257912">
      <w:pPr>
        <w:pStyle w:val="Szvegtrzsbehzssal3"/>
        <w:spacing w:after="0"/>
        <w:ind w:left="0"/>
        <w:rPr>
          <w:rFonts w:ascii="Times New Roman" w:hAnsi="Times New Roman"/>
          <w:bCs/>
          <w:iCs/>
          <w:sz w:val="24"/>
          <w:szCs w:val="24"/>
        </w:rPr>
      </w:pPr>
      <w:r>
        <w:rPr>
          <w:rFonts w:ascii="Times New Roman" w:hAnsi="Times New Roman"/>
          <w:bCs/>
          <w:iCs/>
          <w:sz w:val="24"/>
          <w:szCs w:val="24"/>
        </w:rPr>
        <w:t>Nemzeti Adó-és Vámhivatal Központi Hivatala</w:t>
      </w:r>
    </w:p>
    <w:p w:rsidR="00257912" w:rsidRPr="00E05199" w:rsidRDefault="00257912" w:rsidP="00257912">
      <w:pPr>
        <w:pStyle w:val="Szvegtrzsbehzssal3"/>
        <w:spacing w:after="0"/>
        <w:ind w:left="0"/>
        <w:rPr>
          <w:rFonts w:ascii="Times New Roman" w:hAnsi="Times New Roman"/>
          <w:bCs/>
          <w:iCs/>
          <w:sz w:val="24"/>
          <w:szCs w:val="24"/>
        </w:rPr>
      </w:pPr>
      <w:r w:rsidRPr="00E05199">
        <w:rPr>
          <w:rFonts w:ascii="Times New Roman" w:hAnsi="Times New Roman"/>
          <w:bCs/>
          <w:iCs/>
          <w:sz w:val="24"/>
          <w:szCs w:val="24"/>
        </w:rPr>
        <w:t>Pénz</w:t>
      </w:r>
      <w:r>
        <w:rPr>
          <w:rFonts w:ascii="Times New Roman" w:hAnsi="Times New Roman"/>
          <w:bCs/>
          <w:iCs/>
          <w:sz w:val="24"/>
          <w:szCs w:val="24"/>
        </w:rPr>
        <w:t xml:space="preserve">mosás Elleni Információs </w:t>
      </w:r>
      <w:r w:rsidR="00212FDD">
        <w:rPr>
          <w:rFonts w:ascii="Times New Roman" w:hAnsi="Times New Roman"/>
          <w:bCs/>
          <w:iCs/>
          <w:sz w:val="24"/>
          <w:szCs w:val="24"/>
        </w:rPr>
        <w:t>I</w:t>
      </w:r>
      <w:r>
        <w:rPr>
          <w:rFonts w:ascii="Times New Roman" w:hAnsi="Times New Roman"/>
          <w:bCs/>
          <w:iCs/>
          <w:sz w:val="24"/>
          <w:szCs w:val="24"/>
        </w:rPr>
        <w:t>roda</w:t>
      </w:r>
    </w:p>
    <w:p w:rsidR="00257912" w:rsidRPr="00E05199" w:rsidRDefault="00257912" w:rsidP="00257912">
      <w:pPr>
        <w:pStyle w:val="Szvegtrzsbehzssal3"/>
        <w:spacing w:after="0"/>
        <w:ind w:left="0"/>
        <w:rPr>
          <w:rFonts w:ascii="Times New Roman" w:hAnsi="Times New Roman"/>
          <w:bCs/>
          <w:iCs/>
          <w:sz w:val="24"/>
          <w:szCs w:val="24"/>
        </w:rPr>
      </w:pPr>
      <w:r w:rsidRPr="00E05199">
        <w:rPr>
          <w:rFonts w:ascii="Times New Roman" w:hAnsi="Times New Roman"/>
          <w:bCs/>
          <w:iCs/>
          <w:sz w:val="24"/>
          <w:szCs w:val="24"/>
        </w:rPr>
        <w:t>Cím: 1033 Budapest, Huszti út 42.</w:t>
      </w:r>
    </w:p>
    <w:p w:rsidR="00257912" w:rsidRPr="00E05199" w:rsidRDefault="00257912" w:rsidP="00257912">
      <w:pPr>
        <w:pStyle w:val="Szvegtrzsbehzssal3"/>
        <w:spacing w:after="0"/>
        <w:ind w:left="0"/>
        <w:rPr>
          <w:rFonts w:ascii="Times New Roman" w:hAnsi="Times New Roman"/>
          <w:bCs/>
          <w:iCs/>
          <w:sz w:val="24"/>
          <w:szCs w:val="24"/>
        </w:rPr>
      </w:pPr>
      <w:r w:rsidRPr="00E05199">
        <w:rPr>
          <w:rFonts w:ascii="Times New Roman" w:hAnsi="Times New Roman"/>
          <w:bCs/>
          <w:iCs/>
          <w:sz w:val="24"/>
          <w:szCs w:val="24"/>
        </w:rPr>
        <w:t>Telefon: 06-1-4309-466; Fax: 06-1-4309-305</w:t>
      </w:r>
    </w:p>
    <w:p w:rsidR="00257912" w:rsidRDefault="00257912" w:rsidP="00257912">
      <w:pPr>
        <w:pStyle w:val="Szvegtrzsbehzssal3"/>
        <w:spacing w:after="0"/>
        <w:ind w:left="0"/>
        <w:rPr>
          <w:rFonts w:ascii="Times New Roman" w:hAnsi="Times New Roman"/>
          <w:sz w:val="24"/>
          <w:szCs w:val="24"/>
        </w:rPr>
      </w:pPr>
      <w:r w:rsidRPr="00E05199">
        <w:rPr>
          <w:rFonts w:ascii="Times New Roman" w:hAnsi="Times New Roman"/>
          <w:bCs/>
          <w:iCs/>
          <w:sz w:val="24"/>
          <w:szCs w:val="24"/>
        </w:rPr>
        <w:t xml:space="preserve">E-mail: </w:t>
      </w:r>
      <w:hyperlink r:id="rId9" w:history="1"/>
      <w:hyperlink r:id="rId10" w:history="1">
        <w:r w:rsidRPr="00912B14">
          <w:rPr>
            <w:rStyle w:val="Hiperhivatkozs"/>
            <w:rFonts w:ascii="Times New Roman" w:hAnsi="Times New Roman"/>
            <w:sz w:val="24"/>
            <w:szCs w:val="24"/>
          </w:rPr>
          <w:t>fiu@nav.gov.hu</w:t>
        </w:r>
      </w:hyperlink>
    </w:p>
    <w:p w:rsidR="00257912" w:rsidRDefault="00257912" w:rsidP="00257912">
      <w:pPr>
        <w:pStyle w:val="Szvegtrzsbehzssal3"/>
        <w:spacing w:after="0"/>
        <w:ind w:left="0"/>
        <w:rPr>
          <w:rFonts w:ascii="Times New Roman" w:hAnsi="Times New Roman"/>
          <w:sz w:val="24"/>
          <w:szCs w:val="24"/>
        </w:rPr>
      </w:pPr>
      <w:r>
        <w:rPr>
          <w:rFonts w:ascii="Times New Roman" w:hAnsi="Times New Roman"/>
          <w:sz w:val="24"/>
          <w:szCs w:val="24"/>
        </w:rPr>
        <w:t>Honlap: www.nav.gov.hu/nav/penzmosas</w:t>
      </w: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877405" w:rsidRDefault="00877405" w:rsidP="0054217D">
      <w:pPr>
        <w:ind w:left="720"/>
        <w:jc w:val="right"/>
        <w:rPr>
          <w:rFonts w:ascii="Times New Roman" w:hAnsi="Times New Roman"/>
          <w:b/>
          <w:i/>
        </w:rPr>
      </w:pPr>
    </w:p>
    <w:p w:rsidR="00877405" w:rsidRDefault="00877405" w:rsidP="0054217D">
      <w:pPr>
        <w:ind w:left="720"/>
        <w:jc w:val="right"/>
        <w:rPr>
          <w:rFonts w:ascii="Times New Roman" w:hAnsi="Times New Roman"/>
          <w:b/>
          <w:i/>
        </w:rPr>
      </w:pPr>
    </w:p>
    <w:p w:rsidR="00877405" w:rsidRDefault="00877405"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6839E7" w:rsidP="0054217D">
      <w:pPr>
        <w:ind w:left="720"/>
        <w:jc w:val="right"/>
        <w:rPr>
          <w:rFonts w:ascii="Times New Roman" w:hAnsi="Times New Roman"/>
          <w:b/>
          <w:i/>
        </w:rPr>
      </w:pPr>
      <w:r w:rsidRPr="006839E7">
        <w:rPr>
          <w:rFonts w:ascii="Times New Roman" w:hAnsi="Times New Roman"/>
          <w:b/>
          <w:i/>
        </w:rPr>
        <w:lastRenderedPageBreak/>
        <w:t>5.</w:t>
      </w:r>
      <w:r>
        <w:rPr>
          <w:rFonts w:ascii="Times New Roman" w:hAnsi="Times New Roman"/>
          <w:b/>
          <w:i/>
        </w:rPr>
        <w:t xml:space="preserve"> számú melléklet</w:t>
      </w:r>
    </w:p>
    <w:p w:rsidR="008E7E30" w:rsidRPr="00BA4CF7" w:rsidRDefault="008E7E30" w:rsidP="0054217D">
      <w:pPr>
        <w:ind w:left="720"/>
        <w:rPr>
          <w:rFonts w:ascii="Times New Roman" w:hAnsi="Times New Roman"/>
          <w:bCs/>
        </w:rPr>
      </w:pPr>
    </w:p>
    <w:p w:rsidR="008E7E30" w:rsidRPr="0054217D" w:rsidRDefault="008E7E30" w:rsidP="0069279B">
      <w:pPr>
        <w:jc w:val="center"/>
        <w:rPr>
          <w:rFonts w:ascii="Times New Roman" w:hAnsi="Times New Roman"/>
          <w:b/>
        </w:rPr>
      </w:pPr>
      <w:r w:rsidRPr="0054217D">
        <w:rPr>
          <w:rFonts w:ascii="Times New Roman" w:hAnsi="Times New Roman"/>
          <w:b/>
        </w:rPr>
        <w:t>Formanyomtatvány</w:t>
      </w:r>
    </w:p>
    <w:p w:rsidR="008E7E30" w:rsidRPr="0054217D" w:rsidRDefault="008E7E30" w:rsidP="008E7E30">
      <w:pPr>
        <w:jc w:val="center"/>
        <w:rPr>
          <w:rFonts w:ascii="Times New Roman" w:hAnsi="Times New Roman"/>
          <w:b/>
          <w:u w:val="single"/>
        </w:rPr>
      </w:pPr>
      <w:r w:rsidRPr="0054217D">
        <w:rPr>
          <w:rFonts w:ascii="Times New Roman" w:hAnsi="Times New Roman"/>
          <w:b/>
        </w:rPr>
        <w:t>az Európai Unió által elrendelt pénzügyi és vagyoni korlátozó intézkedések végrehajtásáról szóló 2007. évi CLXXX. törvény alapján meghatározott bejelentés teljesítéséhez</w:t>
      </w:r>
    </w:p>
    <w:p w:rsidR="008E7E30" w:rsidRPr="0054217D" w:rsidRDefault="008E7E30" w:rsidP="008E7E30">
      <w:pPr>
        <w:rPr>
          <w:rFonts w:ascii="Times New Roman" w:hAnsi="Times New Roman"/>
        </w:rPr>
      </w:pPr>
    </w:p>
    <w:p w:rsidR="008E7E30" w:rsidRPr="0054217D" w:rsidRDefault="008E7E30" w:rsidP="008E7E30">
      <w:pPr>
        <w:rPr>
          <w:rFonts w:ascii="Times New Roman" w:hAnsi="Times New Roman"/>
        </w:rPr>
      </w:pPr>
    </w:p>
    <w:p w:rsidR="008E7E30" w:rsidRPr="0054217D" w:rsidRDefault="008E7E30" w:rsidP="0054217D">
      <w:pPr>
        <w:widowControl/>
        <w:numPr>
          <w:ilvl w:val="3"/>
          <w:numId w:val="3"/>
        </w:numPr>
        <w:tabs>
          <w:tab w:val="clear" w:pos="2880"/>
          <w:tab w:val="num" w:pos="284"/>
        </w:tabs>
        <w:autoSpaceDE/>
        <w:autoSpaceDN/>
        <w:adjustRightInd/>
        <w:ind w:left="284" w:firstLine="0"/>
        <w:rPr>
          <w:rFonts w:ascii="Times New Roman" w:hAnsi="Times New Roman"/>
        </w:rPr>
      </w:pPr>
      <w:r w:rsidRPr="0054217D">
        <w:rPr>
          <w:rFonts w:ascii="Times New Roman" w:hAnsi="Times New Roman"/>
        </w:rPr>
        <w:t>A bejelentésre kötelezett szolgáltató adatai:</w:t>
      </w:r>
    </w:p>
    <w:p w:rsidR="00B36398" w:rsidRPr="0054217D" w:rsidRDefault="00B36398" w:rsidP="0054217D">
      <w:pPr>
        <w:widowControl/>
        <w:autoSpaceDE/>
        <w:autoSpaceDN/>
        <w:adjustRightInd/>
        <w:ind w:left="360"/>
        <w:rPr>
          <w:rFonts w:ascii="Times New Roman" w:hAnsi="Times New Roman"/>
        </w:rPr>
      </w:pPr>
    </w:p>
    <w:p w:rsidR="008E7E30" w:rsidRPr="0054217D" w:rsidRDefault="008E7E30" w:rsidP="008E7E30">
      <w:pPr>
        <w:rPr>
          <w:rFonts w:ascii="Times New Roman" w:hAnsi="Times New Roman"/>
        </w:rPr>
      </w:pPr>
      <w:r w:rsidRPr="0054217D">
        <w:rPr>
          <w:rFonts w:ascii="Times New Roman" w:hAnsi="Times New Roman"/>
        </w:rPr>
        <w:t xml:space="preserve"> Név:</w:t>
      </w:r>
    </w:p>
    <w:p w:rsidR="008E7E30" w:rsidRPr="0054217D" w:rsidRDefault="008E7E30" w:rsidP="008E7E30">
      <w:pPr>
        <w:rPr>
          <w:rFonts w:ascii="Times New Roman" w:hAnsi="Times New Roman"/>
        </w:rPr>
      </w:pPr>
    </w:p>
    <w:p w:rsidR="008E7E30" w:rsidRPr="0054217D" w:rsidRDefault="008E7E30" w:rsidP="008E7E30">
      <w:pPr>
        <w:rPr>
          <w:rFonts w:ascii="Times New Roman" w:hAnsi="Times New Roman"/>
        </w:rPr>
      </w:pPr>
      <w:r w:rsidRPr="0054217D">
        <w:rPr>
          <w:rFonts w:ascii="Times New Roman" w:hAnsi="Times New Roman"/>
        </w:rPr>
        <w:t>Székhely:</w:t>
      </w:r>
    </w:p>
    <w:p w:rsidR="008E7E30" w:rsidRPr="0054217D" w:rsidRDefault="008E7E30" w:rsidP="008E7E30">
      <w:pPr>
        <w:rPr>
          <w:rFonts w:ascii="Times New Roman" w:hAnsi="Times New Roman"/>
        </w:rPr>
      </w:pPr>
    </w:p>
    <w:p w:rsidR="008E7E30" w:rsidRPr="0054217D" w:rsidRDefault="008E7E30" w:rsidP="008E7E30">
      <w:pPr>
        <w:rPr>
          <w:rFonts w:ascii="Times New Roman" w:hAnsi="Times New Roman"/>
        </w:rPr>
      </w:pPr>
      <w:r w:rsidRPr="0054217D">
        <w:rPr>
          <w:rFonts w:ascii="Times New Roman" w:hAnsi="Times New Roman"/>
        </w:rPr>
        <w:t>Kapcsolattartó neve és elérhetősége:</w:t>
      </w:r>
    </w:p>
    <w:p w:rsidR="008E7E30" w:rsidRPr="0054217D" w:rsidRDefault="008E7E30" w:rsidP="008E7E30">
      <w:pPr>
        <w:rPr>
          <w:rFonts w:ascii="Times New Roman" w:hAnsi="Times New Roman"/>
        </w:rPr>
      </w:pPr>
    </w:p>
    <w:p w:rsidR="008E7E30" w:rsidRPr="0054217D" w:rsidRDefault="008E7E30" w:rsidP="008E7E30">
      <w:pPr>
        <w:rPr>
          <w:rFonts w:ascii="Times New Roman" w:hAnsi="Times New Roman"/>
        </w:rPr>
      </w:pPr>
    </w:p>
    <w:p w:rsidR="008E7E30" w:rsidRPr="0054217D" w:rsidRDefault="008E7E30" w:rsidP="0054217D">
      <w:pPr>
        <w:numPr>
          <w:ilvl w:val="3"/>
          <w:numId w:val="3"/>
        </w:numPr>
        <w:tabs>
          <w:tab w:val="clear" w:pos="2880"/>
          <w:tab w:val="num" w:pos="284"/>
        </w:tabs>
        <w:ind w:left="0" w:firstLine="284"/>
        <w:rPr>
          <w:rFonts w:ascii="Times New Roman" w:hAnsi="Times New Roman"/>
        </w:rPr>
      </w:pPr>
      <w:r w:rsidRPr="0054217D">
        <w:rPr>
          <w:rFonts w:ascii="Times New Roman" w:hAnsi="Times New Roman"/>
        </w:rPr>
        <w:t>A pénzügyi és vagyoni korlátozó intézkedés alanyának azonosító adatai</w:t>
      </w:r>
    </w:p>
    <w:p w:rsidR="00B36398" w:rsidRPr="0054217D" w:rsidRDefault="00B36398" w:rsidP="0054217D">
      <w:pPr>
        <w:ind w:left="644"/>
        <w:rPr>
          <w:rFonts w:ascii="Times New Roman" w:hAnsi="Times New Roman"/>
        </w:rPr>
      </w:pPr>
    </w:p>
    <w:p w:rsidR="008E7E30" w:rsidRPr="0054217D" w:rsidRDefault="008E7E30" w:rsidP="008E7E30">
      <w:pPr>
        <w:rPr>
          <w:rFonts w:ascii="Times New Roman" w:hAnsi="Times New Roman"/>
        </w:rPr>
      </w:pPr>
      <w:r w:rsidRPr="0054217D">
        <w:rPr>
          <w:rFonts w:ascii="Times New Roman" w:hAnsi="Times New Roman"/>
        </w:rPr>
        <w:t>Születési neve:</w:t>
      </w:r>
    </w:p>
    <w:p w:rsidR="008E7E30" w:rsidRPr="0054217D" w:rsidRDefault="008E7E30" w:rsidP="008E7E30">
      <w:pPr>
        <w:rPr>
          <w:rFonts w:ascii="Times New Roman" w:hAnsi="Times New Roman"/>
        </w:rPr>
      </w:pPr>
      <w:r w:rsidRPr="0054217D">
        <w:rPr>
          <w:rFonts w:ascii="Times New Roman" w:hAnsi="Times New Roman"/>
        </w:rPr>
        <w:t>Házassági neve:</w:t>
      </w:r>
    </w:p>
    <w:p w:rsidR="008E7E30" w:rsidRPr="0054217D" w:rsidRDefault="008E7E30" w:rsidP="008E7E30">
      <w:pPr>
        <w:rPr>
          <w:rFonts w:ascii="Times New Roman" w:hAnsi="Times New Roman"/>
        </w:rPr>
      </w:pPr>
      <w:r w:rsidRPr="0054217D">
        <w:rPr>
          <w:rFonts w:ascii="Times New Roman" w:hAnsi="Times New Roman"/>
        </w:rPr>
        <w:t>Születési helye:</w:t>
      </w:r>
    </w:p>
    <w:p w:rsidR="008E7E30" w:rsidRPr="0054217D" w:rsidRDefault="008E7E30" w:rsidP="008E7E30">
      <w:pPr>
        <w:rPr>
          <w:rFonts w:ascii="Times New Roman" w:hAnsi="Times New Roman"/>
        </w:rPr>
      </w:pPr>
      <w:r w:rsidRPr="0054217D">
        <w:rPr>
          <w:rFonts w:ascii="Times New Roman" w:hAnsi="Times New Roman"/>
        </w:rPr>
        <w:t>Születési ideje:</w:t>
      </w:r>
    </w:p>
    <w:p w:rsidR="008E7E30" w:rsidRPr="0054217D" w:rsidRDefault="008E7E30" w:rsidP="008E7E30">
      <w:pPr>
        <w:rPr>
          <w:rFonts w:ascii="Times New Roman" w:hAnsi="Times New Roman"/>
        </w:rPr>
      </w:pPr>
      <w:r w:rsidRPr="0054217D">
        <w:rPr>
          <w:rFonts w:ascii="Times New Roman" w:hAnsi="Times New Roman"/>
        </w:rPr>
        <w:t>Lakóhelye:</w:t>
      </w:r>
    </w:p>
    <w:p w:rsidR="008E7E30" w:rsidRPr="0054217D" w:rsidRDefault="008E7E30" w:rsidP="008E7E30">
      <w:pPr>
        <w:rPr>
          <w:rFonts w:ascii="Times New Roman" w:hAnsi="Times New Roman"/>
        </w:rPr>
      </w:pPr>
      <w:r w:rsidRPr="0054217D">
        <w:rPr>
          <w:rFonts w:ascii="Times New Roman" w:hAnsi="Times New Roman"/>
        </w:rPr>
        <w:t>Tartózkodási helye:</w:t>
      </w:r>
    </w:p>
    <w:p w:rsidR="008E7E30" w:rsidRPr="0054217D" w:rsidRDefault="008E7E30" w:rsidP="008E7E30">
      <w:pPr>
        <w:rPr>
          <w:rFonts w:ascii="Times New Roman" w:hAnsi="Times New Roman"/>
        </w:rPr>
      </w:pPr>
      <w:r w:rsidRPr="0054217D">
        <w:rPr>
          <w:rFonts w:ascii="Times New Roman" w:hAnsi="Times New Roman"/>
        </w:rPr>
        <w:t>A pénzügyi és vagyoni jogi intézkedést elrendelő közösségi jogi aktus által közzétett egyéb azonosító adatai:</w:t>
      </w:r>
    </w:p>
    <w:p w:rsidR="008E7E30" w:rsidRPr="0054217D" w:rsidRDefault="008E7E30" w:rsidP="00B36398">
      <w:pPr>
        <w:rPr>
          <w:rFonts w:ascii="Times New Roman" w:hAnsi="Times New Roman"/>
        </w:rPr>
      </w:pPr>
    </w:p>
    <w:p w:rsidR="008E7E30" w:rsidRPr="0054217D" w:rsidRDefault="008E7E30" w:rsidP="008E7E30">
      <w:pPr>
        <w:rPr>
          <w:rFonts w:ascii="Times New Roman" w:hAnsi="Times New Roman"/>
        </w:rPr>
      </w:pPr>
    </w:p>
    <w:p w:rsidR="008E7E30" w:rsidRPr="0054217D" w:rsidRDefault="00B36398" w:rsidP="0054217D">
      <w:pPr>
        <w:ind w:firstLine="284"/>
        <w:rPr>
          <w:rFonts w:ascii="Times New Roman" w:hAnsi="Times New Roman"/>
        </w:rPr>
      </w:pPr>
      <w:r w:rsidRPr="0054217D">
        <w:rPr>
          <w:rFonts w:ascii="Times New Roman" w:hAnsi="Times New Roman"/>
        </w:rPr>
        <w:t>3</w:t>
      </w:r>
      <w:r w:rsidR="008E7E30" w:rsidRPr="0054217D">
        <w:rPr>
          <w:rFonts w:ascii="Times New Roman" w:hAnsi="Times New Roman"/>
        </w:rPr>
        <w:t xml:space="preserve">. </w:t>
      </w:r>
      <w:r w:rsidRPr="0054217D">
        <w:rPr>
          <w:rFonts w:ascii="Times New Roman" w:hAnsi="Times New Roman"/>
        </w:rPr>
        <w:t xml:space="preserve"> </w:t>
      </w:r>
      <w:r w:rsidR="008E7E30" w:rsidRPr="0054217D">
        <w:rPr>
          <w:rFonts w:ascii="Times New Roman" w:hAnsi="Times New Roman"/>
        </w:rPr>
        <w:t>A pénzügyi és vagyoni korlátozó intézkedés hatálya alatt álló jogi személy, jogi személyiséggel nem rendelkező szervezet adatai:</w:t>
      </w:r>
    </w:p>
    <w:p w:rsidR="008E7E30" w:rsidRPr="0054217D" w:rsidRDefault="008E7E30" w:rsidP="008E7E30">
      <w:pPr>
        <w:rPr>
          <w:rFonts w:ascii="Times New Roman" w:hAnsi="Times New Roman"/>
        </w:rPr>
      </w:pPr>
    </w:p>
    <w:p w:rsidR="00B36398" w:rsidRPr="0054217D" w:rsidRDefault="00B36398" w:rsidP="0063342C">
      <w:pPr>
        <w:tabs>
          <w:tab w:val="right" w:leader="dot" w:pos="9071"/>
        </w:tabs>
        <w:rPr>
          <w:rFonts w:ascii="Times New Roman" w:hAnsi="Times New Roman"/>
        </w:rPr>
      </w:pPr>
      <w:r w:rsidRPr="0054217D">
        <w:rPr>
          <w:rFonts w:ascii="Times New Roman" w:hAnsi="Times New Roman"/>
        </w:rPr>
        <w:t xml:space="preserve">név, rövidített név: </w:t>
      </w:r>
      <w:r w:rsidRPr="0054217D">
        <w:rPr>
          <w:rFonts w:ascii="Times New Roman" w:hAnsi="Times New Roman"/>
        </w:rPr>
        <w:tab/>
      </w:r>
    </w:p>
    <w:p w:rsidR="00B36398" w:rsidRPr="0054217D" w:rsidRDefault="00B36398" w:rsidP="0063342C">
      <w:pPr>
        <w:tabs>
          <w:tab w:val="right" w:leader="dot" w:pos="9071"/>
        </w:tabs>
        <w:rPr>
          <w:rFonts w:ascii="Times New Roman" w:hAnsi="Times New Roman"/>
        </w:rPr>
      </w:pPr>
      <w:r w:rsidRPr="0054217D">
        <w:rPr>
          <w:rFonts w:ascii="Times New Roman" w:hAnsi="Times New Roman"/>
        </w:rPr>
        <w:t xml:space="preserve">székhely, vagy külföldi székhelyű vállalkozás esetén a magyarországi fióktelep címe: </w:t>
      </w:r>
      <w:r w:rsidRPr="0054217D">
        <w:rPr>
          <w:rFonts w:ascii="Times New Roman" w:hAnsi="Times New Roman"/>
        </w:rPr>
        <w:tab/>
      </w:r>
    </w:p>
    <w:p w:rsidR="00B36398" w:rsidRPr="0054217D" w:rsidRDefault="00B36398" w:rsidP="0063342C">
      <w:pPr>
        <w:tabs>
          <w:tab w:val="right" w:leader="dot" w:pos="9071"/>
        </w:tabs>
        <w:rPr>
          <w:rFonts w:ascii="Times New Roman" w:hAnsi="Times New Roman"/>
        </w:rPr>
      </w:pPr>
      <w:r w:rsidRPr="0054217D">
        <w:rPr>
          <w:rFonts w:ascii="Times New Roman" w:hAnsi="Times New Roman"/>
        </w:rPr>
        <w:tab/>
      </w:r>
    </w:p>
    <w:p w:rsidR="00B36398" w:rsidRPr="0054217D" w:rsidRDefault="00B36398" w:rsidP="0063342C">
      <w:pPr>
        <w:tabs>
          <w:tab w:val="right" w:leader="dot" w:pos="9071"/>
        </w:tabs>
        <w:rPr>
          <w:rFonts w:ascii="Times New Roman" w:hAnsi="Times New Roman"/>
        </w:rPr>
      </w:pPr>
      <w:r w:rsidRPr="0054217D">
        <w:rPr>
          <w:rFonts w:ascii="Times New Roman" w:hAnsi="Times New Roman"/>
        </w:rPr>
        <w:t xml:space="preserve">azonosító okirat száma (cégjegyzékszám/létrejöttéről szóló határozat száma/nyilvántartási szám): </w:t>
      </w:r>
      <w:r w:rsidRPr="0054217D">
        <w:rPr>
          <w:rFonts w:ascii="Times New Roman" w:hAnsi="Times New Roman"/>
        </w:rPr>
        <w:tab/>
      </w:r>
    </w:p>
    <w:p w:rsidR="00B36398" w:rsidRPr="0054217D" w:rsidRDefault="00B36398" w:rsidP="0063342C">
      <w:pPr>
        <w:tabs>
          <w:tab w:val="right" w:leader="dot" w:pos="9071"/>
        </w:tabs>
        <w:rPr>
          <w:rFonts w:ascii="Times New Roman" w:hAnsi="Times New Roman"/>
        </w:rPr>
      </w:pPr>
      <w:r w:rsidRPr="0054217D">
        <w:rPr>
          <w:rFonts w:ascii="Times New Roman" w:hAnsi="Times New Roman"/>
        </w:rPr>
        <w:t xml:space="preserve">főtevékenysége: </w:t>
      </w:r>
      <w:r w:rsidRPr="0054217D">
        <w:rPr>
          <w:rFonts w:ascii="Times New Roman" w:hAnsi="Times New Roman"/>
        </w:rPr>
        <w:tab/>
      </w:r>
    </w:p>
    <w:p w:rsidR="00877405" w:rsidRPr="0054217D" w:rsidRDefault="00B36398" w:rsidP="008E7E30">
      <w:pPr>
        <w:rPr>
          <w:rFonts w:ascii="Times New Roman" w:hAnsi="Times New Roman"/>
        </w:rPr>
      </w:pPr>
      <w:r w:rsidRPr="0054217D">
        <w:rPr>
          <w:rFonts w:ascii="Times New Roman" w:hAnsi="Times New Roman"/>
        </w:rPr>
        <w:t>képviseletre jogosultak neve, beosztása:</w:t>
      </w:r>
    </w:p>
    <w:p w:rsidR="008E7E30" w:rsidRPr="0054217D" w:rsidRDefault="008E7E30" w:rsidP="008E7E30">
      <w:pPr>
        <w:rPr>
          <w:rFonts w:ascii="Times New Roman" w:hAnsi="Times New Roman"/>
        </w:rPr>
      </w:pPr>
    </w:p>
    <w:p w:rsidR="008E7E30" w:rsidRPr="0054217D" w:rsidRDefault="008E7E30" w:rsidP="006564AA">
      <w:pPr>
        <w:numPr>
          <w:ilvl w:val="0"/>
          <w:numId w:val="3"/>
        </w:numPr>
        <w:tabs>
          <w:tab w:val="clear" w:pos="720"/>
          <w:tab w:val="num" w:pos="284"/>
        </w:tabs>
        <w:ind w:left="0" w:firstLine="284"/>
        <w:jc w:val="both"/>
        <w:rPr>
          <w:rFonts w:ascii="Times New Roman" w:hAnsi="Times New Roman"/>
        </w:rPr>
      </w:pPr>
      <w:r w:rsidRPr="0054217D">
        <w:rPr>
          <w:rFonts w:ascii="Times New Roman" w:hAnsi="Times New Roman"/>
        </w:rPr>
        <w:t>Minden olyan egyéb adat, tény, körülmény, amely arra utal, hogy a pénzügyi és vagyoni korlátozó intézkedés alanya Magyar</w:t>
      </w:r>
      <w:r w:rsidR="00C162D2">
        <w:rPr>
          <w:rFonts w:ascii="Times New Roman" w:hAnsi="Times New Roman"/>
        </w:rPr>
        <w:t>ország</w:t>
      </w:r>
      <w:r w:rsidRPr="0054217D">
        <w:rPr>
          <w:rFonts w:ascii="Times New Roman" w:hAnsi="Times New Roman"/>
        </w:rPr>
        <w:t xml:space="preserve"> területén a pénzügyi és vagyoni korlátozó intézkedés hatálya alá eső pénzeszközzel vagy gazdasági erőforrással rendelkezik, valamint amely arra utal, hogy az adott ügyletből a pénzügyi és vagyoni korlátozó intézkedés alanyának vagyoni előnye származik.</w:t>
      </w:r>
    </w:p>
    <w:p w:rsidR="008E7E30" w:rsidRDefault="008E7E30" w:rsidP="008E7E30">
      <w:pPr>
        <w:rPr>
          <w:rFonts w:ascii="Garamond" w:hAnsi="Garamond"/>
        </w:rPr>
      </w:pPr>
    </w:p>
    <w:p w:rsidR="00536433" w:rsidRDefault="00536433" w:rsidP="008E7E30">
      <w:pPr>
        <w:rPr>
          <w:rFonts w:ascii="Garamond" w:hAnsi="Garamond"/>
        </w:rPr>
      </w:pPr>
    </w:p>
    <w:p w:rsidR="00877405" w:rsidRDefault="00877405" w:rsidP="008E7E30">
      <w:pPr>
        <w:rPr>
          <w:rFonts w:ascii="Garamond" w:hAnsi="Garamond"/>
        </w:rPr>
      </w:pPr>
    </w:p>
    <w:p w:rsidR="00877405" w:rsidRDefault="00877405" w:rsidP="008E7E30">
      <w:pPr>
        <w:rPr>
          <w:rFonts w:ascii="Garamond" w:hAnsi="Garamond"/>
        </w:rPr>
      </w:pPr>
    </w:p>
    <w:p w:rsidR="00877405" w:rsidRDefault="00877405" w:rsidP="008E7E30">
      <w:pPr>
        <w:rPr>
          <w:rFonts w:ascii="Garamond" w:hAnsi="Garamond"/>
        </w:rPr>
      </w:pPr>
    </w:p>
    <w:p w:rsidR="00B900CA" w:rsidRPr="00E05199" w:rsidRDefault="008E7E30" w:rsidP="00212FDD">
      <w:pPr>
        <w:ind w:left="720"/>
        <w:jc w:val="right"/>
        <w:rPr>
          <w:rFonts w:ascii="Times New Roman" w:hAnsi="Times New Roman"/>
          <w:b/>
          <w:bCs/>
          <w:i/>
        </w:rPr>
      </w:pPr>
      <w:r>
        <w:rPr>
          <w:rFonts w:ascii="Times New Roman" w:hAnsi="Times New Roman"/>
          <w:b/>
          <w:bCs/>
          <w:i/>
        </w:rPr>
        <w:lastRenderedPageBreak/>
        <w:t>6</w:t>
      </w:r>
      <w:r w:rsidR="00B900CA" w:rsidRPr="00E05199">
        <w:rPr>
          <w:rFonts w:ascii="Times New Roman" w:hAnsi="Times New Roman"/>
          <w:b/>
          <w:bCs/>
          <w:i/>
        </w:rPr>
        <w:t>. s</w:t>
      </w:r>
      <w:r w:rsidR="00324B8F">
        <w:rPr>
          <w:rFonts w:ascii="Times New Roman" w:hAnsi="Times New Roman"/>
          <w:b/>
          <w:bCs/>
          <w:i/>
        </w:rPr>
        <w:t xml:space="preserve">zámú </w:t>
      </w:r>
      <w:r w:rsidR="00B900CA" w:rsidRPr="00E05199">
        <w:rPr>
          <w:rFonts w:ascii="Times New Roman" w:hAnsi="Times New Roman"/>
          <w:b/>
          <w:bCs/>
          <w:i/>
        </w:rPr>
        <w:t>melléklet</w:t>
      </w:r>
    </w:p>
    <w:p w:rsidR="00B900CA" w:rsidRPr="00E05199" w:rsidRDefault="00B900CA">
      <w:pPr>
        <w:jc w:val="right"/>
        <w:rPr>
          <w:rFonts w:ascii="Times New Roman" w:hAnsi="Times New Roman"/>
          <w:b/>
          <w:bCs/>
          <w:szCs w:val="23"/>
        </w:rPr>
      </w:pPr>
    </w:p>
    <w:p w:rsidR="00B900CA" w:rsidRDefault="00BC4A09">
      <w:pPr>
        <w:jc w:val="center"/>
        <w:rPr>
          <w:rFonts w:ascii="Times New Roman" w:hAnsi="Times New Roman"/>
          <w:b/>
          <w:szCs w:val="23"/>
        </w:rPr>
      </w:pPr>
      <w:r w:rsidRPr="00E05199">
        <w:rPr>
          <w:rFonts w:ascii="Times New Roman" w:hAnsi="Times New Roman"/>
          <w:b/>
        </w:rPr>
        <w:t>Az Európai Unió által elrendelt pénzügyi és vagyoni korlátozó intézkedések végrehajtásáról, valamint ehhez kapcsolódóan egyes törvények módosításáról szóló 2007. évi CLXXX. törvény</w:t>
      </w:r>
      <w:r w:rsidRPr="00E05199" w:rsidDel="00BC4A09">
        <w:rPr>
          <w:rFonts w:ascii="Times New Roman" w:hAnsi="Times New Roman"/>
          <w:b/>
          <w:szCs w:val="23"/>
        </w:rPr>
        <w:t xml:space="preserve"> </w:t>
      </w:r>
      <w:r w:rsidR="00B900CA" w:rsidRPr="00E05199">
        <w:rPr>
          <w:rFonts w:ascii="Times New Roman" w:hAnsi="Times New Roman"/>
          <w:b/>
          <w:szCs w:val="23"/>
        </w:rPr>
        <w:t>10.</w:t>
      </w:r>
      <w:r w:rsidR="007F77F3" w:rsidRPr="00E05199">
        <w:rPr>
          <w:rFonts w:ascii="Times New Roman" w:hAnsi="Times New Roman"/>
          <w:b/>
          <w:szCs w:val="23"/>
        </w:rPr>
        <w:t xml:space="preserve"> </w:t>
      </w:r>
      <w:r w:rsidR="00B900CA" w:rsidRPr="00E05199">
        <w:rPr>
          <w:rFonts w:ascii="Times New Roman" w:hAnsi="Times New Roman"/>
          <w:b/>
          <w:szCs w:val="23"/>
        </w:rPr>
        <w:t>§-a</w:t>
      </w:r>
    </w:p>
    <w:p w:rsidR="00877405" w:rsidRPr="00E05199" w:rsidRDefault="00877405">
      <w:pPr>
        <w:jc w:val="center"/>
        <w:rPr>
          <w:rFonts w:ascii="Times New Roman" w:hAnsi="Times New Roman"/>
          <w:b/>
          <w:szCs w:val="23"/>
        </w:rPr>
      </w:pPr>
    </w:p>
    <w:p w:rsidR="00B900CA" w:rsidRPr="0054217D" w:rsidRDefault="00B900CA">
      <w:pPr>
        <w:jc w:val="both"/>
        <w:rPr>
          <w:rFonts w:ascii="Times New Roman" w:hAnsi="Times New Roman"/>
          <w:sz w:val="23"/>
          <w:szCs w:val="23"/>
        </w:rPr>
      </w:pPr>
      <w:r w:rsidRPr="0054217D">
        <w:rPr>
          <w:rFonts w:ascii="Times New Roman" w:hAnsi="Times New Roman"/>
          <w:b/>
          <w:bCs/>
          <w:sz w:val="23"/>
          <w:szCs w:val="23"/>
        </w:rPr>
        <w:t xml:space="preserve">10. § </w:t>
      </w:r>
      <w:r w:rsidRPr="0054217D">
        <w:rPr>
          <w:rFonts w:ascii="Times New Roman" w:hAnsi="Times New Roman"/>
          <w:sz w:val="23"/>
          <w:szCs w:val="23"/>
        </w:rPr>
        <w:t xml:space="preserve">(1) A pénzmosás és terrorizmus finanszírozása megelőzéséről és megakadályozásáról szóló törvény hatálya alá tartozó személy vagy szervezet (a továbbiakban szolgáltató), valamint a vagyoni nyilvántartást vezető szervek kötelesek </w:t>
      </w:r>
      <w:r w:rsidRPr="00BA4CF7">
        <w:rPr>
          <w:rFonts w:ascii="Times New Roman" w:hAnsi="Times New Roman"/>
          <w:sz w:val="23"/>
          <w:szCs w:val="23"/>
        </w:rPr>
        <w:t>–</w:t>
      </w:r>
      <w:r w:rsidRPr="0054217D">
        <w:rPr>
          <w:rFonts w:ascii="Times New Roman" w:hAnsi="Times New Roman"/>
          <w:sz w:val="23"/>
          <w:szCs w:val="23"/>
        </w:rPr>
        <w:t xml:space="preserve"> a 7. § (1) bekezdése szerinti személyes adatok közlésével - haladéktalanul bejelenteni a pénzügyi és vagyoni korlátozás foganatosításáért felelős szervnek minden olyan adatot, tényt, körülményt, amely arra utal, hogy a pénzügyi és vagyoni korlátozó intézkedés alanya Magyar</w:t>
      </w:r>
      <w:r w:rsidR="00C162D2">
        <w:rPr>
          <w:rFonts w:ascii="Times New Roman" w:hAnsi="Times New Roman"/>
          <w:sz w:val="23"/>
          <w:szCs w:val="23"/>
        </w:rPr>
        <w:t>ország</w:t>
      </w:r>
      <w:r w:rsidRPr="0054217D">
        <w:rPr>
          <w:rFonts w:ascii="Times New Roman" w:hAnsi="Times New Roman"/>
          <w:sz w:val="23"/>
          <w:szCs w:val="23"/>
        </w:rPr>
        <w:t xml:space="preserve"> területén a pénzügyi és vagyoni korlátozó intézkedés hatálya alá eső pénzeszközzel vagy gazdasági erőforrással rendelkezik.</w:t>
      </w:r>
    </w:p>
    <w:p w:rsidR="00B900CA" w:rsidRPr="0054217D" w:rsidRDefault="00B900CA">
      <w:pPr>
        <w:jc w:val="both"/>
        <w:rPr>
          <w:rFonts w:ascii="Times New Roman" w:hAnsi="Times New Roman"/>
          <w:sz w:val="23"/>
          <w:szCs w:val="23"/>
        </w:rPr>
      </w:pPr>
      <w:r w:rsidRPr="0054217D">
        <w:rPr>
          <w:rFonts w:ascii="Times New Roman" w:hAnsi="Times New Roman"/>
          <w:sz w:val="23"/>
          <w:szCs w:val="23"/>
        </w:rPr>
        <w:t xml:space="preserve">(2) A szolgáltató, valamint a vagyoni nyilvántartást vezető szervek kötelesek </w:t>
      </w:r>
      <w:r w:rsidRPr="00BA4CF7">
        <w:rPr>
          <w:rFonts w:ascii="Times New Roman" w:hAnsi="Times New Roman"/>
          <w:sz w:val="23"/>
          <w:szCs w:val="23"/>
        </w:rPr>
        <w:t>–</w:t>
      </w:r>
      <w:r w:rsidRPr="0054217D">
        <w:rPr>
          <w:rFonts w:ascii="Times New Roman" w:hAnsi="Times New Roman"/>
          <w:sz w:val="23"/>
          <w:szCs w:val="23"/>
        </w:rPr>
        <w:t xml:space="preserve"> a 7. § (1) bekezdése szerinti személyes adatok közlésével </w:t>
      </w:r>
      <w:r w:rsidRPr="00BA4CF7">
        <w:rPr>
          <w:rFonts w:ascii="Times New Roman" w:hAnsi="Times New Roman"/>
          <w:sz w:val="23"/>
          <w:szCs w:val="23"/>
        </w:rPr>
        <w:t>–</w:t>
      </w:r>
      <w:r w:rsidRPr="0054217D">
        <w:rPr>
          <w:rFonts w:ascii="Times New Roman" w:hAnsi="Times New Roman"/>
          <w:sz w:val="23"/>
          <w:szCs w:val="23"/>
        </w:rPr>
        <w:t xml:space="preserve"> haladéktalanul bejelenteni a pénzügyi és vagyoni korlátozó intézkedés foganatosításáért felelős szervnek minden olyan ügyletre vonatkozó adatot, tényt vagy körülményt, amely arra utal, hogy az adott ügyletből a pénzügyi és vagyoni korlátozó intézkedés alanyának vagyoni előnye származik.</w:t>
      </w:r>
    </w:p>
    <w:p w:rsidR="00B900CA" w:rsidRPr="0054217D" w:rsidRDefault="00B900CA">
      <w:pPr>
        <w:jc w:val="both"/>
        <w:rPr>
          <w:rFonts w:ascii="Times New Roman" w:hAnsi="Times New Roman"/>
          <w:sz w:val="23"/>
          <w:szCs w:val="23"/>
        </w:rPr>
      </w:pPr>
      <w:r w:rsidRPr="0054217D">
        <w:rPr>
          <w:rFonts w:ascii="Times New Roman" w:hAnsi="Times New Roman"/>
          <w:sz w:val="23"/>
          <w:szCs w:val="23"/>
        </w:rPr>
        <w:t>(3) A pénzügyi és vagyoni korlátozó intézkedés foganatosításáért felelős szerv a szolgáltató által tett (1)-(2) bekezdések szerinti bejelentés megtételét követő</w:t>
      </w:r>
    </w:p>
    <w:p w:rsidR="00B900CA" w:rsidRPr="0054217D" w:rsidRDefault="00B900CA">
      <w:pPr>
        <w:jc w:val="both"/>
        <w:rPr>
          <w:rFonts w:ascii="Times New Roman" w:hAnsi="Times New Roman"/>
          <w:sz w:val="23"/>
          <w:szCs w:val="23"/>
        </w:rPr>
      </w:pPr>
      <w:r w:rsidRPr="0054217D">
        <w:rPr>
          <w:rFonts w:ascii="Times New Roman" w:hAnsi="Times New Roman"/>
          <w:sz w:val="23"/>
          <w:szCs w:val="23"/>
        </w:rPr>
        <w:t>a) belföldi ügylet esetében egy munkanapon belül</w:t>
      </w:r>
    </w:p>
    <w:p w:rsidR="00B900CA" w:rsidRPr="0054217D" w:rsidRDefault="00B900CA">
      <w:pPr>
        <w:jc w:val="both"/>
        <w:rPr>
          <w:rFonts w:ascii="Times New Roman" w:hAnsi="Times New Roman"/>
          <w:sz w:val="23"/>
          <w:szCs w:val="23"/>
        </w:rPr>
      </w:pPr>
      <w:r w:rsidRPr="0054217D">
        <w:rPr>
          <w:rFonts w:ascii="Times New Roman" w:hAnsi="Times New Roman"/>
          <w:sz w:val="23"/>
          <w:szCs w:val="23"/>
        </w:rPr>
        <w:t>b) nem belföldi ügylet esetében két munkanapon belül megvizsgálja a bejelentést.</w:t>
      </w:r>
    </w:p>
    <w:p w:rsidR="00B900CA" w:rsidRPr="0054217D" w:rsidRDefault="00B900CA">
      <w:pPr>
        <w:jc w:val="both"/>
        <w:rPr>
          <w:rFonts w:ascii="Times New Roman" w:hAnsi="Times New Roman"/>
          <w:sz w:val="23"/>
          <w:szCs w:val="23"/>
        </w:rPr>
      </w:pPr>
      <w:r w:rsidRPr="0054217D">
        <w:rPr>
          <w:rFonts w:ascii="Times New Roman" w:hAnsi="Times New Roman"/>
          <w:sz w:val="23"/>
          <w:szCs w:val="23"/>
        </w:rPr>
        <w:t>(4) A pénzügyi és vagyoni korlátozó intézkedés foganatosításáért felelős szerv a vagyoni nyilvántartást vezető szerv által tett (1)-(2) bekezdések szerinti bejelentés megtételét követő három munkanapon belül megvizsgálja a bejelentést.</w:t>
      </w:r>
    </w:p>
    <w:p w:rsidR="00B900CA" w:rsidRPr="0054217D" w:rsidRDefault="00B900CA">
      <w:pPr>
        <w:jc w:val="both"/>
        <w:rPr>
          <w:rFonts w:ascii="Times New Roman" w:hAnsi="Times New Roman"/>
          <w:sz w:val="23"/>
          <w:szCs w:val="23"/>
        </w:rPr>
      </w:pPr>
      <w:r w:rsidRPr="0054217D">
        <w:rPr>
          <w:rFonts w:ascii="Times New Roman" w:hAnsi="Times New Roman"/>
          <w:sz w:val="23"/>
          <w:szCs w:val="23"/>
        </w:rPr>
        <w:t>(5) A pénzügyi és vagyoni korlátozó intézkedés foganatosításáért felelős szerv a (3)-(4) bekezdés szerinti vizsgálat alapján</w:t>
      </w:r>
    </w:p>
    <w:p w:rsidR="00B900CA" w:rsidRPr="0054217D" w:rsidRDefault="00B900CA">
      <w:pPr>
        <w:jc w:val="both"/>
        <w:rPr>
          <w:rFonts w:ascii="Times New Roman" w:hAnsi="Times New Roman"/>
          <w:sz w:val="23"/>
          <w:szCs w:val="23"/>
        </w:rPr>
      </w:pPr>
      <w:r w:rsidRPr="0054217D">
        <w:rPr>
          <w:rFonts w:ascii="Times New Roman" w:hAnsi="Times New Roman"/>
          <w:i/>
          <w:iCs/>
          <w:sz w:val="23"/>
          <w:szCs w:val="23"/>
        </w:rPr>
        <w:t xml:space="preserve">a) </w:t>
      </w:r>
      <w:r w:rsidRPr="0054217D">
        <w:rPr>
          <w:rFonts w:ascii="Times New Roman" w:hAnsi="Times New Roman"/>
          <w:sz w:val="23"/>
          <w:szCs w:val="23"/>
        </w:rPr>
        <w:t>a 3. § (3)-(4) bekezdésekben foglaltak szerint jár el, és erről a 3. § (3) bekezdésben meghatározottakon kívül a bejelentést tevő szolgáltatót, illetve vagyoni nyilvántartást vezető szervet is értesíti; vagy</w:t>
      </w:r>
    </w:p>
    <w:p w:rsidR="00B900CA" w:rsidRPr="0054217D" w:rsidRDefault="00B900CA">
      <w:pPr>
        <w:jc w:val="both"/>
        <w:rPr>
          <w:rFonts w:ascii="Times New Roman" w:hAnsi="Times New Roman"/>
          <w:sz w:val="23"/>
          <w:szCs w:val="23"/>
        </w:rPr>
      </w:pPr>
      <w:r w:rsidRPr="0054217D">
        <w:rPr>
          <w:rFonts w:ascii="Times New Roman" w:hAnsi="Times New Roman"/>
          <w:i/>
          <w:iCs/>
          <w:sz w:val="23"/>
          <w:szCs w:val="23"/>
        </w:rPr>
        <w:t xml:space="preserve">b) </w:t>
      </w:r>
      <w:r w:rsidRPr="0054217D">
        <w:rPr>
          <w:rFonts w:ascii="Times New Roman" w:hAnsi="Times New Roman"/>
          <w:sz w:val="23"/>
          <w:szCs w:val="23"/>
        </w:rPr>
        <w:t>arról értesíti a bejelentést tevő szolgáltatót, illetve vagyoni nyilvántartást vezető szervet, hogy a 3. § (3)-(4) bekezdések szerinti eljárás feltételei nem állnak fenn.</w:t>
      </w:r>
    </w:p>
    <w:p w:rsidR="00B900CA" w:rsidRPr="0054217D" w:rsidRDefault="00B900CA">
      <w:pPr>
        <w:jc w:val="both"/>
        <w:rPr>
          <w:rFonts w:ascii="Times New Roman" w:hAnsi="Times New Roman"/>
          <w:sz w:val="23"/>
          <w:szCs w:val="23"/>
        </w:rPr>
      </w:pPr>
      <w:r w:rsidRPr="0054217D">
        <w:rPr>
          <w:rFonts w:ascii="Times New Roman" w:hAnsi="Times New Roman"/>
          <w:sz w:val="23"/>
          <w:szCs w:val="23"/>
        </w:rPr>
        <w:t>(6) A szolgáltató az (1)-(2) bekezdések szerinti bejelentés megtételét követő</w:t>
      </w:r>
    </w:p>
    <w:p w:rsidR="00B900CA" w:rsidRPr="0054217D" w:rsidRDefault="00B900CA">
      <w:pPr>
        <w:jc w:val="both"/>
        <w:rPr>
          <w:rFonts w:ascii="Times New Roman" w:hAnsi="Times New Roman"/>
          <w:sz w:val="23"/>
          <w:szCs w:val="23"/>
        </w:rPr>
      </w:pPr>
      <w:r w:rsidRPr="0054217D">
        <w:rPr>
          <w:rFonts w:ascii="Times New Roman" w:hAnsi="Times New Roman"/>
          <w:sz w:val="23"/>
          <w:szCs w:val="23"/>
        </w:rPr>
        <w:t>a) belföldi ügylet esetében egy munkanap</w:t>
      </w:r>
    </w:p>
    <w:p w:rsidR="00B900CA" w:rsidRPr="0054217D" w:rsidRDefault="00B900CA">
      <w:pPr>
        <w:jc w:val="both"/>
        <w:rPr>
          <w:rFonts w:ascii="Times New Roman" w:hAnsi="Times New Roman"/>
          <w:sz w:val="23"/>
          <w:szCs w:val="23"/>
        </w:rPr>
      </w:pPr>
      <w:r w:rsidRPr="0054217D">
        <w:rPr>
          <w:rFonts w:ascii="Times New Roman" w:hAnsi="Times New Roman"/>
          <w:sz w:val="23"/>
          <w:szCs w:val="23"/>
        </w:rPr>
        <w:t xml:space="preserve">b) nem belföldi ügylet esetében két munkanap alatt nem teljesítheti azt az ügyletet, amely a bejelentés alapjául szolgáló adat, tény vagy körülmény alapján pénzügyi és vagyoni korlátozó intézkedés hatálya alá eső pénzeszközt vagy gazdasági erőforrást érinthet, kivéve, ha az (5) bekezdés </w:t>
      </w:r>
      <w:r w:rsidRPr="0054217D">
        <w:rPr>
          <w:rFonts w:ascii="Times New Roman" w:hAnsi="Times New Roman"/>
          <w:i/>
          <w:iCs/>
          <w:sz w:val="23"/>
          <w:szCs w:val="23"/>
        </w:rPr>
        <w:t xml:space="preserve">b) </w:t>
      </w:r>
      <w:r w:rsidRPr="0054217D">
        <w:rPr>
          <w:rFonts w:ascii="Times New Roman" w:hAnsi="Times New Roman"/>
          <w:sz w:val="23"/>
          <w:szCs w:val="23"/>
        </w:rPr>
        <w:t>pontja szerinti értesítést kapott.</w:t>
      </w:r>
    </w:p>
    <w:p w:rsidR="00B900CA" w:rsidRPr="0054217D" w:rsidRDefault="00B900CA">
      <w:pPr>
        <w:jc w:val="both"/>
        <w:rPr>
          <w:rFonts w:ascii="Times New Roman" w:hAnsi="Times New Roman"/>
          <w:sz w:val="23"/>
          <w:szCs w:val="23"/>
        </w:rPr>
      </w:pPr>
      <w:r w:rsidRPr="0054217D">
        <w:rPr>
          <w:rFonts w:ascii="Times New Roman" w:hAnsi="Times New Roman"/>
          <w:sz w:val="23"/>
          <w:szCs w:val="23"/>
        </w:rPr>
        <w:t xml:space="preserve">(7) Az ügyletet </w:t>
      </w:r>
      <w:r w:rsidRPr="00BA4CF7">
        <w:rPr>
          <w:rFonts w:ascii="Times New Roman" w:hAnsi="Times New Roman"/>
          <w:sz w:val="23"/>
          <w:szCs w:val="23"/>
        </w:rPr>
        <w:t>–</w:t>
      </w:r>
      <w:r w:rsidRPr="0054217D">
        <w:rPr>
          <w:rFonts w:ascii="Times New Roman" w:hAnsi="Times New Roman"/>
          <w:sz w:val="23"/>
          <w:szCs w:val="23"/>
        </w:rPr>
        <w:t xml:space="preserve"> ha teljesítésének egyéb feltételei fennállnak </w:t>
      </w:r>
      <w:r w:rsidRPr="00BA4CF7">
        <w:rPr>
          <w:rFonts w:ascii="Times New Roman" w:hAnsi="Times New Roman"/>
          <w:sz w:val="23"/>
          <w:szCs w:val="23"/>
        </w:rPr>
        <w:t>–</w:t>
      </w:r>
      <w:r w:rsidRPr="0054217D">
        <w:rPr>
          <w:rFonts w:ascii="Times New Roman" w:hAnsi="Times New Roman"/>
          <w:sz w:val="23"/>
          <w:szCs w:val="23"/>
        </w:rPr>
        <w:t xml:space="preserve"> a bejelentés megtételét követő</w:t>
      </w:r>
    </w:p>
    <w:p w:rsidR="00B900CA" w:rsidRPr="0054217D" w:rsidRDefault="00B900CA">
      <w:pPr>
        <w:jc w:val="both"/>
        <w:rPr>
          <w:rFonts w:ascii="Times New Roman" w:hAnsi="Times New Roman"/>
          <w:sz w:val="23"/>
          <w:szCs w:val="23"/>
        </w:rPr>
      </w:pPr>
      <w:r w:rsidRPr="0054217D">
        <w:rPr>
          <w:rFonts w:ascii="Times New Roman" w:hAnsi="Times New Roman"/>
          <w:sz w:val="23"/>
          <w:szCs w:val="23"/>
        </w:rPr>
        <w:t>a) belföldi ügylet esetében második munkanapon</w:t>
      </w:r>
    </w:p>
    <w:p w:rsidR="00B900CA" w:rsidRPr="0054217D" w:rsidRDefault="00B900CA">
      <w:pPr>
        <w:jc w:val="both"/>
        <w:rPr>
          <w:rFonts w:ascii="Times New Roman" w:hAnsi="Times New Roman"/>
          <w:sz w:val="23"/>
          <w:szCs w:val="23"/>
        </w:rPr>
      </w:pPr>
      <w:r w:rsidRPr="0054217D">
        <w:rPr>
          <w:rFonts w:ascii="Times New Roman" w:hAnsi="Times New Roman"/>
          <w:sz w:val="23"/>
          <w:szCs w:val="23"/>
        </w:rPr>
        <w:t xml:space="preserve">b) nem belföldi ügylet esetében harmadik munkanapon teljesíteni kell, kivéve, ha a szolgáltató az (5) bekezdés </w:t>
      </w:r>
      <w:r w:rsidRPr="0054217D">
        <w:rPr>
          <w:rFonts w:ascii="Times New Roman" w:hAnsi="Times New Roman"/>
          <w:i/>
          <w:iCs/>
          <w:sz w:val="23"/>
          <w:szCs w:val="23"/>
        </w:rPr>
        <w:t xml:space="preserve">a) </w:t>
      </w:r>
      <w:r w:rsidRPr="0054217D">
        <w:rPr>
          <w:rFonts w:ascii="Times New Roman" w:hAnsi="Times New Roman"/>
          <w:sz w:val="23"/>
          <w:szCs w:val="23"/>
        </w:rPr>
        <w:t>pontja szerinti értesítést kapott.</w:t>
      </w:r>
    </w:p>
    <w:p w:rsidR="00B900CA" w:rsidRPr="0054217D" w:rsidRDefault="00B900CA">
      <w:pPr>
        <w:jc w:val="both"/>
        <w:rPr>
          <w:rFonts w:ascii="Times New Roman" w:hAnsi="Times New Roman"/>
          <w:sz w:val="23"/>
          <w:szCs w:val="23"/>
        </w:rPr>
      </w:pPr>
      <w:r w:rsidRPr="0054217D">
        <w:rPr>
          <w:rFonts w:ascii="Times New Roman" w:hAnsi="Times New Roman"/>
          <w:sz w:val="23"/>
          <w:szCs w:val="23"/>
        </w:rPr>
        <w:t xml:space="preserve">(8) A vagyoni nyilvántartást vezető szerv az (1)-(2) bekezdések szerinti bejelentés megtételét követő három munkanap alatt nem teljesítheti azt a bejegyzés vagy változásbejegyzés iránti kérelmet, amely a bejelentés alapjául szolgáló adat, tény vagy körülmény alapján pénzügyi és vagyoni korlátozó intézkedés hatálya alá eső pénzeszközzel vagy gazdasági erőforrással lehet kapcsolatos, kivéve, ha az (5) bekezdés </w:t>
      </w:r>
      <w:r w:rsidRPr="0054217D">
        <w:rPr>
          <w:rFonts w:ascii="Times New Roman" w:hAnsi="Times New Roman"/>
          <w:i/>
          <w:iCs/>
          <w:sz w:val="23"/>
          <w:szCs w:val="23"/>
        </w:rPr>
        <w:t xml:space="preserve">b) </w:t>
      </w:r>
      <w:r w:rsidRPr="0054217D">
        <w:rPr>
          <w:rFonts w:ascii="Times New Roman" w:hAnsi="Times New Roman"/>
          <w:sz w:val="23"/>
          <w:szCs w:val="23"/>
        </w:rPr>
        <w:t xml:space="preserve">pontja szerinti értesítést kapott. A bejegyzés vagy változásbejegyzés iránti kérelem teljesítése iránt </w:t>
      </w:r>
      <w:r w:rsidRPr="00BA4CF7">
        <w:rPr>
          <w:rFonts w:ascii="Times New Roman" w:hAnsi="Times New Roman"/>
          <w:sz w:val="23"/>
          <w:szCs w:val="23"/>
        </w:rPr>
        <w:t>–</w:t>
      </w:r>
      <w:r w:rsidRPr="0054217D">
        <w:rPr>
          <w:rFonts w:ascii="Times New Roman" w:hAnsi="Times New Roman"/>
          <w:sz w:val="23"/>
          <w:szCs w:val="23"/>
        </w:rPr>
        <w:t xml:space="preserve"> ha teljesítésének egyéb feltételei fennállnak </w:t>
      </w:r>
      <w:r w:rsidRPr="00BA4CF7">
        <w:rPr>
          <w:rFonts w:ascii="Times New Roman" w:hAnsi="Times New Roman"/>
          <w:sz w:val="23"/>
          <w:szCs w:val="23"/>
        </w:rPr>
        <w:t>–</w:t>
      </w:r>
      <w:r w:rsidRPr="0054217D">
        <w:rPr>
          <w:rFonts w:ascii="Times New Roman" w:hAnsi="Times New Roman"/>
          <w:sz w:val="23"/>
          <w:szCs w:val="23"/>
        </w:rPr>
        <w:t xml:space="preserve"> a bejelentés megtételét követő negyedik munkanapon intézkedni kell, kivéve, ha a vagyoni nyilvántartást vezető szerv az (5) bekezdés </w:t>
      </w:r>
      <w:r w:rsidRPr="0054217D">
        <w:rPr>
          <w:rFonts w:ascii="Times New Roman" w:hAnsi="Times New Roman"/>
          <w:i/>
          <w:iCs/>
          <w:sz w:val="23"/>
          <w:szCs w:val="23"/>
        </w:rPr>
        <w:t xml:space="preserve">a) </w:t>
      </w:r>
      <w:r w:rsidRPr="0054217D">
        <w:rPr>
          <w:rFonts w:ascii="Times New Roman" w:hAnsi="Times New Roman"/>
          <w:sz w:val="23"/>
          <w:szCs w:val="23"/>
        </w:rPr>
        <w:t>pontja szerinti értesítést kapott.</w:t>
      </w:r>
    </w:p>
    <w:p w:rsidR="00B900CA" w:rsidRPr="00E05199" w:rsidRDefault="00B900CA" w:rsidP="006839E7">
      <w:pPr>
        <w:jc w:val="right"/>
        <w:rPr>
          <w:rFonts w:ascii="Times New Roman" w:hAnsi="Times New Roman"/>
          <w:b/>
          <w:i/>
        </w:rPr>
      </w:pPr>
      <w:r w:rsidRPr="0054217D">
        <w:rPr>
          <w:rFonts w:ascii="Times New Roman" w:hAnsi="Times New Roman"/>
          <w:sz w:val="23"/>
          <w:szCs w:val="23"/>
        </w:rPr>
        <w:br w:type="page"/>
      </w:r>
      <w:r w:rsidR="008E7E30">
        <w:rPr>
          <w:rFonts w:ascii="Times New Roman" w:hAnsi="Times New Roman"/>
          <w:b/>
          <w:i/>
        </w:rPr>
        <w:lastRenderedPageBreak/>
        <w:t>7</w:t>
      </w:r>
      <w:r w:rsidRPr="00E05199">
        <w:rPr>
          <w:rFonts w:ascii="Times New Roman" w:hAnsi="Times New Roman"/>
          <w:b/>
          <w:i/>
        </w:rPr>
        <w:t>. sz</w:t>
      </w:r>
      <w:r w:rsidR="00BC4A09" w:rsidRPr="00E05199">
        <w:rPr>
          <w:rFonts w:ascii="Times New Roman" w:hAnsi="Times New Roman"/>
          <w:b/>
          <w:i/>
        </w:rPr>
        <w:t>ámú</w:t>
      </w:r>
      <w:r w:rsidRPr="00E05199">
        <w:rPr>
          <w:rFonts w:ascii="Times New Roman" w:hAnsi="Times New Roman"/>
          <w:b/>
          <w:i/>
        </w:rPr>
        <w:t xml:space="preserve"> melléklet</w:t>
      </w:r>
    </w:p>
    <w:p w:rsidR="00B900CA" w:rsidRPr="00E05199" w:rsidRDefault="00B900CA">
      <w:pPr>
        <w:rPr>
          <w:rFonts w:ascii="Times New Roman" w:hAnsi="Times New Roman"/>
          <w:b/>
        </w:rPr>
      </w:pPr>
    </w:p>
    <w:p w:rsidR="00B900CA" w:rsidRPr="00E05199" w:rsidRDefault="00B900CA">
      <w:pPr>
        <w:pStyle w:val="Cmsor7"/>
        <w:autoSpaceDE w:val="0"/>
        <w:autoSpaceDN w:val="0"/>
        <w:adjustRightInd w:val="0"/>
        <w:jc w:val="center"/>
        <w:rPr>
          <w:bCs/>
          <w:sz w:val="24"/>
          <w:szCs w:val="24"/>
          <w:u w:val="none"/>
        </w:rPr>
      </w:pPr>
      <w:r w:rsidRPr="00E05199">
        <w:rPr>
          <w:bCs/>
          <w:sz w:val="24"/>
          <w:szCs w:val="24"/>
          <w:u w:val="none"/>
        </w:rPr>
        <w:t>35/2007. (XII. 29.) PM rendelet</w:t>
      </w:r>
    </w:p>
    <w:p w:rsidR="00B900CA" w:rsidRPr="00E05199" w:rsidRDefault="00B900CA" w:rsidP="00A0011F">
      <w:pPr>
        <w:pStyle w:val="Cmsor7"/>
        <w:autoSpaceDE w:val="0"/>
        <w:autoSpaceDN w:val="0"/>
        <w:adjustRightInd w:val="0"/>
        <w:jc w:val="center"/>
      </w:pPr>
      <w:r w:rsidRPr="00E05199">
        <w:rPr>
          <w:sz w:val="24"/>
          <w:szCs w:val="24"/>
          <w:u w:val="none"/>
        </w:rPr>
        <w:t>a pénzmosás és a terrorizmus finanszírozása megelőzéséről és megakadályozásáról szóló 2007. évi CXXXVI. törvény alapján elkészítendő belső szabályzat</w:t>
      </w:r>
      <w:r w:rsidR="00324B8F">
        <w:rPr>
          <w:sz w:val="24"/>
          <w:szCs w:val="24"/>
          <w:u w:val="none"/>
        </w:rPr>
        <w:t xml:space="preserve"> </w:t>
      </w:r>
      <w:r w:rsidRPr="00E05199">
        <w:rPr>
          <w:sz w:val="24"/>
          <w:szCs w:val="24"/>
          <w:u w:val="none"/>
        </w:rPr>
        <w:t>kötelező tartalmi elemeiről</w:t>
      </w:r>
    </w:p>
    <w:p w:rsidR="00B900CA" w:rsidRPr="00E05199" w:rsidRDefault="00B900CA" w:rsidP="00B900CA">
      <w:pPr>
        <w:pStyle w:val="Cmsor1"/>
        <w:keepNext w:val="0"/>
        <w:jc w:val="both"/>
        <w:rPr>
          <w:rFonts w:ascii="Times New Roman" w:hAnsi="Times New Roman" w:cs="Times New Roman"/>
          <w:b w:val="0"/>
          <w:bCs w:val="0"/>
          <w:sz w:val="24"/>
          <w:szCs w:val="24"/>
        </w:rPr>
      </w:pPr>
      <w:r w:rsidRPr="00E05199">
        <w:rPr>
          <w:rFonts w:ascii="Times New Roman" w:hAnsi="Times New Roman" w:cs="Times New Roman"/>
          <w:b w:val="0"/>
          <w:bCs w:val="0"/>
          <w:sz w:val="24"/>
          <w:szCs w:val="24"/>
        </w:rPr>
        <w:t xml:space="preserve">A pénzmosás és a terrorizmus finanszírozása megelőzéséről és megakadályozásáról szóló 2007. évi CXXXVI. törvény 43. § (2) bekezdésében meghatározott felhatalmazás alapján, a pénzügyminiszter feladat- és hatásköréről szóló 169/2006. (VII. 28.) Korm. rendelet 1. § </w:t>
      </w:r>
      <w:r w:rsidRPr="00E05199">
        <w:rPr>
          <w:rFonts w:ascii="Times New Roman" w:hAnsi="Times New Roman" w:cs="Times New Roman"/>
          <w:b w:val="0"/>
          <w:bCs w:val="0"/>
          <w:i/>
          <w:sz w:val="24"/>
          <w:szCs w:val="24"/>
        </w:rPr>
        <w:t>g)</w:t>
      </w:r>
      <w:r w:rsidRPr="00E05199">
        <w:rPr>
          <w:rFonts w:ascii="Times New Roman" w:hAnsi="Times New Roman" w:cs="Times New Roman"/>
          <w:b w:val="0"/>
          <w:bCs w:val="0"/>
          <w:sz w:val="24"/>
          <w:szCs w:val="24"/>
        </w:rPr>
        <w:t xml:space="preserve"> pontjában meghatározott feladatkörömben a következőket rendelem el:</w:t>
      </w:r>
    </w:p>
    <w:p w:rsidR="00B900CA" w:rsidRPr="00E05199" w:rsidRDefault="00B900CA" w:rsidP="0033593F">
      <w:pPr>
        <w:pStyle w:val="Cmsor1"/>
        <w:keepNext w:val="0"/>
        <w:widowControl/>
        <w:spacing w:before="0" w:after="0"/>
        <w:jc w:val="both"/>
        <w:rPr>
          <w:rFonts w:ascii="Times New Roman" w:hAnsi="Times New Roman" w:cs="Times New Roman"/>
          <w:sz w:val="24"/>
          <w:szCs w:val="24"/>
        </w:rPr>
      </w:pPr>
    </w:p>
    <w:p w:rsidR="00B900CA" w:rsidRPr="00E05199" w:rsidRDefault="00B900CA" w:rsidP="0033593F">
      <w:pPr>
        <w:pStyle w:val="Cmsor1"/>
        <w:keepNext w:val="0"/>
        <w:widowControl/>
        <w:spacing w:before="0" w:after="0"/>
        <w:jc w:val="both"/>
        <w:rPr>
          <w:rFonts w:ascii="Times New Roman" w:hAnsi="Times New Roman" w:cs="Times New Roman"/>
          <w:sz w:val="24"/>
        </w:rPr>
      </w:pPr>
      <w:r w:rsidRPr="00E05199">
        <w:rPr>
          <w:rFonts w:ascii="Times New Roman" w:hAnsi="Times New Roman" w:cs="Times New Roman"/>
          <w:b w:val="0"/>
          <w:bCs w:val="0"/>
          <w:sz w:val="24"/>
          <w:szCs w:val="24"/>
        </w:rPr>
        <w:t>1. § A pénzmosás és a terrorizmus finanszírozása megelőzéséről és megakadályozásáról szóló 2007. évi CXXXVI. törvényben (a továbbiakban: Pmt.) meghatározott kötelezettségek körébe tartozó feladatok teljesítésére a szolgáltató által a Pmt. 33. §-a alapján elkészítendő belső szabályzat kötelező tartalmi elemei a következők:</w:t>
      </w:r>
    </w:p>
    <w:p w:rsidR="00B900CA" w:rsidRPr="00E05199" w:rsidRDefault="00B900CA" w:rsidP="00EF0317">
      <w:pPr>
        <w:jc w:val="both"/>
        <w:outlineLvl w:val="0"/>
        <w:rPr>
          <w:rFonts w:ascii="Times New Roman" w:hAnsi="Times New Roman"/>
          <w:bCs/>
        </w:rPr>
      </w:pPr>
      <w:r w:rsidRPr="00E05199">
        <w:rPr>
          <w:rFonts w:ascii="Times New Roman" w:hAnsi="Times New Roman"/>
          <w:bCs/>
          <w:i/>
          <w:iCs/>
        </w:rPr>
        <w:t>a)</w:t>
      </w:r>
      <w:r w:rsidRPr="00E05199">
        <w:rPr>
          <w:rFonts w:ascii="Times New Roman" w:hAnsi="Times New Roman"/>
          <w:bCs/>
          <w:iCs/>
        </w:rPr>
        <w:t xml:space="preserve"> </w:t>
      </w:r>
      <w:r w:rsidRPr="00E05199">
        <w:rPr>
          <w:rFonts w:ascii="Times New Roman" w:hAnsi="Times New Roman"/>
          <w:bCs/>
        </w:rPr>
        <w:t>a pénzmosásra vagy a terrorizmus finanszírozására utaló adatok, tények, körülmények megállapításakor figyelembe veendő szempontok;</w:t>
      </w:r>
    </w:p>
    <w:p w:rsidR="00B900CA" w:rsidRPr="00E05199" w:rsidRDefault="00B900CA" w:rsidP="00EF0317">
      <w:pPr>
        <w:jc w:val="both"/>
        <w:outlineLvl w:val="0"/>
        <w:rPr>
          <w:rFonts w:ascii="Times New Roman" w:hAnsi="Times New Roman"/>
          <w:bCs/>
        </w:rPr>
      </w:pPr>
      <w:r w:rsidRPr="00E05199">
        <w:rPr>
          <w:rFonts w:ascii="Times New Roman" w:hAnsi="Times New Roman"/>
          <w:bCs/>
          <w:i/>
          <w:iCs/>
        </w:rPr>
        <w:t>b)</w:t>
      </w:r>
      <w:r w:rsidRPr="00E05199">
        <w:rPr>
          <w:rFonts w:ascii="Times New Roman" w:hAnsi="Times New Roman"/>
          <w:bCs/>
          <w:iCs/>
        </w:rPr>
        <w:t xml:space="preserve"> </w:t>
      </w:r>
      <w:r w:rsidRPr="00E05199">
        <w:rPr>
          <w:rFonts w:ascii="Times New Roman" w:hAnsi="Times New Roman"/>
          <w:bCs/>
        </w:rPr>
        <w:t>az ügyfél azonosításának, a személyazonosság</w:t>
      </w:r>
      <w:r w:rsidR="00E05199">
        <w:rPr>
          <w:rFonts w:ascii="Times New Roman" w:hAnsi="Times New Roman"/>
          <w:bCs/>
        </w:rPr>
        <w:t>ának</w:t>
      </w:r>
      <w:r w:rsidRPr="00E05199">
        <w:rPr>
          <w:rFonts w:ascii="Times New Roman" w:hAnsi="Times New Roman"/>
          <w:bCs/>
        </w:rPr>
        <w:t xml:space="preserve"> igazoló ellenőrzésének, a tényleges tulajdonos azonosításának, az üzleti kapcsolat célját és tervezett jellegét feltáró tevékenységnek, illetve az üzleti kapcsolat folyamatos figyelemmel kísérésének (a továbbiakban együtt: ügyfél-átvilágítás) belső eljárási rendje;</w:t>
      </w:r>
    </w:p>
    <w:p w:rsidR="00B900CA" w:rsidRPr="00E05199" w:rsidRDefault="00B900CA">
      <w:pPr>
        <w:jc w:val="both"/>
        <w:rPr>
          <w:rFonts w:ascii="Times New Roman" w:hAnsi="Times New Roman"/>
        </w:rPr>
      </w:pPr>
      <w:r w:rsidRPr="00E05199">
        <w:rPr>
          <w:rFonts w:ascii="Times New Roman" w:hAnsi="Times New Roman"/>
          <w:i/>
        </w:rPr>
        <w:t>c)</w:t>
      </w:r>
      <w:r w:rsidRPr="00E05199">
        <w:rPr>
          <w:rFonts w:ascii="Times New Roman" w:hAnsi="Times New Roman"/>
        </w:rPr>
        <w:t xml:space="preserve"> az egyszerűsített és a fokozott ügyfél-átvilágítás belső eljárási rendje;</w:t>
      </w:r>
    </w:p>
    <w:p w:rsidR="00B900CA" w:rsidRPr="00E05199" w:rsidRDefault="00B900CA">
      <w:pPr>
        <w:jc w:val="both"/>
        <w:rPr>
          <w:rFonts w:ascii="Times New Roman" w:hAnsi="Times New Roman"/>
          <w:noProof/>
        </w:rPr>
      </w:pPr>
      <w:r w:rsidRPr="00E05199">
        <w:rPr>
          <w:rFonts w:ascii="Times New Roman" w:hAnsi="Times New Roman"/>
          <w:i/>
          <w:noProof/>
        </w:rPr>
        <w:t>d)</w:t>
      </w:r>
      <w:r w:rsidRPr="00E05199">
        <w:rPr>
          <w:rFonts w:ascii="Times New Roman" w:hAnsi="Times New Roman"/>
          <w:noProof/>
        </w:rPr>
        <w:t xml:space="preserve"> azon szolgáltatóknál, amelyek élni kívánnak a Pmt. 18. §-ában foglalt jogosultsággal, a más szolgáltató által elvégzett ügyfél-átvilágítási intézkedések eredményei elfogadásának belső eljárási rendje;</w:t>
      </w:r>
    </w:p>
    <w:p w:rsidR="00B900CA" w:rsidRPr="00E05199" w:rsidRDefault="00B900CA">
      <w:pPr>
        <w:jc w:val="both"/>
        <w:outlineLvl w:val="0"/>
        <w:rPr>
          <w:rFonts w:ascii="Times New Roman" w:hAnsi="Times New Roman"/>
          <w:bCs/>
        </w:rPr>
      </w:pPr>
      <w:r w:rsidRPr="00E05199">
        <w:rPr>
          <w:rFonts w:ascii="Times New Roman" w:hAnsi="Times New Roman"/>
          <w:bCs/>
          <w:i/>
          <w:iCs/>
        </w:rPr>
        <w:t>e)</w:t>
      </w:r>
      <w:r w:rsidRPr="00E05199">
        <w:rPr>
          <w:rFonts w:ascii="Times New Roman" w:hAnsi="Times New Roman"/>
          <w:bCs/>
          <w:iCs/>
        </w:rPr>
        <w:t xml:space="preserve"> </w:t>
      </w:r>
      <w:r w:rsidRPr="00E05199">
        <w:rPr>
          <w:rFonts w:ascii="Times New Roman" w:hAnsi="Times New Roman"/>
          <w:bCs/>
        </w:rPr>
        <w:t xml:space="preserve">a pénzügyi információs egységként működő hatóságnak történő bejelentés belső eljárási rendje és formája, továbbá a Pmt. 23. § (1) bekezdésének </w:t>
      </w:r>
      <w:r w:rsidRPr="00E05199">
        <w:rPr>
          <w:rFonts w:ascii="Times New Roman" w:hAnsi="Times New Roman"/>
          <w:bCs/>
          <w:i/>
          <w:iCs/>
        </w:rPr>
        <w:t>a)-b)</w:t>
      </w:r>
      <w:r w:rsidRPr="00E05199">
        <w:rPr>
          <w:rFonts w:ascii="Times New Roman" w:hAnsi="Times New Roman"/>
          <w:bCs/>
          <w:iCs/>
        </w:rPr>
        <w:t xml:space="preserve"> </w:t>
      </w:r>
      <w:r w:rsidRPr="00E05199">
        <w:rPr>
          <w:rFonts w:ascii="Times New Roman" w:hAnsi="Times New Roman"/>
          <w:bCs/>
        </w:rPr>
        <w:t>pontjában</w:t>
      </w:r>
      <w:r w:rsidRPr="00E05199">
        <w:rPr>
          <w:rFonts w:ascii="Times New Roman" w:hAnsi="Times New Roman"/>
          <w:bCs/>
          <w:iCs/>
        </w:rPr>
        <w:t xml:space="preserve"> </w:t>
      </w:r>
      <w:r w:rsidRPr="00E05199">
        <w:rPr>
          <w:rFonts w:ascii="Times New Roman" w:hAnsi="Times New Roman"/>
          <w:bCs/>
        </w:rPr>
        <w:t>meghatározott adatokat tartalmazó formanyomtatvány;</w:t>
      </w:r>
    </w:p>
    <w:p w:rsidR="00B900CA" w:rsidRPr="00E05199" w:rsidRDefault="00B900CA">
      <w:pPr>
        <w:jc w:val="both"/>
        <w:outlineLvl w:val="0"/>
        <w:rPr>
          <w:rFonts w:ascii="Times New Roman" w:hAnsi="Times New Roman"/>
          <w:bCs/>
          <w:i/>
        </w:rPr>
      </w:pPr>
      <w:r w:rsidRPr="00E05199">
        <w:rPr>
          <w:rFonts w:ascii="Times New Roman" w:hAnsi="Times New Roman"/>
          <w:bCs/>
          <w:i/>
        </w:rPr>
        <w:t xml:space="preserve">f) </w:t>
      </w:r>
      <w:r w:rsidRPr="00E05199">
        <w:rPr>
          <w:rFonts w:ascii="Times New Roman" w:hAnsi="Times New Roman"/>
          <w:bCs/>
        </w:rPr>
        <w:t>a Pmt. 23. § (2) bekezdésében meghatározott kijelölt személy neve, beosztása, elérhetősége;</w:t>
      </w:r>
    </w:p>
    <w:p w:rsidR="00B900CA" w:rsidRPr="00E05199" w:rsidRDefault="00B900CA">
      <w:pPr>
        <w:jc w:val="both"/>
        <w:outlineLvl w:val="0"/>
        <w:rPr>
          <w:rFonts w:ascii="Times New Roman" w:hAnsi="Times New Roman"/>
          <w:bCs/>
        </w:rPr>
      </w:pPr>
      <w:r w:rsidRPr="00E05199">
        <w:rPr>
          <w:rFonts w:ascii="Times New Roman" w:hAnsi="Times New Roman"/>
          <w:bCs/>
          <w:i/>
          <w:iCs/>
        </w:rPr>
        <w:t>g)</w:t>
      </w:r>
      <w:r w:rsidRPr="00E05199">
        <w:rPr>
          <w:rFonts w:ascii="Times New Roman" w:hAnsi="Times New Roman"/>
          <w:bCs/>
          <w:iCs/>
        </w:rPr>
        <w:t xml:space="preserve"> </w:t>
      </w:r>
      <w:r w:rsidRPr="00E05199">
        <w:rPr>
          <w:rFonts w:ascii="Times New Roman" w:hAnsi="Times New Roman"/>
          <w:bCs/>
        </w:rPr>
        <w:t>az ügyleti megbízás felfüggesztésének belső eljárási rendje;</w:t>
      </w:r>
    </w:p>
    <w:p w:rsidR="00B900CA" w:rsidRPr="00E05199" w:rsidRDefault="00B900CA">
      <w:pPr>
        <w:jc w:val="both"/>
        <w:outlineLvl w:val="0"/>
        <w:rPr>
          <w:rFonts w:ascii="Times New Roman" w:hAnsi="Times New Roman"/>
          <w:bCs/>
        </w:rPr>
      </w:pPr>
      <w:r w:rsidRPr="00E05199">
        <w:rPr>
          <w:rFonts w:ascii="Times New Roman" w:hAnsi="Times New Roman"/>
          <w:bCs/>
          <w:i/>
          <w:iCs/>
        </w:rPr>
        <w:t>h)</w:t>
      </w:r>
      <w:r w:rsidRPr="00E05199">
        <w:rPr>
          <w:rFonts w:ascii="Times New Roman" w:hAnsi="Times New Roman"/>
          <w:bCs/>
          <w:iCs/>
        </w:rPr>
        <w:t xml:space="preserve"> </w:t>
      </w:r>
      <w:r w:rsidRPr="00E05199">
        <w:rPr>
          <w:rFonts w:ascii="Times New Roman" w:hAnsi="Times New Roman"/>
          <w:bCs/>
        </w:rPr>
        <w:t>az ügyfél-átvilágítás, illetőleg a bejelentés kapcsán keletkezett adatok kezelésére, megőrzésére, védelmére, illetve az érintett alkalmazottak védelmére vonatkozó belső előírások;</w:t>
      </w:r>
    </w:p>
    <w:p w:rsidR="00B900CA" w:rsidRPr="00E05199" w:rsidRDefault="00B900CA">
      <w:pPr>
        <w:jc w:val="both"/>
        <w:outlineLvl w:val="0"/>
        <w:rPr>
          <w:rFonts w:ascii="Times New Roman" w:hAnsi="Times New Roman"/>
          <w:bCs/>
        </w:rPr>
      </w:pPr>
      <w:r w:rsidRPr="00E05199">
        <w:rPr>
          <w:rFonts w:ascii="Times New Roman" w:hAnsi="Times New Roman"/>
          <w:bCs/>
          <w:i/>
          <w:iCs/>
        </w:rPr>
        <w:t>i)</w:t>
      </w:r>
      <w:r w:rsidRPr="00E05199">
        <w:rPr>
          <w:rFonts w:ascii="Times New Roman" w:hAnsi="Times New Roman"/>
          <w:bCs/>
          <w:iCs/>
        </w:rPr>
        <w:t xml:space="preserve"> </w:t>
      </w:r>
      <w:r w:rsidRPr="00E05199">
        <w:rPr>
          <w:rFonts w:ascii="Times New Roman" w:hAnsi="Times New Roman"/>
          <w:bCs/>
        </w:rPr>
        <w:t>az alkalmazottak képzésére, a Pmt. 32. § (3) bekezdésében az alkalmazottak számára előírt speciális képzési programok szervezésére vonatkozó előírások;</w:t>
      </w:r>
    </w:p>
    <w:p w:rsidR="00B900CA" w:rsidRPr="00E05199" w:rsidRDefault="00B900CA">
      <w:pPr>
        <w:jc w:val="both"/>
        <w:outlineLvl w:val="0"/>
        <w:rPr>
          <w:rFonts w:ascii="Times New Roman" w:hAnsi="Times New Roman"/>
          <w:bCs/>
        </w:rPr>
      </w:pPr>
      <w:r w:rsidRPr="00E05199">
        <w:rPr>
          <w:rFonts w:ascii="Times New Roman" w:hAnsi="Times New Roman"/>
          <w:bCs/>
          <w:i/>
          <w:iCs/>
        </w:rPr>
        <w:t>j)</w:t>
      </w:r>
      <w:r w:rsidRPr="00E05199">
        <w:rPr>
          <w:rFonts w:ascii="Times New Roman" w:hAnsi="Times New Roman"/>
          <w:bCs/>
          <w:iCs/>
        </w:rPr>
        <w:t xml:space="preserve"> </w:t>
      </w:r>
      <w:r w:rsidRPr="00E05199">
        <w:rPr>
          <w:rFonts w:ascii="Times New Roman" w:hAnsi="Times New Roman"/>
          <w:bCs/>
        </w:rPr>
        <w:t>az ügyfelekkel kapcsolatba kerülő alkalmazottak részére az ügyfél-átvilágítás során alkalmazandó eljárási, magatartási normák;</w:t>
      </w:r>
    </w:p>
    <w:p w:rsidR="00B900CA" w:rsidRPr="00E05199" w:rsidRDefault="00B900CA">
      <w:pPr>
        <w:jc w:val="both"/>
        <w:rPr>
          <w:rFonts w:ascii="Times New Roman" w:hAnsi="Times New Roman"/>
        </w:rPr>
      </w:pPr>
      <w:r w:rsidRPr="00E05199">
        <w:rPr>
          <w:rFonts w:ascii="Times New Roman" w:hAnsi="Times New Roman"/>
          <w:bCs/>
          <w:i/>
        </w:rPr>
        <w:t>k)</w:t>
      </w:r>
      <w:r w:rsidRPr="00E05199">
        <w:rPr>
          <w:rFonts w:ascii="Times New Roman" w:hAnsi="Times New Roman"/>
          <w:bCs/>
        </w:rPr>
        <w:t xml:space="preserve"> az ügyfél-átvilágítást, a bejelentés teljesítését és a nyilvántartás vezetését elősegítő belső ellenőrző és információs rendszer ismertetése;</w:t>
      </w:r>
    </w:p>
    <w:p w:rsidR="00B900CA" w:rsidRPr="00E05199" w:rsidRDefault="00B900CA">
      <w:pPr>
        <w:jc w:val="both"/>
        <w:rPr>
          <w:rFonts w:ascii="Times New Roman" w:hAnsi="Times New Roman"/>
          <w:noProof/>
        </w:rPr>
      </w:pPr>
      <w:r w:rsidRPr="00E05199">
        <w:rPr>
          <w:rFonts w:ascii="Times New Roman" w:hAnsi="Times New Roman"/>
          <w:i/>
        </w:rPr>
        <w:t>l)</w:t>
      </w:r>
      <w:r w:rsidRPr="00E05199">
        <w:rPr>
          <w:rFonts w:ascii="Times New Roman" w:hAnsi="Times New Roman"/>
        </w:rPr>
        <w:t xml:space="preserve"> a Pmt. 2. §-ának hatálya alá tartozó szolgáltatók esetében a pénzátutalásokat kísérő megbízói adatokról szóló, 2006. november 15-i 1781/2006/EK európai parlamenti és tanácsi rendelet végrehajtása vonatkozásában a megbízó azonosításának, a megbízói adatok ellenőrzésének, nyilvántartásának, továbbításának, továbbá a hiányzó vagy hiányos megbízói adatokkal érkező pénzátutalások észlelésének és kezelésének belső eljárási rendje</w:t>
      </w:r>
      <w:r w:rsidRPr="00E05199">
        <w:rPr>
          <w:rFonts w:ascii="Times New Roman" w:hAnsi="Times New Roman"/>
          <w:noProof/>
        </w:rPr>
        <w:t>.</w:t>
      </w:r>
    </w:p>
    <w:p w:rsidR="00B900CA" w:rsidRPr="00E05199" w:rsidRDefault="00B900CA">
      <w:pPr>
        <w:jc w:val="both"/>
        <w:rPr>
          <w:rFonts w:ascii="Times New Roman" w:hAnsi="Times New Roman"/>
          <w:b/>
        </w:rPr>
      </w:pPr>
      <w:r w:rsidRPr="00E05199">
        <w:rPr>
          <w:rFonts w:ascii="Times New Roman" w:hAnsi="Times New Roman"/>
          <w:b/>
        </w:rPr>
        <w:t xml:space="preserve">2. § </w:t>
      </w:r>
      <w:r w:rsidRPr="00E05199">
        <w:rPr>
          <w:rFonts w:ascii="Times New Roman" w:hAnsi="Times New Roman"/>
          <w:noProof/>
        </w:rPr>
        <w:t>E rendelet a kihirdetését követő napon lép hatályba.</w:t>
      </w:r>
    </w:p>
    <w:p w:rsidR="00B900CA" w:rsidRPr="00E05199" w:rsidRDefault="00B900CA" w:rsidP="00B900CA">
      <w:pPr>
        <w:ind w:right="-1"/>
        <w:rPr>
          <w:rFonts w:ascii="Times New Roman" w:hAnsi="Times New Roman"/>
          <w:b/>
        </w:rPr>
      </w:pPr>
      <w:r w:rsidRPr="00E05199">
        <w:rPr>
          <w:rFonts w:ascii="Times New Roman" w:hAnsi="Times New Roman"/>
          <w:b/>
        </w:rPr>
        <w:t xml:space="preserve">3. § </w:t>
      </w:r>
      <w:r w:rsidRPr="00E05199">
        <w:rPr>
          <w:rFonts w:ascii="Times New Roman" w:hAnsi="Times New Roman"/>
        </w:rPr>
        <w:t xml:space="preserve">E rendelet </w:t>
      </w:r>
      <w:r w:rsidRPr="00E05199">
        <w:rPr>
          <w:rFonts w:ascii="Times New Roman" w:hAnsi="Times New Roman"/>
          <w:bCs/>
          <w:noProof/>
        </w:rPr>
        <w:t>a pénzügyi rendszereknek a pénzmosás, valamint terrorizmus finanszírozása céljára való felhasználásának megelőzéséről szóló, 2005. október 26-i 2005/60/EK európai parlamenti és tanácsi irányelvnek való megfelelést szolgálja.</w:t>
      </w:r>
    </w:p>
    <w:p w:rsidR="00B900CA" w:rsidRPr="00E05199" w:rsidRDefault="00B900CA" w:rsidP="006839E7">
      <w:pPr>
        <w:ind w:right="-1"/>
        <w:jc w:val="right"/>
        <w:rPr>
          <w:rFonts w:ascii="Times New Roman" w:hAnsi="Times New Roman"/>
          <w:b/>
          <w:i/>
        </w:rPr>
      </w:pPr>
      <w:r w:rsidRPr="00E05199">
        <w:rPr>
          <w:rFonts w:ascii="Times New Roman" w:hAnsi="Times New Roman"/>
          <w:b/>
        </w:rPr>
        <w:br w:type="page"/>
      </w:r>
      <w:r w:rsidR="008E7E30">
        <w:rPr>
          <w:rFonts w:ascii="Times New Roman" w:hAnsi="Times New Roman"/>
          <w:b/>
          <w:i/>
        </w:rPr>
        <w:lastRenderedPageBreak/>
        <w:t>8</w:t>
      </w:r>
      <w:r w:rsidRPr="00E05199">
        <w:rPr>
          <w:rFonts w:ascii="Times New Roman" w:hAnsi="Times New Roman"/>
          <w:b/>
          <w:i/>
        </w:rPr>
        <w:t xml:space="preserve">. számú melléklet </w:t>
      </w:r>
    </w:p>
    <w:p w:rsidR="00B900CA" w:rsidRPr="00E05199" w:rsidRDefault="00B900CA" w:rsidP="00EF0317">
      <w:pPr>
        <w:rPr>
          <w:rFonts w:ascii="Times New Roman" w:hAnsi="Times New Roman"/>
          <w:b/>
        </w:rPr>
      </w:pPr>
    </w:p>
    <w:p w:rsidR="006F6C1F" w:rsidRPr="0054217D" w:rsidRDefault="00B900CA" w:rsidP="0054217D">
      <w:pPr>
        <w:pStyle w:val="Cmsor7"/>
        <w:autoSpaceDE w:val="0"/>
        <w:autoSpaceDN w:val="0"/>
        <w:adjustRightInd w:val="0"/>
        <w:jc w:val="center"/>
        <w:rPr>
          <w:bCs/>
          <w:sz w:val="24"/>
          <w:szCs w:val="24"/>
          <w:u w:val="none"/>
        </w:rPr>
      </w:pPr>
      <w:r w:rsidRPr="0054217D">
        <w:rPr>
          <w:bCs/>
          <w:sz w:val="24"/>
          <w:szCs w:val="24"/>
          <w:u w:val="none"/>
        </w:rPr>
        <w:t>28/2008. (X. 10.) PM rendelet</w:t>
      </w:r>
    </w:p>
    <w:p w:rsidR="00B900CA" w:rsidRDefault="00B900CA" w:rsidP="0054217D">
      <w:pPr>
        <w:pStyle w:val="Cmsor7"/>
        <w:autoSpaceDE w:val="0"/>
        <w:autoSpaceDN w:val="0"/>
        <w:adjustRightInd w:val="0"/>
        <w:jc w:val="center"/>
        <w:rPr>
          <w:bCs/>
          <w:sz w:val="24"/>
          <w:szCs w:val="24"/>
          <w:u w:val="none"/>
        </w:rPr>
      </w:pPr>
      <w:r w:rsidRPr="0054217D">
        <w:rPr>
          <w:bCs/>
          <w:sz w:val="24"/>
          <w:szCs w:val="24"/>
          <w:u w:val="none"/>
        </w:rPr>
        <w:t>a pénzmosás és a terrorizmus finanszírozása megelőzéséről és megakadályozásáról szóló 2007. évi CXXXVI. törvényben meghatározottakkal egyenértékű követelményeket alkalmazó harmadik országokról</w:t>
      </w:r>
    </w:p>
    <w:p w:rsidR="006F6C1F" w:rsidRPr="0054217D" w:rsidRDefault="006F6C1F" w:rsidP="0054217D"/>
    <w:p w:rsidR="00B900CA" w:rsidRPr="00E05199" w:rsidRDefault="00B900CA" w:rsidP="00A0011F">
      <w:pPr>
        <w:jc w:val="both"/>
        <w:rPr>
          <w:rFonts w:ascii="Times New Roman" w:hAnsi="Times New Roman"/>
        </w:rPr>
      </w:pPr>
      <w:r w:rsidRPr="00E05199">
        <w:rPr>
          <w:rFonts w:ascii="Times New Roman" w:hAnsi="Times New Roman"/>
        </w:rPr>
        <w:t xml:space="preserve">A pénzmosás és a terrorizmus finanszírozása megelőzéséről és megakadályozásáról szóló 2007. évi CXXXVI. törvény 43. § (1) bekezdésében meghatározott felhatalmazás alapján, a pénzügyminiszter feladat- és hatásköréről szóló 169/2006. (VII. 28.) Korm. rendelet 1. § </w:t>
      </w:r>
      <w:r w:rsidRPr="00E05199">
        <w:rPr>
          <w:rFonts w:ascii="Times New Roman" w:hAnsi="Times New Roman"/>
          <w:i/>
          <w:iCs/>
        </w:rPr>
        <w:t xml:space="preserve">g) </w:t>
      </w:r>
      <w:r w:rsidRPr="00E05199">
        <w:rPr>
          <w:rFonts w:ascii="Times New Roman" w:hAnsi="Times New Roman"/>
        </w:rPr>
        <w:t>pontjában meghatározott feladatkörömben a következőket rendelem el:</w:t>
      </w:r>
    </w:p>
    <w:p w:rsidR="00B900CA" w:rsidRPr="00E05199" w:rsidRDefault="00B900CA" w:rsidP="00EF0317">
      <w:pPr>
        <w:ind w:firstLine="204"/>
        <w:jc w:val="both"/>
        <w:rPr>
          <w:rFonts w:ascii="Times New Roman" w:hAnsi="Times New Roman"/>
        </w:rPr>
      </w:pPr>
    </w:p>
    <w:p w:rsidR="00B900CA" w:rsidRPr="00E05199" w:rsidRDefault="00B900CA" w:rsidP="00227877">
      <w:pPr>
        <w:jc w:val="both"/>
        <w:rPr>
          <w:rFonts w:ascii="Times New Roman" w:hAnsi="Times New Roman"/>
        </w:rPr>
      </w:pPr>
      <w:r w:rsidRPr="00E05199">
        <w:rPr>
          <w:rFonts w:ascii="Times New Roman" w:hAnsi="Times New Roman"/>
          <w:b/>
          <w:bCs/>
        </w:rPr>
        <w:t xml:space="preserve">1. § </w:t>
      </w:r>
      <w:r w:rsidRPr="00E05199">
        <w:rPr>
          <w:rFonts w:ascii="Times New Roman" w:hAnsi="Times New Roman"/>
        </w:rPr>
        <w:t>A pénzmosás és a terrorizmus finanszírozása megelőzéséről és megakadályozásáról szóló 2007. évi CXXXVI. törvényben (a továbbiakban: Pmt.) meghatározott esetekben a következő országokat és területeket úgy kell tekinteni, mint amelyek jogszabályai a Pmt.-ben meghatározottakkal egyenértékű követelményeket tartalmaznak:</w:t>
      </w:r>
    </w:p>
    <w:p w:rsidR="00B900CA" w:rsidRPr="00E05199" w:rsidRDefault="00B900CA">
      <w:pPr>
        <w:ind w:firstLine="204"/>
        <w:jc w:val="both"/>
        <w:rPr>
          <w:rFonts w:ascii="Times New Roman" w:hAnsi="Times New Roman"/>
        </w:rPr>
      </w:pPr>
      <w:r w:rsidRPr="00E05199">
        <w:rPr>
          <w:rFonts w:ascii="Times New Roman" w:hAnsi="Times New Roman"/>
        </w:rPr>
        <w:t>1. Amerikai Egyesült Államok</w:t>
      </w:r>
    </w:p>
    <w:p w:rsidR="00B900CA" w:rsidRPr="00E05199" w:rsidRDefault="00B900CA">
      <w:pPr>
        <w:ind w:firstLine="204"/>
        <w:jc w:val="both"/>
        <w:rPr>
          <w:rFonts w:ascii="Times New Roman" w:hAnsi="Times New Roman"/>
        </w:rPr>
      </w:pPr>
      <w:r w:rsidRPr="00E05199">
        <w:rPr>
          <w:rFonts w:ascii="Times New Roman" w:hAnsi="Times New Roman"/>
        </w:rPr>
        <w:t>2. Argentína</w:t>
      </w:r>
    </w:p>
    <w:p w:rsidR="00B900CA" w:rsidRPr="00E05199" w:rsidRDefault="00B900CA">
      <w:pPr>
        <w:ind w:firstLine="204"/>
        <w:jc w:val="both"/>
        <w:rPr>
          <w:rFonts w:ascii="Times New Roman" w:hAnsi="Times New Roman"/>
        </w:rPr>
      </w:pPr>
      <w:r w:rsidRPr="00E05199">
        <w:rPr>
          <w:rFonts w:ascii="Times New Roman" w:hAnsi="Times New Roman"/>
        </w:rPr>
        <w:t>3. Ausztrália</w:t>
      </w:r>
    </w:p>
    <w:p w:rsidR="00B900CA" w:rsidRPr="00E05199" w:rsidRDefault="00B900CA">
      <w:pPr>
        <w:ind w:firstLine="204"/>
        <w:jc w:val="both"/>
        <w:rPr>
          <w:rFonts w:ascii="Times New Roman" w:hAnsi="Times New Roman"/>
        </w:rPr>
      </w:pPr>
      <w:r w:rsidRPr="00E05199">
        <w:rPr>
          <w:rFonts w:ascii="Times New Roman" w:hAnsi="Times New Roman"/>
        </w:rPr>
        <w:t>4. Brazília</w:t>
      </w:r>
    </w:p>
    <w:p w:rsidR="00B900CA" w:rsidRPr="00E05199" w:rsidRDefault="00B900CA">
      <w:pPr>
        <w:ind w:firstLine="204"/>
        <w:jc w:val="both"/>
        <w:rPr>
          <w:rFonts w:ascii="Times New Roman" w:hAnsi="Times New Roman"/>
        </w:rPr>
      </w:pPr>
      <w:r w:rsidRPr="00E05199">
        <w:rPr>
          <w:rFonts w:ascii="Times New Roman" w:hAnsi="Times New Roman"/>
        </w:rPr>
        <w:t>5. Dél-Afrika</w:t>
      </w:r>
    </w:p>
    <w:p w:rsidR="00B900CA" w:rsidRPr="00E05199" w:rsidRDefault="00B900CA">
      <w:pPr>
        <w:ind w:firstLine="204"/>
        <w:jc w:val="both"/>
        <w:rPr>
          <w:rFonts w:ascii="Times New Roman" w:hAnsi="Times New Roman"/>
        </w:rPr>
      </w:pPr>
      <w:r w:rsidRPr="00E05199">
        <w:rPr>
          <w:rFonts w:ascii="Times New Roman" w:hAnsi="Times New Roman"/>
        </w:rPr>
        <w:t>6. Hong Kong</w:t>
      </w:r>
    </w:p>
    <w:p w:rsidR="00B900CA" w:rsidRPr="00E05199" w:rsidRDefault="00B900CA">
      <w:pPr>
        <w:ind w:firstLine="204"/>
        <w:jc w:val="both"/>
        <w:rPr>
          <w:rFonts w:ascii="Times New Roman" w:hAnsi="Times New Roman"/>
        </w:rPr>
      </w:pPr>
      <w:r w:rsidRPr="00E05199">
        <w:rPr>
          <w:rFonts w:ascii="Times New Roman" w:hAnsi="Times New Roman"/>
        </w:rPr>
        <w:t>7. Japán</w:t>
      </w:r>
    </w:p>
    <w:p w:rsidR="00B900CA" w:rsidRPr="00E05199" w:rsidRDefault="00B900CA">
      <w:pPr>
        <w:ind w:firstLine="204"/>
        <w:jc w:val="both"/>
        <w:rPr>
          <w:rFonts w:ascii="Times New Roman" w:hAnsi="Times New Roman"/>
        </w:rPr>
      </w:pPr>
      <w:r w:rsidRPr="00E05199">
        <w:rPr>
          <w:rFonts w:ascii="Times New Roman" w:hAnsi="Times New Roman"/>
        </w:rPr>
        <w:t>8. Kanada</w:t>
      </w:r>
    </w:p>
    <w:p w:rsidR="00B900CA" w:rsidRPr="00E05199" w:rsidRDefault="00B900CA">
      <w:pPr>
        <w:ind w:firstLine="204"/>
        <w:jc w:val="both"/>
        <w:rPr>
          <w:rFonts w:ascii="Times New Roman" w:hAnsi="Times New Roman"/>
        </w:rPr>
      </w:pPr>
      <w:r w:rsidRPr="00E05199">
        <w:rPr>
          <w:rFonts w:ascii="Times New Roman" w:hAnsi="Times New Roman"/>
        </w:rPr>
        <w:t>9. Mexikó</w:t>
      </w:r>
    </w:p>
    <w:p w:rsidR="00B900CA" w:rsidRPr="00E05199" w:rsidRDefault="00B900CA">
      <w:pPr>
        <w:ind w:firstLine="204"/>
        <w:jc w:val="both"/>
        <w:rPr>
          <w:rFonts w:ascii="Times New Roman" w:hAnsi="Times New Roman"/>
        </w:rPr>
      </w:pPr>
      <w:r w:rsidRPr="00E05199">
        <w:rPr>
          <w:rFonts w:ascii="Times New Roman" w:hAnsi="Times New Roman"/>
        </w:rPr>
        <w:t>10. Orosz Föderáció</w:t>
      </w:r>
    </w:p>
    <w:p w:rsidR="00B900CA" w:rsidRPr="00E05199" w:rsidRDefault="00B900CA">
      <w:pPr>
        <w:ind w:firstLine="204"/>
        <w:jc w:val="both"/>
        <w:rPr>
          <w:rFonts w:ascii="Times New Roman" w:hAnsi="Times New Roman"/>
        </w:rPr>
      </w:pPr>
      <w:r w:rsidRPr="00E05199">
        <w:rPr>
          <w:rFonts w:ascii="Times New Roman" w:hAnsi="Times New Roman"/>
        </w:rPr>
        <w:t>11. Svájc</w:t>
      </w:r>
    </w:p>
    <w:p w:rsidR="00B900CA" w:rsidRPr="00E05199" w:rsidRDefault="00B900CA">
      <w:pPr>
        <w:ind w:firstLine="204"/>
        <w:jc w:val="both"/>
        <w:rPr>
          <w:rFonts w:ascii="Times New Roman" w:hAnsi="Times New Roman"/>
        </w:rPr>
      </w:pPr>
      <w:r w:rsidRPr="00E05199">
        <w:rPr>
          <w:rFonts w:ascii="Times New Roman" w:hAnsi="Times New Roman"/>
        </w:rPr>
        <w:t>12. Szingapúr</w:t>
      </w:r>
    </w:p>
    <w:p w:rsidR="00B900CA" w:rsidRPr="00E05199" w:rsidRDefault="00B900CA">
      <w:pPr>
        <w:ind w:firstLine="204"/>
        <w:jc w:val="both"/>
        <w:rPr>
          <w:rFonts w:ascii="Times New Roman" w:hAnsi="Times New Roman"/>
        </w:rPr>
      </w:pPr>
      <w:r w:rsidRPr="00E05199">
        <w:rPr>
          <w:rFonts w:ascii="Times New Roman" w:hAnsi="Times New Roman"/>
        </w:rPr>
        <w:t>13. Új-Zéland</w:t>
      </w:r>
    </w:p>
    <w:p w:rsidR="00B900CA" w:rsidRPr="00E05199" w:rsidRDefault="00B900CA">
      <w:pPr>
        <w:ind w:firstLine="204"/>
        <w:jc w:val="both"/>
        <w:rPr>
          <w:rFonts w:ascii="Times New Roman" w:hAnsi="Times New Roman"/>
        </w:rPr>
      </w:pPr>
      <w:r w:rsidRPr="00E05199">
        <w:rPr>
          <w:rFonts w:ascii="Times New Roman" w:hAnsi="Times New Roman"/>
        </w:rPr>
        <w:t>14. Francia tengerentúli területek:</w:t>
      </w:r>
    </w:p>
    <w:p w:rsidR="00B900CA" w:rsidRPr="00E05199" w:rsidRDefault="00B900CA">
      <w:pPr>
        <w:ind w:left="612" w:hanging="198"/>
        <w:jc w:val="both"/>
        <w:rPr>
          <w:rFonts w:ascii="Times New Roman" w:hAnsi="Times New Roman"/>
        </w:rPr>
      </w:pPr>
      <w:r w:rsidRPr="00E05199">
        <w:rPr>
          <w:rFonts w:ascii="Times New Roman" w:hAnsi="Times New Roman"/>
          <w:i/>
          <w:iCs/>
        </w:rPr>
        <w:t xml:space="preserve">a) </w:t>
      </w:r>
      <w:r w:rsidRPr="00E05199">
        <w:rPr>
          <w:rFonts w:ascii="Times New Roman" w:hAnsi="Times New Roman"/>
        </w:rPr>
        <w:t>Mayotte</w:t>
      </w:r>
    </w:p>
    <w:p w:rsidR="00B900CA" w:rsidRPr="00E05199" w:rsidRDefault="00B900CA">
      <w:pPr>
        <w:ind w:left="612" w:hanging="198"/>
        <w:jc w:val="both"/>
        <w:rPr>
          <w:rFonts w:ascii="Times New Roman" w:hAnsi="Times New Roman"/>
        </w:rPr>
      </w:pPr>
      <w:r w:rsidRPr="00E05199">
        <w:rPr>
          <w:rFonts w:ascii="Times New Roman" w:hAnsi="Times New Roman"/>
          <w:i/>
          <w:iCs/>
        </w:rPr>
        <w:t xml:space="preserve">b) </w:t>
      </w:r>
      <w:r w:rsidRPr="00E05199">
        <w:rPr>
          <w:rFonts w:ascii="Times New Roman" w:hAnsi="Times New Roman"/>
        </w:rPr>
        <w:t>Új-Kaledónia</w:t>
      </w:r>
    </w:p>
    <w:p w:rsidR="00B900CA" w:rsidRPr="00E05199" w:rsidRDefault="00B900CA">
      <w:pPr>
        <w:ind w:left="612" w:hanging="198"/>
        <w:jc w:val="both"/>
        <w:rPr>
          <w:rFonts w:ascii="Times New Roman" w:hAnsi="Times New Roman"/>
        </w:rPr>
      </w:pPr>
      <w:r w:rsidRPr="00E05199">
        <w:rPr>
          <w:rFonts w:ascii="Times New Roman" w:hAnsi="Times New Roman"/>
          <w:i/>
          <w:iCs/>
        </w:rPr>
        <w:t xml:space="preserve">c) </w:t>
      </w:r>
      <w:r w:rsidRPr="00E05199">
        <w:rPr>
          <w:rFonts w:ascii="Times New Roman" w:hAnsi="Times New Roman"/>
        </w:rPr>
        <w:t>Francia-Polinézia</w:t>
      </w:r>
    </w:p>
    <w:p w:rsidR="00B900CA" w:rsidRPr="00E05199" w:rsidRDefault="00B900CA">
      <w:pPr>
        <w:ind w:left="612" w:hanging="198"/>
        <w:jc w:val="both"/>
        <w:rPr>
          <w:rFonts w:ascii="Times New Roman" w:hAnsi="Times New Roman"/>
        </w:rPr>
      </w:pPr>
      <w:r w:rsidRPr="00E05199">
        <w:rPr>
          <w:rFonts w:ascii="Times New Roman" w:hAnsi="Times New Roman"/>
          <w:i/>
          <w:iCs/>
        </w:rPr>
        <w:t xml:space="preserve">d) </w:t>
      </w:r>
      <w:r w:rsidRPr="00E05199">
        <w:rPr>
          <w:rFonts w:ascii="Times New Roman" w:hAnsi="Times New Roman"/>
        </w:rPr>
        <w:t>Saint Pierre és Miquelon</w:t>
      </w:r>
    </w:p>
    <w:p w:rsidR="00B900CA" w:rsidRPr="00E05199" w:rsidRDefault="00B900CA">
      <w:pPr>
        <w:ind w:left="612" w:hanging="198"/>
        <w:jc w:val="both"/>
        <w:rPr>
          <w:rFonts w:ascii="Times New Roman" w:hAnsi="Times New Roman"/>
        </w:rPr>
      </w:pPr>
      <w:r w:rsidRPr="00E05199">
        <w:rPr>
          <w:rFonts w:ascii="Times New Roman" w:hAnsi="Times New Roman"/>
          <w:i/>
          <w:iCs/>
        </w:rPr>
        <w:t xml:space="preserve">e) </w:t>
      </w:r>
      <w:r w:rsidRPr="00E05199">
        <w:rPr>
          <w:rFonts w:ascii="Times New Roman" w:hAnsi="Times New Roman"/>
        </w:rPr>
        <w:t>Wallis és Futuna</w:t>
      </w:r>
    </w:p>
    <w:p w:rsidR="00B900CA" w:rsidRPr="00E05199" w:rsidRDefault="00B900CA">
      <w:pPr>
        <w:ind w:firstLine="204"/>
        <w:jc w:val="both"/>
        <w:rPr>
          <w:rFonts w:ascii="Times New Roman" w:hAnsi="Times New Roman"/>
        </w:rPr>
      </w:pPr>
      <w:r w:rsidRPr="00E05199">
        <w:rPr>
          <w:rFonts w:ascii="Times New Roman" w:hAnsi="Times New Roman"/>
        </w:rPr>
        <w:t>15. Holland tengerentúli területek:</w:t>
      </w:r>
    </w:p>
    <w:p w:rsidR="00B900CA" w:rsidRPr="00E05199" w:rsidRDefault="00B900CA">
      <w:pPr>
        <w:ind w:left="612" w:hanging="198"/>
        <w:jc w:val="both"/>
        <w:rPr>
          <w:rFonts w:ascii="Times New Roman" w:hAnsi="Times New Roman"/>
        </w:rPr>
      </w:pPr>
      <w:r w:rsidRPr="00E05199">
        <w:rPr>
          <w:rFonts w:ascii="Times New Roman" w:hAnsi="Times New Roman"/>
          <w:i/>
          <w:iCs/>
        </w:rPr>
        <w:t xml:space="preserve">a) </w:t>
      </w:r>
      <w:r w:rsidRPr="00E05199">
        <w:rPr>
          <w:rFonts w:ascii="Times New Roman" w:hAnsi="Times New Roman"/>
        </w:rPr>
        <w:t>Holland Antillák</w:t>
      </w:r>
    </w:p>
    <w:p w:rsidR="00B900CA" w:rsidRPr="00E05199" w:rsidRDefault="00B900CA">
      <w:pPr>
        <w:ind w:left="612" w:hanging="198"/>
        <w:jc w:val="both"/>
        <w:rPr>
          <w:rFonts w:ascii="Times New Roman" w:hAnsi="Times New Roman"/>
        </w:rPr>
      </w:pPr>
      <w:r w:rsidRPr="00E05199">
        <w:rPr>
          <w:rFonts w:ascii="Times New Roman" w:hAnsi="Times New Roman"/>
          <w:i/>
          <w:iCs/>
        </w:rPr>
        <w:t xml:space="preserve">b) </w:t>
      </w:r>
      <w:r w:rsidRPr="00E05199">
        <w:rPr>
          <w:rFonts w:ascii="Times New Roman" w:hAnsi="Times New Roman"/>
        </w:rPr>
        <w:t>Aruba</w:t>
      </w:r>
    </w:p>
    <w:p w:rsidR="00B900CA" w:rsidRPr="00E05199" w:rsidRDefault="00B900CA">
      <w:pPr>
        <w:ind w:firstLine="204"/>
        <w:jc w:val="both"/>
        <w:rPr>
          <w:rFonts w:ascii="Times New Roman" w:hAnsi="Times New Roman"/>
        </w:rPr>
      </w:pPr>
      <w:r w:rsidRPr="00E05199">
        <w:rPr>
          <w:rFonts w:ascii="Times New Roman" w:hAnsi="Times New Roman"/>
        </w:rPr>
        <w:t>16. Brit koronafüggőségek:</w:t>
      </w:r>
    </w:p>
    <w:p w:rsidR="00B900CA" w:rsidRPr="00E05199" w:rsidRDefault="00B900CA">
      <w:pPr>
        <w:ind w:left="612" w:hanging="198"/>
        <w:jc w:val="both"/>
        <w:rPr>
          <w:rFonts w:ascii="Times New Roman" w:hAnsi="Times New Roman"/>
        </w:rPr>
      </w:pPr>
      <w:r w:rsidRPr="00E05199">
        <w:rPr>
          <w:rFonts w:ascii="Times New Roman" w:hAnsi="Times New Roman"/>
          <w:i/>
          <w:iCs/>
        </w:rPr>
        <w:t xml:space="preserve">a) </w:t>
      </w:r>
      <w:r w:rsidRPr="00E05199">
        <w:rPr>
          <w:rFonts w:ascii="Times New Roman" w:hAnsi="Times New Roman"/>
        </w:rPr>
        <w:t>Jersey</w:t>
      </w:r>
    </w:p>
    <w:p w:rsidR="00B900CA" w:rsidRPr="00E05199" w:rsidRDefault="00B900CA">
      <w:pPr>
        <w:ind w:left="612" w:hanging="198"/>
        <w:jc w:val="both"/>
        <w:rPr>
          <w:rFonts w:ascii="Times New Roman" w:hAnsi="Times New Roman"/>
        </w:rPr>
      </w:pPr>
      <w:r w:rsidRPr="00E05199">
        <w:rPr>
          <w:rFonts w:ascii="Times New Roman" w:hAnsi="Times New Roman"/>
          <w:i/>
          <w:iCs/>
        </w:rPr>
        <w:t xml:space="preserve">b) </w:t>
      </w:r>
      <w:r w:rsidRPr="00E05199">
        <w:rPr>
          <w:rFonts w:ascii="Times New Roman" w:hAnsi="Times New Roman"/>
        </w:rPr>
        <w:t>Guernsey</w:t>
      </w:r>
    </w:p>
    <w:p w:rsidR="00B900CA" w:rsidRPr="00E05199" w:rsidRDefault="00B900CA">
      <w:pPr>
        <w:ind w:left="612" w:hanging="198"/>
        <w:jc w:val="both"/>
        <w:rPr>
          <w:rFonts w:ascii="Times New Roman" w:hAnsi="Times New Roman"/>
        </w:rPr>
      </w:pPr>
      <w:r w:rsidRPr="00E05199">
        <w:rPr>
          <w:rFonts w:ascii="Times New Roman" w:hAnsi="Times New Roman"/>
          <w:i/>
          <w:iCs/>
        </w:rPr>
        <w:t xml:space="preserve">c) </w:t>
      </w:r>
      <w:r w:rsidRPr="00E05199">
        <w:rPr>
          <w:rFonts w:ascii="Times New Roman" w:hAnsi="Times New Roman"/>
        </w:rPr>
        <w:t>Man-sziget</w:t>
      </w:r>
    </w:p>
    <w:p w:rsidR="00B900CA" w:rsidRPr="00E05199" w:rsidRDefault="00B900CA" w:rsidP="00227877">
      <w:pPr>
        <w:jc w:val="both"/>
        <w:rPr>
          <w:rFonts w:ascii="Times New Roman" w:hAnsi="Times New Roman"/>
        </w:rPr>
      </w:pPr>
      <w:r w:rsidRPr="00E05199">
        <w:rPr>
          <w:rFonts w:ascii="Times New Roman" w:hAnsi="Times New Roman"/>
          <w:b/>
          <w:bCs/>
        </w:rPr>
        <w:t xml:space="preserve">2. § </w:t>
      </w:r>
      <w:r w:rsidRPr="00E05199">
        <w:rPr>
          <w:rFonts w:ascii="Times New Roman" w:hAnsi="Times New Roman"/>
        </w:rPr>
        <w:t>Ez a rendelet a kihirdetését követő napon lép hatályba.</w:t>
      </w:r>
    </w:p>
    <w:p w:rsidR="00B900CA" w:rsidRPr="00E05199" w:rsidRDefault="00B900CA" w:rsidP="006564AA">
      <w:pPr>
        <w:jc w:val="both"/>
        <w:rPr>
          <w:rFonts w:ascii="Times New Roman" w:hAnsi="Times New Roman"/>
        </w:rPr>
      </w:pPr>
      <w:r w:rsidRPr="00E05199">
        <w:rPr>
          <w:rFonts w:ascii="Times New Roman" w:hAnsi="Times New Roman"/>
          <w:b/>
          <w:bCs/>
        </w:rPr>
        <w:t xml:space="preserve">3. § </w:t>
      </w:r>
      <w:r w:rsidRPr="00E05199">
        <w:rPr>
          <w:rFonts w:ascii="Times New Roman" w:hAnsi="Times New Roman"/>
        </w:rPr>
        <w:t>Ez a rendelet a pénzügyi rendszereknek a pénzmosás, valamint terrorizmus finanszírozása céljára való felhasználásának megelőzéséről szóló, 2005. október 26-ai 2005/60/EK európai parlamenti és tanácsi irányelv 11., 16. és 28. cikkének való megfelelést szolgálja.</w:t>
      </w:r>
    </w:p>
    <w:p w:rsidR="00B900CA" w:rsidRPr="00E05199" w:rsidRDefault="00B900CA">
      <w:pPr>
        <w:rPr>
          <w:rFonts w:ascii="Times New Roman" w:hAnsi="Times New Roman"/>
        </w:rPr>
      </w:pPr>
    </w:p>
    <w:sectPr w:rsidR="00B900CA" w:rsidRPr="00E05199" w:rsidSect="00B900C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CAD" w:rsidRDefault="00974CAD">
      <w:r>
        <w:separator/>
      </w:r>
    </w:p>
  </w:endnote>
  <w:endnote w:type="continuationSeparator" w:id="0">
    <w:p w:rsidR="00974CAD" w:rsidRDefault="00974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3" w:rsidRDefault="00FB1143" w:rsidP="008A2B61">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FB1143" w:rsidRDefault="00FB1143" w:rsidP="008A2B61">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3" w:rsidRDefault="00505679" w:rsidP="00505679">
    <w:pPr>
      <w:tabs>
        <w:tab w:val="center" w:pos="4536"/>
      </w:tabs>
    </w:pPr>
    <w:fldSimple w:instr=" FILENAME   \* MERGEFORMAT ">
      <w:r>
        <w:rPr>
          <w:noProof/>
        </w:rPr>
        <w:t xml:space="preserve">K Pmt belső </w:t>
      </w:r>
      <w:r w:rsidRPr="00505679">
        <w:rPr>
          <w:rFonts w:ascii="Arial Narrow" w:hAnsi="Arial Narrow"/>
          <w:noProof/>
          <w:sz w:val="22"/>
          <w:szCs w:val="22"/>
        </w:rPr>
        <w:t>szabályzat</w:t>
      </w:r>
    </w:fldSimple>
    <w:r>
      <w:tab/>
      <w:t xml:space="preserve"> </w:t>
    </w:r>
    <w:r w:rsidRPr="00505679">
      <w:rPr>
        <w:rFonts w:ascii="Arial Narrow" w:hAnsi="Arial Narrow"/>
        <w:sz w:val="22"/>
        <w:szCs w:val="22"/>
      </w:rPr>
      <w:fldChar w:fldCharType="begin"/>
    </w:r>
    <w:r w:rsidRPr="00505679">
      <w:rPr>
        <w:rFonts w:ascii="Arial Narrow" w:hAnsi="Arial Narrow"/>
        <w:sz w:val="22"/>
        <w:szCs w:val="22"/>
      </w:rPr>
      <w:instrText xml:space="preserve"> PAGE </w:instrText>
    </w:r>
    <w:r w:rsidRPr="00505679">
      <w:rPr>
        <w:rFonts w:ascii="Arial Narrow" w:hAnsi="Arial Narrow"/>
        <w:sz w:val="22"/>
        <w:szCs w:val="22"/>
      </w:rPr>
      <w:fldChar w:fldCharType="separate"/>
    </w:r>
    <w:r w:rsidR="00841063">
      <w:rPr>
        <w:rFonts w:ascii="Arial Narrow" w:hAnsi="Arial Narrow"/>
        <w:noProof/>
        <w:sz w:val="22"/>
        <w:szCs w:val="22"/>
      </w:rPr>
      <w:t>1</w:t>
    </w:r>
    <w:r w:rsidRPr="00505679">
      <w:rPr>
        <w:rFonts w:ascii="Arial Narrow" w:hAnsi="Arial Narrow"/>
        <w:sz w:val="22"/>
        <w:szCs w:val="22"/>
      </w:rPr>
      <w:fldChar w:fldCharType="end"/>
    </w:r>
    <w:r w:rsidRPr="00505679">
      <w:rPr>
        <w:rFonts w:ascii="Arial Narrow" w:hAnsi="Arial Narrow"/>
        <w:sz w:val="22"/>
        <w:szCs w:val="22"/>
      </w:rPr>
      <w:t xml:space="preserve"> / </w:t>
    </w:r>
    <w:r w:rsidRPr="00505679">
      <w:rPr>
        <w:rFonts w:ascii="Arial Narrow" w:hAnsi="Arial Narrow"/>
        <w:sz w:val="22"/>
        <w:szCs w:val="22"/>
      </w:rPr>
      <w:fldChar w:fldCharType="begin"/>
    </w:r>
    <w:r w:rsidRPr="00505679">
      <w:rPr>
        <w:rFonts w:ascii="Arial Narrow" w:hAnsi="Arial Narrow"/>
        <w:sz w:val="22"/>
        <w:szCs w:val="22"/>
      </w:rPr>
      <w:instrText xml:space="preserve"> NUMPAGES  </w:instrText>
    </w:r>
    <w:r w:rsidRPr="00505679">
      <w:rPr>
        <w:rFonts w:ascii="Arial Narrow" w:hAnsi="Arial Narrow"/>
        <w:sz w:val="22"/>
        <w:szCs w:val="22"/>
      </w:rPr>
      <w:fldChar w:fldCharType="separate"/>
    </w:r>
    <w:r w:rsidR="00841063">
      <w:rPr>
        <w:rFonts w:ascii="Arial Narrow" w:hAnsi="Arial Narrow"/>
        <w:noProof/>
        <w:sz w:val="22"/>
        <w:szCs w:val="22"/>
      </w:rPr>
      <w:t>27</w:t>
    </w:r>
    <w:r w:rsidRPr="00505679">
      <w:rPr>
        <w:rFonts w:ascii="Arial Narrow" w:hAnsi="Arial Narrow"/>
        <w:sz w:val="22"/>
        <w:szCs w:val="22"/>
      </w:rPr>
      <w:fldChar w:fldCharType="end"/>
    </w:r>
    <w:r>
      <w:tab/>
    </w:r>
    <w:r>
      <w:tab/>
    </w:r>
    <w:r>
      <w:tab/>
    </w:r>
    <w:r>
      <w:tab/>
    </w:r>
    <w:r w:rsidRPr="00505679">
      <w:rPr>
        <w:rFonts w:ascii="Arial Narrow" w:hAnsi="Arial Narrow"/>
        <w:b/>
        <w:sz w:val="22"/>
        <w:szCs w:val="22"/>
      </w:rPr>
      <w:t>DigitAudit/AuditIroda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679" w:rsidRDefault="0050567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CAD" w:rsidRDefault="00974CAD">
      <w:r>
        <w:separator/>
      </w:r>
    </w:p>
  </w:footnote>
  <w:footnote w:type="continuationSeparator" w:id="0">
    <w:p w:rsidR="00974CAD" w:rsidRDefault="00974CAD">
      <w:r>
        <w:continuationSeparator/>
      </w:r>
    </w:p>
  </w:footnote>
  <w:footnote w:id="1">
    <w:p w:rsidR="00FB1143" w:rsidRPr="0054217D" w:rsidRDefault="00FB1143" w:rsidP="00C61D3C">
      <w:pPr>
        <w:pStyle w:val="NormlWeb"/>
        <w:shd w:val="clear" w:color="auto" w:fill="EAECEC"/>
        <w:rPr>
          <w:color w:val="333333"/>
          <w:sz w:val="18"/>
          <w:szCs w:val="18"/>
        </w:rPr>
      </w:pPr>
      <w:r>
        <w:rPr>
          <w:rStyle w:val="Lbjegyzet-hivatkozs"/>
        </w:rPr>
        <w:footnoteRef/>
      </w:r>
      <w:r>
        <w:t xml:space="preserve"> </w:t>
      </w:r>
      <w:r>
        <w:rPr>
          <w:color w:val="333333"/>
          <w:sz w:val="18"/>
          <w:szCs w:val="18"/>
        </w:rPr>
        <w:t xml:space="preserve">A személyi jövedelemadóról szóló 1995. évi CXVII. tv. 3. § (5) bekezdése szerint alacsony adókulcsú állam az az állam, amelyben törvény nem ír elő a társasági adónak megfelelő adókötelezettséget, vagy az előírt adómérték legfeljebb 10 %, kivéve, ha az állammal Magyarország egyezményt kötött a kettős adóztatás elkerülésére a jövedelem- és a vagyonadók területén. </w:t>
      </w:r>
    </w:p>
    <w:p w:rsidR="00FB1143" w:rsidRDefault="00FB1143" w:rsidP="0054217D">
      <w:pPr>
        <w:widowControl/>
        <w:shd w:val="clear" w:color="auto" w:fill="EAECEC"/>
        <w:autoSpaceDE/>
        <w:autoSpaceDN/>
        <w:adjustRightInd/>
        <w:spacing w:before="105" w:after="105"/>
        <w:ind w:right="105"/>
      </w:pPr>
      <w:r w:rsidRPr="0054217D">
        <w:rPr>
          <w:rFonts w:ascii="Times New Roman" w:hAnsi="Times New Roman"/>
          <w:color w:val="333333"/>
          <w:sz w:val="18"/>
          <w:szCs w:val="18"/>
        </w:rPr>
        <w:t>Alacsony adókulcsú államnak minősül</w:t>
      </w:r>
      <w:r>
        <w:rPr>
          <w:rFonts w:ascii="Times New Roman" w:hAnsi="Times New Roman"/>
          <w:color w:val="333333"/>
          <w:sz w:val="18"/>
          <w:szCs w:val="18"/>
        </w:rPr>
        <w:t xml:space="preserve"> különösen</w:t>
      </w:r>
      <w:r w:rsidRPr="0054217D">
        <w:rPr>
          <w:rFonts w:ascii="Times New Roman" w:hAnsi="Times New Roman"/>
          <w:color w:val="333333"/>
          <w:sz w:val="18"/>
          <w:szCs w:val="18"/>
        </w:rPr>
        <w:t xml:space="preserve">: </w:t>
      </w:r>
      <w:r w:rsidRPr="0054217D">
        <w:rPr>
          <w:rFonts w:ascii="Times New Roman" w:hAnsi="Times New Roman"/>
          <w:color w:val="333333"/>
          <w:sz w:val="18"/>
          <w:szCs w:val="18"/>
        </w:rPr>
        <w:br/>
        <w:t>Andorra, Anguilla, Antigua és Barbuda, Aruba, a Bahama-szigetek, Bahrein, Barbados, Belize, Bermuda, a Cook-szigetek, Costa Rica, a Csatorna-szigetek (Guersney, Jersey), az Egyesült Arab Emirátusok, Dominika, Gibraltár, Grenada, a Holland Antillák, Hong Kong, a Kajmán-szigetek, Libéria, Liechtenstein, a Marshall-szigetek, a Maldív-szigetek, a Man-sziget, Mauritius, Montserrat, Monaco, Nauru, Niue, Nyugat-Szamoa, Panama, a Salamon-szigetek, San Marino, St. Kitts és Nevis, St. Lucia, St. Vincent és a Grenadines, a Seychelle-szigetek, Tonga, Turks és Caicos, Vanuatu, a Virgin-szigetek (b</w:t>
      </w:r>
      <w:r w:rsidRPr="00BC18FE">
        <w:rPr>
          <w:rFonts w:ascii="Times New Roman" w:hAnsi="Times New Roman"/>
          <w:color w:val="333333"/>
          <w:sz w:val="18"/>
          <w:szCs w:val="18"/>
        </w:rPr>
        <w:t xml:space="preserve">rit), a Virgin-szigetek (USA).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679" w:rsidRDefault="0050567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679" w:rsidRDefault="00505679">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679" w:rsidRDefault="0050567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477D"/>
    <w:multiLevelType w:val="hybridMultilevel"/>
    <w:tmpl w:val="6DDC197C"/>
    <w:lvl w:ilvl="0" w:tplc="D570AED8">
      <w:numFmt w:val="bullet"/>
      <w:lvlText w:val="-"/>
      <w:lvlJc w:val="left"/>
      <w:pPr>
        <w:ind w:left="780" w:hanging="360"/>
      </w:pPr>
      <w:rPr>
        <w:rFonts w:ascii="Times New Roman" w:eastAsia="Times New Roman" w:hAnsi="Times New Roman" w:cs="Times New Roman"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 w15:restartNumberingAfterBreak="0">
    <w:nsid w:val="03D541A5"/>
    <w:multiLevelType w:val="hybridMultilevel"/>
    <w:tmpl w:val="3E9C693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89C6A55"/>
    <w:multiLevelType w:val="hybridMultilevel"/>
    <w:tmpl w:val="A1CE099C"/>
    <w:lvl w:ilvl="0" w:tplc="D570AED8">
      <w:numFmt w:val="bullet"/>
      <w:lvlText w:val="-"/>
      <w:lvlJc w:val="left"/>
      <w:pPr>
        <w:ind w:left="786" w:hanging="360"/>
      </w:pPr>
      <w:rPr>
        <w:rFonts w:ascii="Times New Roman" w:eastAsia="Times New Roman" w:hAnsi="Times New Roman" w:cs="Times New Roman" w:hint="default"/>
      </w:rPr>
    </w:lvl>
    <w:lvl w:ilvl="1" w:tplc="FFFFFFFF">
      <w:start w:val="1"/>
      <w:numFmt w:val="bullet"/>
      <w:lvlText w:val="o"/>
      <w:lvlJc w:val="left"/>
      <w:pPr>
        <w:ind w:left="1506" w:hanging="360"/>
      </w:pPr>
      <w:rPr>
        <w:rFonts w:ascii="Courier New" w:hAnsi="Courier New" w:hint="default"/>
      </w:rPr>
    </w:lvl>
    <w:lvl w:ilvl="2" w:tplc="FFFFFFFF">
      <w:start w:val="1"/>
      <w:numFmt w:val="bullet"/>
      <w:lvlText w:val=""/>
      <w:lvlJc w:val="left"/>
      <w:pPr>
        <w:ind w:left="2226" w:hanging="360"/>
      </w:pPr>
      <w:rPr>
        <w:rFonts w:ascii="Wingdings" w:hAnsi="Wingdings" w:hint="default"/>
      </w:rPr>
    </w:lvl>
    <w:lvl w:ilvl="3" w:tplc="FFFFFFFF">
      <w:start w:val="1"/>
      <w:numFmt w:val="bullet"/>
      <w:lvlText w:val=""/>
      <w:lvlJc w:val="left"/>
      <w:pPr>
        <w:ind w:left="2946" w:hanging="360"/>
      </w:pPr>
      <w:rPr>
        <w:rFonts w:ascii="Symbol" w:hAnsi="Symbol" w:hint="default"/>
      </w:rPr>
    </w:lvl>
    <w:lvl w:ilvl="4" w:tplc="FFFFFFFF">
      <w:start w:val="1"/>
      <w:numFmt w:val="bullet"/>
      <w:lvlText w:val="o"/>
      <w:lvlJc w:val="left"/>
      <w:pPr>
        <w:ind w:left="3666" w:hanging="360"/>
      </w:pPr>
      <w:rPr>
        <w:rFonts w:ascii="Courier New" w:hAnsi="Courier New" w:hint="default"/>
      </w:rPr>
    </w:lvl>
    <w:lvl w:ilvl="5" w:tplc="FFFFFFFF">
      <w:start w:val="1"/>
      <w:numFmt w:val="bullet"/>
      <w:lvlText w:val=""/>
      <w:lvlJc w:val="left"/>
      <w:pPr>
        <w:ind w:left="4386" w:hanging="360"/>
      </w:pPr>
      <w:rPr>
        <w:rFonts w:ascii="Wingdings" w:hAnsi="Wingdings" w:hint="default"/>
      </w:rPr>
    </w:lvl>
    <w:lvl w:ilvl="6" w:tplc="FFFFFFFF">
      <w:start w:val="1"/>
      <w:numFmt w:val="bullet"/>
      <w:lvlText w:val=""/>
      <w:lvlJc w:val="left"/>
      <w:pPr>
        <w:ind w:left="5106" w:hanging="360"/>
      </w:pPr>
      <w:rPr>
        <w:rFonts w:ascii="Symbol" w:hAnsi="Symbol" w:hint="default"/>
      </w:rPr>
    </w:lvl>
    <w:lvl w:ilvl="7" w:tplc="FFFFFFFF">
      <w:start w:val="1"/>
      <w:numFmt w:val="bullet"/>
      <w:lvlText w:val="o"/>
      <w:lvlJc w:val="left"/>
      <w:pPr>
        <w:ind w:left="5826" w:hanging="360"/>
      </w:pPr>
      <w:rPr>
        <w:rFonts w:ascii="Courier New" w:hAnsi="Courier New" w:hint="default"/>
      </w:rPr>
    </w:lvl>
    <w:lvl w:ilvl="8" w:tplc="FFFFFFFF">
      <w:start w:val="1"/>
      <w:numFmt w:val="bullet"/>
      <w:lvlText w:val=""/>
      <w:lvlJc w:val="left"/>
      <w:pPr>
        <w:ind w:left="6546" w:hanging="360"/>
      </w:pPr>
      <w:rPr>
        <w:rFonts w:ascii="Wingdings" w:hAnsi="Wingdings" w:hint="default"/>
      </w:rPr>
    </w:lvl>
  </w:abstractNum>
  <w:abstractNum w:abstractNumId="3" w15:restartNumberingAfterBreak="0">
    <w:nsid w:val="0991360D"/>
    <w:multiLevelType w:val="hybridMultilevel"/>
    <w:tmpl w:val="3D0C4D4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A230B41"/>
    <w:multiLevelType w:val="hybridMultilevel"/>
    <w:tmpl w:val="E236D2DE"/>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B9A4D0F"/>
    <w:multiLevelType w:val="hybridMultilevel"/>
    <w:tmpl w:val="7604F158"/>
    <w:lvl w:ilvl="0" w:tplc="5CEAEE36">
      <w:start w:val="1"/>
      <w:numFmt w:val="decimal"/>
      <w:lvlText w:val="%1."/>
      <w:lvlJc w:val="left"/>
      <w:pPr>
        <w:tabs>
          <w:tab w:val="num" w:pos="1080"/>
        </w:tabs>
        <w:ind w:left="1080" w:hanging="720"/>
      </w:pPr>
      <w:rPr>
        <w:rFonts w:cs="Times New Roman" w:hint="default"/>
        <w:b w:val="0"/>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6" w15:restartNumberingAfterBreak="0">
    <w:nsid w:val="0C901D48"/>
    <w:multiLevelType w:val="hybridMultilevel"/>
    <w:tmpl w:val="22684466"/>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E4A56D8"/>
    <w:multiLevelType w:val="hybridMultilevel"/>
    <w:tmpl w:val="D1EE4B4E"/>
    <w:lvl w:ilvl="0" w:tplc="040E0001">
      <w:start w:val="1"/>
      <w:numFmt w:val="bullet"/>
      <w:lvlText w:val=""/>
      <w:lvlJc w:val="left"/>
      <w:pPr>
        <w:ind w:left="787" w:hanging="360"/>
      </w:pPr>
      <w:rPr>
        <w:rFonts w:ascii="Symbol" w:hAnsi="Symbol" w:hint="default"/>
      </w:rPr>
    </w:lvl>
    <w:lvl w:ilvl="1" w:tplc="040E0003">
      <w:start w:val="1"/>
      <w:numFmt w:val="bullet"/>
      <w:lvlText w:val="o"/>
      <w:lvlJc w:val="left"/>
      <w:pPr>
        <w:ind w:left="1507" w:hanging="360"/>
      </w:pPr>
      <w:rPr>
        <w:rFonts w:ascii="Courier New" w:hAnsi="Courier New" w:hint="default"/>
      </w:rPr>
    </w:lvl>
    <w:lvl w:ilvl="2" w:tplc="040E0005">
      <w:start w:val="1"/>
      <w:numFmt w:val="bullet"/>
      <w:lvlText w:val=""/>
      <w:lvlJc w:val="left"/>
      <w:pPr>
        <w:ind w:left="2227" w:hanging="360"/>
      </w:pPr>
      <w:rPr>
        <w:rFonts w:ascii="Wingdings" w:hAnsi="Wingdings" w:hint="default"/>
      </w:rPr>
    </w:lvl>
    <w:lvl w:ilvl="3" w:tplc="040E0001">
      <w:start w:val="1"/>
      <w:numFmt w:val="bullet"/>
      <w:lvlText w:val=""/>
      <w:lvlJc w:val="left"/>
      <w:pPr>
        <w:ind w:left="2947" w:hanging="360"/>
      </w:pPr>
      <w:rPr>
        <w:rFonts w:ascii="Symbol" w:hAnsi="Symbol" w:hint="default"/>
      </w:rPr>
    </w:lvl>
    <w:lvl w:ilvl="4" w:tplc="040E0003">
      <w:start w:val="1"/>
      <w:numFmt w:val="bullet"/>
      <w:lvlText w:val="o"/>
      <w:lvlJc w:val="left"/>
      <w:pPr>
        <w:ind w:left="3667" w:hanging="360"/>
      </w:pPr>
      <w:rPr>
        <w:rFonts w:ascii="Courier New" w:hAnsi="Courier New" w:hint="default"/>
      </w:rPr>
    </w:lvl>
    <w:lvl w:ilvl="5" w:tplc="040E0005">
      <w:start w:val="1"/>
      <w:numFmt w:val="bullet"/>
      <w:lvlText w:val=""/>
      <w:lvlJc w:val="left"/>
      <w:pPr>
        <w:ind w:left="4387" w:hanging="360"/>
      </w:pPr>
      <w:rPr>
        <w:rFonts w:ascii="Wingdings" w:hAnsi="Wingdings" w:hint="default"/>
      </w:rPr>
    </w:lvl>
    <w:lvl w:ilvl="6" w:tplc="040E0001">
      <w:start w:val="1"/>
      <w:numFmt w:val="bullet"/>
      <w:lvlText w:val=""/>
      <w:lvlJc w:val="left"/>
      <w:pPr>
        <w:ind w:left="5107" w:hanging="360"/>
      </w:pPr>
      <w:rPr>
        <w:rFonts w:ascii="Symbol" w:hAnsi="Symbol" w:hint="default"/>
      </w:rPr>
    </w:lvl>
    <w:lvl w:ilvl="7" w:tplc="040E0003">
      <w:start w:val="1"/>
      <w:numFmt w:val="bullet"/>
      <w:lvlText w:val="o"/>
      <w:lvlJc w:val="left"/>
      <w:pPr>
        <w:ind w:left="5827" w:hanging="360"/>
      </w:pPr>
      <w:rPr>
        <w:rFonts w:ascii="Courier New" w:hAnsi="Courier New" w:hint="default"/>
      </w:rPr>
    </w:lvl>
    <w:lvl w:ilvl="8" w:tplc="040E0005">
      <w:start w:val="1"/>
      <w:numFmt w:val="bullet"/>
      <w:lvlText w:val=""/>
      <w:lvlJc w:val="left"/>
      <w:pPr>
        <w:ind w:left="6547" w:hanging="360"/>
      </w:pPr>
      <w:rPr>
        <w:rFonts w:ascii="Wingdings" w:hAnsi="Wingdings" w:hint="default"/>
      </w:rPr>
    </w:lvl>
  </w:abstractNum>
  <w:abstractNum w:abstractNumId="8" w15:restartNumberingAfterBreak="0">
    <w:nsid w:val="116F7A74"/>
    <w:multiLevelType w:val="hybridMultilevel"/>
    <w:tmpl w:val="080E4D5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A317E2"/>
    <w:multiLevelType w:val="hybridMultilevel"/>
    <w:tmpl w:val="EA78B376"/>
    <w:lvl w:ilvl="0" w:tplc="01AEB436">
      <w:start w:val="1"/>
      <w:numFmt w:val="upperRoman"/>
      <w:lvlText w:val="%1."/>
      <w:lvlJc w:val="left"/>
      <w:pPr>
        <w:tabs>
          <w:tab w:val="num" w:pos="1080"/>
        </w:tabs>
        <w:ind w:left="1080" w:hanging="72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0" w15:restartNumberingAfterBreak="0">
    <w:nsid w:val="18774FFF"/>
    <w:multiLevelType w:val="hybridMultilevel"/>
    <w:tmpl w:val="5A76C49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8B20D83"/>
    <w:multiLevelType w:val="multilevel"/>
    <w:tmpl w:val="6CBA7D46"/>
    <w:lvl w:ilvl="0">
      <w:start w:val="1"/>
      <w:numFmt w:val="bullet"/>
      <w:lvlText w:val=""/>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2" w15:restartNumberingAfterBreak="0">
    <w:nsid w:val="1B9D1EB1"/>
    <w:multiLevelType w:val="multilevel"/>
    <w:tmpl w:val="E954F90E"/>
    <w:lvl w:ilvl="0">
      <w:start w:val="1"/>
      <w:numFmt w:val="bullet"/>
      <w:lvlText w:val=""/>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 w:legacyIndent="360"/>
      <w:lvlJc w:val="left"/>
      <w:pPr>
        <w:ind w:left="2520" w:hanging="360"/>
      </w:pPr>
      <w:rPr>
        <w:rFonts w:ascii="Symbol" w:hAnsi="Symbol" w:cs="Times New Roman" w:hint="default"/>
      </w:rPr>
    </w:lvl>
    <w:lvl w:ilvl="7">
      <w:numFmt w:val="none"/>
      <w:lvlText w:val=""/>
      <w:lvlJc w:val="left"/>
      <w:pPr>
        <w:tabs>
          <w:tab w:val="num" w:pos="360"/>
        </w:tabs>
      </w:pPr>
      <w:rPr>
        <w:rFonts w:cs="Times New Roman"/>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3" w15:restartNumberingAfterBreak="0">
    <w:nsid w:val="1D4A4A54"/>
    <w:multiLevelType w:val="hybridMultilevel"/>
    <w:tmpl w:val="8360578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10C7725"/>
    <w:multiLevelType w:val="hybridMultilevel"/>
    <w:tmpl w:val="6524B340"/>
    <w:lvl w:ilvl="0" w:tplc="20826216">
      <w:start w:val="1"/>
      <w:numFmt w:val="decimal"/>
      <w:lvlText w:val="%1."/>
      <w:lvlJc w:val="left"/>
      <w:pPr>
        <w:tabs>
          <w:tab w:val="num" w:pos="502"/>
        </w:tabs>
        <w:ind w:left="502" w:hanging="360"/>
      </w:pPr>
      <w:rPr>
        <w:rFonts w:cs="Times New Roman"/>
        <w:b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15:restartNumberingAfterBreak="0">
    <w:nsid w:val="219C04BD"/>
    <w:multiLevelType w:val="hybridMultilevel"/>
    <w:tmpl w:val="F9501688"/>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5DC0F8F"/>
    <w:multiLevelType w:val="hybridMultilevel"/>
    <w:tmpl w:val="152A7158"/>
    <w:lvl w:ilvl="0" w:tplc="D570AED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74824BA"/>
    <w:multiLevelType w:val="hybridMultilevel"/>
    <w:tmpl w:val="9BB0301E"/>
    <w:lvl w:ilvl="0" w:tplc="3FD67346">
      <w:start w:val="1"/>
      <w:numFmt w:val="lowerLetter"/>
      <w:lvlText w:val="%1)"/>
      <w:lvlJc w:val="left"/>
      <w:pPr>
        <w:tabs>
          <w:tab w:val="num" w:pos="918"/>
        </w:tabs>
        <w:ind w:left="918" w:hanging="360"/>
      </w:pPr>
      <w:rPr>
        <w:rFonts w:ascii="Times New Roman" w:eastAsia="Times New Roman" w:hAnsi="Times New Roman" w:cs="Times New Roman"/>
      </w:rPr>
    </w:lvl>
    <w:lvl w:ilvl="1" w:tplc="A44EE11A">
      <w:start w:val="1"/>
      <w:numFmt w:val="bullet"/>
      <w:lvlText w:val=""/>
      <w:lvlJc w:val="left"/>
      <w:pPr>
        <w:tabs>
          <w:tab w:val="num" w:pos="1638"/>
        </w:tabs>
        <w:ind w:left="1638" w:hanging="360"/>
      </w:pPr>
      <w:rPr>
        <w:rFonts w:ascii="Symbol" w:hAnsi="Symbol" w:hint="default"/>
        <w:color w:val="auto"/>
      </w:rPr>
    </w:lvl>
    <w:lvl w:ilvl="2" w:tplc="040E0005">
      <w:start w:val="1"/>
      <w:numFmt w:val="bullet"/>
      <w:lvlText w:val=""/>
      <w:lvlJc w:val="left"/>
      <w:pPr>
        <w:tabs>
          <w:tab w:val="num" w:pos="2358"/>
        </w:tabs>
        <w:ind w:left="2358" w:hanging="360"/>
      </w:pPr>
      <w:rPr>
        <w:rFonts w:ascii="Wingdings" w:hAnsi="Wingdings" w:hint="default"/>
      </w:rPr>
    </w:lvl>
    <w:lvl w:ilvl="3" w:tplc="040E0001">
      <w:start w:val="1"/>
      <w:numFmt w:val="bullet"/>
      <w:lvlText w:val=""/>
      <w:lvlJc w:val="left"/>
      <w:pPr>
        <w:tabs>
          <w:tab w:val="num" w:pos="3078"/>
        </w:tabs>
        <w:ind w:left="3078" w:hanging="360"/>
      </w:pPr>
      <w:rPr>
        <w:rFonts w:ascii="Symbol" w:hAnsi="Symbol" w:hint="default"/>
      </w:rPr>
    </w:lvl>
    <w:lvl w:ilvl="4" w:tplc="040E0003">
      <w:start w:val="1"/>
      <w:numFmt w:val="bullet"/>
      <w:lvlText w:val="o"/>
      <w:lvlJc w:val="left"/>
      <w:pPr>
        <w:tabs>
          <w:tab w:val="num" w:pos="3798"/>
        </w:tabs>
        <w:ind w:left="3798" w:hanging="360"/>
      </w:pPr>
      <w:rPr>
        <w:rFonts w:ascii="Courier New" w:hAnsi="Courier New" w:cs="Courier New" w:hint="default"/>
      </w:rPr>
    </w:lvl>
    <w:lvl w:ilvl="5" w:tplc="040E0005">
      <w:start w:val="1"/>
      <w:numFmt w:val="bullet"/>
      <w:lvlText w:val=""/>
      <w:lvlJc w:val="left"/>
      <w:pPr>
        <w:tabs>
          <w:tab w:val="num" w:pos="4518"/>
        </w:tabs>
        <w:ind w:left="4518" w:hanging="360"/>
      </w:pPr>
      <w:rPr>
        <w:rFonts w:ascii="Wingdings" w:hAnsi="Wingdings" w:hint="default"/>
      </w:rPr>
    </w:lvl>
    <w:lvl w:ilvl="6" w:tplc="040E0001">
      <w:start w:val="1"/>
      <w:numFmt w:val="bullet"/>
      <w:lvlText w:val=""/>
      <w:lvlJc w:val="left"/>
      <w:pPr>
        <w:tabs>
          <w:tab w:val="num" w:pos="5238"/>
        </w:tabs>
        <w:ind w:left="5238" w:hanging="360"/>
      </w:pPr>
      <w:rPr>
        <w:rFonts w:ascii="Symbol" w:hAnsi="Symbol" w:hint="default"/>
      </w:rPr>
    </w:lvl>
    <w:lvl w:ilvl="7" w:tplc="040E0003">
      <w:start w:val="1"/>
      <w:numFmt w:val="bullet"/>
      <w:lvlText w:val="o"/>
      <w:lvlJc w:val="left"/>
      <w:pPr>
        <w:tabs>
          <w:tab w:val="num" w:pos="5958"/>
        </w:tabs>
        <w:ind w:left="5958" w:hanging="360"/>
      </w:pPr>
      <w:rPr>
        <w:rFonts w:ascii="Courier New" w:hAnsi="Courier New" w:cs="Courier New" w:hint="default"/>
      </w:rPr>
    </w:lvl>
    <w:lvl w:ilvl="8" w:tplc="040E0005">
      <w:start w:val="1"/>
      <w:numFmt w:val="bullet"/>
      <w:lvlText w:val=""/>
      <w:lvlJc w:val="left"/>
      <w:pPr>
        <w:tabs>
          <w:tab w:val="num" w:pos="6678"/>
        </w:tabs>
        <w:ind w:left="6678" w:hanging="360"/>
      </w:pPr>
      <w:rPr>
        <w:rFonts w:ascii="Wingdings" w:hAnsi="Wingdings" w:hint="default"/>
      </w:rPr>
    </w:lvl>
  </w:abstractNum>
  <w:abstractNum w:abstractNumId="18" w15:restartNumberingAfterBreak="0">
    <w:nsid w:val="27FD45B0"/>
    <w:multiLevelType w:val="hybridMultilevel"/>
    <w:tmpl w:val="75A6E5A0"/>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3B381F"/>
    <w:multiLevelType w:val="hybridMultilevel"/>
    <w:tmpl w:val="C864341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7E4DC4"/>
    <w:multiLevelType w:val="hybridMultilevel"/>
    <w:tmpl w:val="1590A784"/>
    <w:lvl w:ilvl="0" w:tplc="040E000F">
      <w:start w:val="1"/>
      <w:numFmt w:val="decimal"/>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1" w15:restartNumberingAfterBreak="0">
    <w:nsid w:val="32812BDA"/>
    <w:multiLevelType w:val="hybridMultilevel"/>
    <w:tmpl w:val="1FE4BAA8"/>
    <w:lvl w:ilvl="0" w:tplc="D570AED8">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9A0BB7"/>
    <w:multiLevelType w:val="hybridMultilevel"/>
    <w:tmpl w:val="AE882D00"/>
    <w:lvl w:ilvl="0" w:tplc="D570AED8">
      <w:numFmt w:val="bullet"/>
      <w:lvlText w:val="-"/>
      <w:lvlJc w:val="left"/>
      <w:pPr>
        <w:tabs>
          <w:tab w:val="num" w:pos="1068"/>
        </w:tabs>
        <w:ind w:left="1068" w:hanging="360"/>
      </w:pPr>
      <w:rPr>
        <w:rFonts w:ascii="Times New Roman" w:eastAsia="Times New Roman" w:hAnsi="Times New Roman" w:cs="Times New Roman" w:hint="default"/>
      </w:rPr>
    </w:lvl>
    <w:lvl w:ilvl="1" w:tplc="040E0003">
      <w:start w:val="1"/>
      <w:numFmt w:val="bullet"/>
      <w:lvlText w:val="o"/>
      <w:lvlJc w:val="left"/>
      <w:pPr>
        <w:tabs>
          <w:tab w:val="num" w:pos="1788"/>
        </w:tabs>
        <w:ind w:left="1788" w:hanging="360"/>
      </w:pPr>
      <w:rPr>
        <w:rFonts w:ascii="Courier New" w:hAnsi="Courier New" w:hint="default"/>
      </w:rPr>
    </w:lvl>
    <w:lvl w:ilvl="2" w:tplc="040E0005">
      <w:start w:val="1"/>
      <w:numFmt w:val="bullet"/>
      <w:lvlText w:val=""/>
      <w:lvlJc w:val="left"/>
      <w:pPr>
        <w:tabs>
          <w:tab w:val="num" w:pos="2508"/>
        </w:tabs>
        <w:ind w:left="2508" w:hanging="360"/>
      </w:pPr>
      <w:rPr>
        <w:rFonts w:ascii="Wingdings" w:hAnsi="Wingdings" w:hint="default"/>
      </w:rPr>
    </w:lvl>
    <w:lvl w:ilvl="3" w:tplc="040E000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hint="default"/>
      </w:rPr>
    </w:lvl>
    <w:lvl w:ilvl="5" w:tplc="040E0005">
      <w:start w:val="1"/>
      <w:numFmt w:val="bullet"/>
      <w:lvlText w:val=""/>
      <w:lvlJc w:val="left"/>
      <w:pPr>
        <w:tabs>
          <w:tab w:val="num" w:pos="4668"/>
        </w:tabs>
        <w:ind w:left="4668" w:hanging="360"/>
      </w:pPr>
      <w:rPr>
        <w:rFonts w:ascii="Wingdings" w:hAnsi="Wingdings" w:hint="default"/>
      </w:rPr>
    </w:lvl>
    <w:lvl w:ilvl="6" w:tplc="040E0001">
      <w:start w:val="1"/>
      <w:numFmt w:val="bullet"/>
      <w:lvlText w:val=""/>
      <w:lvlJc w:val="left"/>
      <w:pPr>
        <w:tabs>
          <w:tab w:val="num" w:pos="5388"/>
        </w:tabs>
        <w:ind w:left="5388" w:hanging="360"/>
      </w:pPr>
      <w:rPr>
        <w:rFonts w:ascii="Symbol" w:hAnsi="Symbol" w:hint="default"/>
      </w:rPr>
    </w:lvl>
    <w:lvl w:ilvl="7" w:tplc="040E0003">
      <w:start w:val="1"/>
      <w:numFmt w:val="bullet"/>
      <w:lvlText w:val="o"/>
      <w:lvlJc w:val="left"/>
      <w:pPr>
        <w:tabs>
          <w:tab w:val="num" w:pos="6108"/>
        </w:tabs>
        <w:ind w:left="6108" w:hanging="360"/>
      </w:pPr>
      <w:rPr>
        <w:rFonts w:ascii="Courier New" w:hAnsi="Courier New" w:hint="default"/>
      </w:rPr>
    </w:lvl>
    <w:lvl w:ilvl="8" w:tplc="040E0005">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339C2B24"/>
    <w:multiLevelType w:val="hybridMultilevel"/>
    <w:tmpl w:val="A00C7234"/>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56355C9"/>
    <w:multiLevelType w:val="hybridMultilevel"/>
    <w:tmpl w:val="979A79EA"/>
    <w:lvl w:ilvl="0" w:tplc="040E0005">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1D0B2B"/>
    <w:multiLevelType w:val="multilevel"/>
    <w:tmpl w:val="6CBA7D46"/>
    <w:lvl w:ilvl="0">
      <w:start w:val="1"/>
      <w:numFmt w:val="bullet"/>
      <w:lvlText w:val=""/>
      <w:lvlJc w:val="left"/>
      <w:pPr>
        <w:ind w:left="1080" w:hanging="360"/>
      </w:pPr>
      <w:rPr>
        <w:rFonts w:ascii="Symbol" w:hAnsi="Symbol" w:hint="default"/>
      </w:rPr>
    </w:lvl>
    <w:lvl w:ilvl="1">
      <w:start w:val="1"/>
      <w:numFmt w:val="none"/>
      <w:lvlText w:val="o"/>
      <w:legacy w:legacy="1" w:legacySpace="120" w:legacyIndent="360"/>
      <w:lvlJc w:val="left"/>
      <w:pPr>
        <w:ind w:left="1440" w:hanging="360"/>
      </w:pPr>
      <w:rPr>
        <w:rFonts w:ascii="Courier New" w:hAnsi="Courier New" w:cs="Times New Roman" w:hint="default"/>
      </w:rPr>
    </w:lvl>
    <w:lvl w:ilvl="2">
      <w:start w:val="1"/>
      <w:numFmt w:val="none"/>
      <w:lvlText w:val=""/>
      <w:legacy w:legacy="1" w:legacySpace="120" w:legacyIndent="360"/>
      <w:lvlJc w:val="left"/>
      <w:pPr>
        <w:ind w:left="1800" w:hanging="360"/>
      </w:pPr>
      <w:rPr>
        <w:rFonts w:ascii="Wingdings" w:hAnsi="Wingdings" w:cs="Times New Roman" w:hint="default"/>
      </w:rPr>
    </w:lvl>
    <w:lvl w:ilvl="3">
      <w:start w:val="1"/>
      <w:numFmt w:val="none"/>
      <w:lvlText w:val=""/>
      <w:legacy w:legacy="1" w:legacySpace="120" w:legacyIndent="360"/>
      <w:lvlJc w:val="left"/>
      <w:pPr>
        <w:ind w:left="2160" w:hanging="360"/>
      </w:pPr>
      <w:rPr>
        <w:rFonts w:ascii="Symbol" w:hAnsi="Symbol" w:cs="Times New Roman" w:hint="default"/>
      </w:rPr>
    </w:lvl>
    <w:lvl w:ilvl="4">
      <w:start w:val="1"/>
      <w:numFmt w:val="none"/>
      <w:lvlText w:val="o"/>
      <w:legacy w:legacy="1" w:legacySpace="120" w:legacyIndent="360"/>
      <w:lvlJc w:val="left"/>
      <w:pPr>
        <w:ind w:left="2520" w:hanging="360"/>
      </w:pPr>
      <w:rPr>
        <w:rFonts w:ascii="Courier New" w:hAnsi="Courier New" w:cs="Times New Roman" w:hint="default"/>
      </w:rPr>
    </w:lvl>
    <w:lvl w:ilvl="5">
      <w:start w:val="1"/>
      <w:numFmt w:val="none"/>
      <w:lvlText w:val=""/>
      <w:legacy w:legacy="1" w:legacySpace="120" w:legacyIndent="360"/>
      <w:lvlJc w:val="left"/>
      <w:pPr>
        <w:ind w:left="2880" w:hanging="360"/>
      </w:pPr>
      <w:rPr>
        <w:rFonts w:ascii="Wingdings" w:hAnsi="Wingdings" w:cs="Times New Roman" w:hint="default"/>
      </w:rPr>
    </w:lvl>
    <w:lvl w:ilvl="6">
      <w:start w:val="1"/>
      <w:numFmt w:val="none"/>
      <w:lvlText w:val=""/>
      <w:legacy w:legacy="1" w:legacySpace="1" w:legacyIndent="360"/>
      <w:lvlJc w:val="left"/>
      <w:pPr>
        <w:ind w:left="3240" w:hanging="360"/>
      </w:pPr>
      <w:rPr>
        <w:rFonts w:ascii="Symbol" w:hAnsi="Symbol" w:cs="Times New Roman" w:hint="default"/>
      </w:rPr>
    </w:lvl>
    <w:lvl w:ilvl="7">
      <w:start w:val="1"/>
      <w:numFmt w:val="none"/>
      <w:lvlText w:val="o"/>
      <w:legacy w:legacy="1" w:legacySpace="120" w:legacyIndent="360"/>
      <w:lvlJc w:val="left"/>
      <w:pPr>
        <w:ind w:left="3600" w:hanging="360"/>
      </w:pPr>
      <w:rPr>
        <w:rFonts w:ascii="Courier New" w:hAnsi="Courier New" w:cs="Times New Roman" w:hint="default"/>
      </w:rPr>
    </w:lvl>
    <w:lvl w:ilvl="8">
      <w:start w:val="1"/>
      <w:numFmt w:val="none"/>
      <w:lvlText w:val=""/>
      <w:legacy w:legacy="1" w:legacySpace="0" w:legacyIndent="360"/>
      <w:lvlJc w:val="left"/>
      <w:pPr>
        <w:ind w:left="3960" w:hanging="360"/>
      </w:pPr>
      <w:rPr>
        <w:rFonts w:ascii="Wingdings" w:hAnsi="Wingdings" w:cs="Times New Roman" w:hint="default"/>
      </w:rPr>
    </w:lvl>
  </w:abstractNum>
  <w:abstractNum w:abstractNumId="26" w15:restartNumberingAfterBreak="0">
    <w:nsid w:val="376F542A"/>
    <w:multiLevelType w:val="hybridMultilevel"/>
    <w:tmpl w:val="1E561A1A"/>
    <w:lvl w:ilvl="0" w:tplc="040E0001">
      <w:start w:val="1"/>
      <w:numFmt w:val="bullet"/>
      <w:lvlText w:val=""/>
      <w:lvlJc w:val="left"/>
      <w:pPr>
        <w:tabs>
          <w:tab w:val="num" w:pos="1428"/>
        </w:tabs>
        <w:ind w:left="1428" w:hanging="360"/>
      </w:pPr>
      <w:rPr>
        <w:rFonts w:ascii="Symbol" w:hAnsi="Symbol" w:hint="default"/>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38276A4D"/>
    <w:multiLevelType w:val="hybridMultilevel"/>
    <w:tmpl w:val="8F0654D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41965C9E"/>
    <w:multiLevelType w:val="hybridMultilevel"/>
    <w:tmpl w:val="C58AB4A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BA48A1"/>
    <w:multiLevelType w:val="hybridMultilevel"/>
    <w:tmpl w:val="2A4E5220"/>
    <w:lvl w:ilvl="0" w:tplc="040E0001">
      <w:start w:val="1"/>
      <w:numFmt w:val="bullet"/>
      <w:lvlText w:val=""/>
      <w:lvlJc w:val="left"/>
      <w:pPr>
        <w:tabs>
          <w:tab w:val="num" w:pos="1068"/>
        </w:tabs>
        <w:ind w:left="1068" w:hanging="360"/>
      </w:pPr>
      <w:rPr>
        <w:rFonts w:ascii="Symbol" w:hAnsi="Symbol" w:hint="default"/>
      </w:rPr>
    </w:lvl>
    <w:lvl w:ilvl="1" w:tplc="040E0003">
      <w:start w:val="1"/>
      <w:numFmt w:val="bullet"/>
      <w:lvlText w:val="o"/>
      <w:lvlJc w:val="left"/>
      <w:pPr>
        <w:tabs>
          <w:tab w:val="num" w:pos="1788"/>
        </w:tabs>
        <w:ind w:left="1788" w:hanging="360"/>
      </w:pPr>
      <w:rPr>
        <w:rFonts w:ascii="Courier New" w:hAnsi="Courier New" w:hint="default"/>
      </w:rPr>
    </w:lvl>
    <w:lvl w:ilvl="2" w:tplc="040E0005">
      <w:start w:val="1"/>
      <w:numFmt w:val="bullet"/>
      <w:lvlText w:val=""/>
      <w:lvlJc w:val="left"/>
      <w:pPr>
        <w:tabs>
          <w:tab w:val="num" w:pos="2508"/>
        </w:tabs>
        <w:ind w:left="2508" w:hanging="360"/>
      </w:pPr>
      <w:rPr>
        <w:rFonts w:ascii="Wingdings" w:hAnsi="Wingdings" w:hint="default"/>
      </w:rPr>
    </w:lvl>
    <w:lvl w:ilvl="3" w:tplc="040E000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hint="default"/>
      </w:rPr>
    </w:lvl>
    <w:lvl w:ilvl="5" w:tplc="040E0005">
      <w:start w:val="1"/>
      <w:numFmt w:val="bullet"/>
      <w:lvlText w:val=""/>
      <w:lvlJc w:val="left"/>
      <w:pPr>
        <w:tabs>
          <w:tab w:val="num" w:pos="4668"/>
        </w:tabs>
        <w:ind w:left="4668" w:hanging="360"/>
      </w:pPr>
      <w:rPr>
        <w:rFonts w:ascii="Wingdings" w:hAnsi="Wingdings" w:hint="default"/>
      </w:rPr>
    </w:lvl>
    <w:lvl w:ilvl="6" w:tplc="040E0001">
      <w:start w:val="1"/>
      <w:numFmt w:val="bullet"/>
      <w:lvlText w:val=""/>
      <w:lvlJc w:val="left"/>
      <w:pPr>
        <w:tabs>
          <w:tab w:val="num" w:pos="5388"/>
        </w:tabs>
        <w:ind w:left="5388" w:hanging="360"/>
      </w:pPr>
      <w:rPr>
        <w:rFonts w:ascii="Symbol" w:hAnsi="Symbol" w:hint="default"/>
      </w:rPr>
    </w:lvl>
    <w:lvl w:ilvl="7" w:tplc="040E0003">
      <w:start w:val="1"/>
      <w:numFmt w:val="bullet"/>
      <w:lvlText w:val="o"/>
      <w:lvlJc w:val="left"/>
      <w:pPr>
        <w:tabs>
          <w:tab w:val="num" w:pos="6108"/>
        </w:tabs>
        <w:ind w:left="6108" w:hanging="360"/>
      </w:pPr>
      <w:rPr>
        <w:rFonts w:ascii="Courier New" w:hAnsi="Courier New" w:hint="default"/>
      </w:rPr>
    </w:lvl>
    <w:lvl w:ilvl="8" w:tplc="040E0005">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427B2C1A"/>
    <w:multiLevelType w:val="hybridMultilevel"/>
    <w:tmpl w:val="189A1C38"/>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DFD3578"/>
    <w:multiLevelType w:val="hybridMultilevel"/>
    <w:tmpl w:val="D3BC57A0"/>
    <w:lvl w:ilvl="0" w:tplc="D570AED8">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F7C070A"/>
    <w:multiLevelType w:val="hybridMultilevel"/>
    <w:tmpl w:val="8876A1C8"/>
    <w:lvl w:ilvl="0" w:tplc="D570AED8">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55696DBF"/>
    <w:multiLevelType w:val="hybridMultilevel"/>
    <w:tmpl w:val="08BA2CFE"/>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A3B6150"/>
    <w:multiLevelType w:val="hybridMultilevel"/>
    <w:tmpl w:val="231C4AF6"/>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5B615FC1"/>
    <w:multiLevelType w:val="hybridMultilevel"/>
    <w:tmpl w:val="7E0C0A0C"/>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E40071"/>
    <w:multiLevelType w:val="hybridMultilevel"/>
    <w:tmpl w:val="60229666"/>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C126C14"/>
    <w:multiLevelType w:val="hybridMultilevel"/>
    <w:tmpl w:val="0318FD1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8E0078"/>
    <w:multiLevelType w:val="hybridMultilevel"/>
    <w:tmpl w:val="55E2156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525BA2"/>
    <w:multiLevelType w:val="hybridMultilevel"/>
    <w:tmpl w:val="54001F3A"/>
    <w:lvl w:ilvl="0" w:tplc="D570AED8">
      <w:numFmt w:val="bullet"/>
      <w:lvlText w:val="-"/>
      <w:lvlJc w:val="left"/>
      <w:pPr>
        <w:ind w:left="780" w:hanging="360"/>
      </w:pPr>
      <w:rPr>
        <w:rFonts w:ascii="Times New Roman" w:eastAsia="Times New Roman" w:hAnsi="Times New Roman" w:cs="Times New Roman"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40" w15:restartNumberingAfterBreak="0">
    <w:nsid w:val="61D213EC"/>
    <w:multiLevelType w:val="hybridMultilevel"/>
    <w:tmpl w:val="03B4640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649503BA"/>
    <w:multiLevelType w:val="hybridMultilevel"/>
    <w:tmpl w:val="7166C64E"/>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68775BAF"/>
    <w:multiLevelType w:val="multilevel"/>
    <w:tmpl w:val="AB0211C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6A4E0D08"/>
    <w:multiLevelType w:val="hybridMultilevel"/>
    <w:tmpl w:val="6542138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A55F1D"/>
    <w:multiLevelType w:val="hybridMultilevel"/>
    <w:tmpl w:val="4E7C40BC"/>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1F1026"/>
    <w:multiLevelType w:val="hybridMultilevel"/>
    <w:tmpl w:val="3058EBC2"/>
    <w:lvl w:ilvl="0" w:tplc="6972DA32">
      <w:start w:val="2"/>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6" w15:restartNumberingAfterBreak="0">
    <w:nsid w:val="6D37382C"/>
    <w:multiLevelType w:val="hybridMultilevel"/>
    <w:tmpl w:val="6DD873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7277009C"/>
    <w:multiLevelType w:val="hybridMultilevel"/>
    <w:tmpl w:val="F942DA54"/>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75551C9C"/>
    <w:multiLevelType w:val="hybridMultilevel"/>
    <w:tmpl w:val="6B32E854"/>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75837C5B"/>
    <w:multiLevelType w:val="hybridMultilevel"/>
    <w:tmpl w:val="FBAC7CA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B0E1A8C"/>
    <w:multiLevelType w:val="hybridMultilevel"/>
    <w:tmpl w:val="598CB8E8"/>
    <w:lvl w:ilvl="0" w:tplc="E6FABFF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7D8F1D9D"/>
    <w:multiLevelType w:val="multilevel"/>
    <w:tmpl w:val="AC02774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2" w15:restartNumberingAfterBreak="0">
    <w:nsid w:val="7E8D3E6B"/>
    <w:multiLevelType w:val="hybridMultilevel"/>
    <w:tmpl w:val="1994832E"/>
    <w:lvl w:ilvl="0" w:tplc="040E000F">
      <w:start w:val="1"/>
      <w:numFmt w:val="decimal"/>
      <w:lvlText w:val="%1."/>
      <w:lvlJc w:val="left"/>
      <w:pPr>
        <w:tabs>
          <w:tab w:val="num" w:pos="502"/>
        </w:tabs>
        <w:ind w:left="502" w:hanging="360"/>
      </w:pPr>
    </w:lvl>
    <w:lvl w:ilvl="1" w:tplc="040E0019">
      <w:start w:val="1"/>
      <w:numFmt w:val="lowerLetter"/>
      <w:lvlText w:val="%2."/>
      <w:lvlJc w:val="left"/>
      <w:pPr>
        <w:tabs>
          <w:tab w:val="num" w:pos="1364"/>
        </w:tabs>
        <w:ind w:left="1364" w:hanging="360"/>
      </w:pPr>
      <w:rPr>
        <w:rFonts w:cs="Times New Roman"/>
      </w:rPr>
    </w:lvl>
    <w:lvl w:ilvl="2" w:tplc="040E001B">
      <w:start w:val="1"/>
      <w:numFmt w:val="lowerRoman"/>
      <w:lvlText w:val="%3."/>
      <w:lvlJc w:val="right"/>
      <w:pPr>
        <w:tabs>
          <w:tab w:val="num" w:pos="2084"/>
        </w:tabs>
        <w:ind w:left="2084" w:hanging="180"/>
      </w:pPr>
      <w:rPr>
        <w:rFonts w:cs="Times New Roman"/>
      </w:rPr>
    </w:lvl>
    <w:lvl w:ilvl="3" w:tplc="040E000F">
      <w:start w:val="1"/>
      <w:numFmt w:val="decimal"/>
      <w:lvlText w:val="%4."/>
      <w:lvlJc w:val="left"/>
      <w:pPr>
        <w:tabs>
          <w:tab w:val="num" w:pos="2804"/>
        </w:tabs>
        <w:ind w:left="2804" w:hanging="360"/>
      </w:pPr>
      <w:rPr>
        <w:rFonts w:cs="Times New Roman"/>
      </w:rPr>
    </w:lvl>
    <w:lvl w:ilvl="4" w:tplc="040E0019">
      <w:start w:val="1"/>
      <w:numFmt w:val="lowerLetter"/>
      <w:lvlText w:val="%5."/>
      <w:lvlJc w:val="left"/>
      <w:pPr>
        <w:tabs>
          <w:tab w:val="num" w:pos="3524"/>
        </w:tabs>
        <w:ind w:left="3524" w:hanging="360"/>
      </w:pPr>
      <w:rPr>
        <w:rFonts w:cs="Times New Roman"/>
      </w:rPr>
    </w:lvl>
    <w:lvl w:ilvl="5" w:tplc="040E001B">
      <w:start w:val="1"/>
      <w:numFmt w:val="lowerRoman"/>
      <w:lvlText w:val="%6."/>
      <w:lvlJc w:val="right"/>
      <w:pPr>
        <w:tabs>
          <w:tab w:val="num" w:pos="4244"/>
        </w:tabs>
        <w:ind w:left="4244" w:hanging="180"/>
      </w:pPr>
      <w:rPr>
        <w:rFonts w:cs="Times New Roman"/>
      </w:rPr>
    </w:lvl>
    <w:lvl w:ilvl="6" w:tplc="040E000F">
      <w:start w:val="1"/>
      <w:numFmt w:val="decimal"/>
      <w:lvlText w:val="%7."/>
      <w:lvlJc w:val="left"/>
      <w:pPr>
        <w:tabs>
          <w:tab w:val="num" w:pos="4964"/>
        </w:tabs>
        <w:ind w:left="4964" w:hanging="360"/>
      </w:pPr>
      <w:rPr>
        <w:rFonts w:cs="Times New Roman"/>
      </w:rPr>
    </w:lvl>
    <w:lvl w:ilvl="7" w:tplc="040E0019">
      <w:start w:val="1"/>
      <w:numFmt w:val="lowerLetter"/>
      <w:lvlText w:val="%8."/>
      <w:lvlJc w:val="left"/>
      <w:pPr>
        <w:tabs>
          <w:tab w:val="num" w:pos="5684"/>
        </w:tabs>
        <w:ind w:left="5684" w:hanging="360"/>
      </w:pPr>
      <w:rPr>
        <w:rFonts w:cs="Times New Roman"/>
      </w:rPr>
    </w:lvl>
    <w:lvl w:ilvl="8" w:tplc="040E001B">
      <w:start w:val="1"/>
      <w:numFmt w:val="lowerRoman"/>
      <w:lvlText w:val="%9."/>
      <w:lvlJc w:val="right"/>
      <w:pPr>
        <w:tabs>
          <w:tab w:val="num" w:pos="6404"/>
        </w:tabs>
        <w:ind w:left="6404" w:hanging="180"/>
      </w:pPr>
      <w:rPr>
        <w:rFonts w:cs="Times New Roman"/>
      </w:rPr>
    </w:lvl>
  </w:abstractNum>
  <w:abstractNum w:abstractNumId="53" w15:restartNumberingAfterBreak="0">
    <w:nsid w:val="7FC62CE3"/>
    <w:multiLevelType w:val="hybridMultilevel"/>
    <w:tmpl w:val="060EC4D0"/>
    <w:lvl w:ilvl="0" w:tplc="040E0001">
      <w:start w:val="1"/>
      <w:numFmt w:val="bullet"/>
      <w:lvlText w:val=""/>
      <w:lvlJc w:val="left"/>
      <w:pPr>
        <w:tabs>
          <w:tab w:val="num" w:pos="540"/>
        </w:tabs>
        <w:ind w:left="540" w:hanging="360"/>
      </w:pPr>
      <w:rPr>
        <w:rFonts w:ascii="Symbol" w:hAnsi="Symbol" w:hint="default"/>
      </w:rPr>
    </w:lvl>
    <w:lvl w:ilvl="1" w:tplc="040E0003">
      <w:start w:val="1"/>
      <w:numFmt w:val="bullet"/>
      <w:lvlText w:val="o"/>
      <w:lvlJc w:val="left"/>
      <w:pPr>
        <w:tabs>
          <w:tab w:val="num" w:pos="1260"/>
        </w:tabs>
        <w:ind w:left="1260" w:hanging="360"/>
      </w:pPr>
      <w:rPr>
        <w:rFonts w:ascii="Courier New" w:hAnsi="Courier New" w:hint="default"/>
      </w:rPr>
    </w:lvl>
    <w:lvl w:ilvl="2" w:tplc="040E0005">
      <w:start w:val="1"/>
      <w:numFmt w:val="bullet"/>
      <w:lvlText w:val=""/>
      <w:lvlJc w:val="left"/>
      <w:pPr>
        <w:tabs>
          <w:tab w:val="num" w:pos="1980"/>
        </w:tabs>
        <w:ind w:left="1980" w:hanging="360"/>
      </w:pPr>
      <w:rPr>
        <w:rFonts w:ascii="Wingdings" w:hAnsi="Wingdings" w:hint="default"/>
      </w:rPr>
    </w:lvl>
    <w:lvl w:ilvl="3" w:tplc="040E0001">
      <w:start w:val="1"/>
      <w:numFmt w:val="bullet"/>
      <w:lvlText w:val=""/>
      <w:lvlJc w:val="left"/>
      <w:pPr>
        <w:tabs>
          <w:tab w:val="num" w:pos="2700"/>
        </w:tabs>
        <w:ind w:left="2700" w:hanging="360"/>
      </w:pPr>
      <w:rPr>
        <w:rFonts w:ascii="Symbol" w:hAnsi="Symbol" w:hint="default"/>
      </w:rPr>
    </w:lvl>
    <w:lvl w:ilvl="4" w:tplc="040E0003">
      <w:start w:val="1"/>
      <w:numFmt w:val="bullet"/>
      <w:lvlText w:val="o"/>
      <w:lvlJc w:val="left"/>
      <w:pPr>
        <w:tabs>
          <w:tab w:val="num" w:pos="3420"/>
        </w:tabs>
        <w:ind w:left="3420" w:hanging="360"/>
      </w:pPr>
      <w:rPr>
        <w:rFonts w:ascii="Courier New" w:hAnsi="Courier New" w:hint="default"/>
      </w:rPr>
    </w:lvl>
    <w:lvl w:ilvl="5" w:tplc="040E0005">
      <w:start w:val="1"/>
      <w:numFmt w:val="bullet"/>
      <w:lvlText w:val=""/>
      <w:lvlJc w:val="left"/>
      <w:pPr>
        <w:tabs>
          <w:tab w:val="num" w:pos="4140"/>
        </w:tabs>
        <w:ind w:left="4140" w:hanging="360"/>
      </w:pPr>
      <w:rPr>
        <w:rFonts w:ascii="Wingdings" w:hAnsi="Wingdings" w:hint="default"/>
      </w:rPr>
    </w:lvl>
    <w:lvl w:ilvl="6" w:tplc="040E0001">
      <w:start w:val="1"/>
      <w:numFmt w:val="bullet"/>
      <w:lvlText w:val=""/>
      <w:lvlJc w:val="left"/>
      <w:pPr>
        <w:tabs>
          <w:tab w:val="num" w:pos="4860"/>
        </w:tabs>
        <w:ind w:left="4860" w:hanging="360"/>
      </w:pPr>
      <w:rPr>
        <w:rFonts w:ascii="Symbol" w:hAnsi="Symbol" w:hint="default"/>
      </w:rPr>
    </w:lvl>
    <w:lvl w:ilvl="7" w:tplc="040E0003">
      <w:start w:val="1"/>
      <w:numFmt w:val="bullet"/>
      <w:lvlText w:val="o"/>
      <w:lvlJc w:val="left"/>
      <w:pPr>
        <w:tabs>
          <w:tab w:val="num" w:pos="5580"/>
        </w:tabs>
        <w:ind w:left="5580" w:hanging="360"/>
      </w:pPr>
      <w:rPr>
        <w:rFonts w:ascii="Courier New" w:hAnsi="Courier New" w:hint="default"/>
      </w:rPr>
    </w:lvl>
    <w:lvl w:ilvl="8" w:tplc="040E0005">
      <w:start w:val="1"/>
      <w:numFmt w:val="bullet"/>
      <w:lvlText w:val=""/>
      <w:lvlJc w:val="left"/>
      <w:pPr>
        <w:tabs>
          <w:tab w:val="num" w:pos="6300"/>
        </w:tabs>
        <w:ind w:left="6300" w:hanging="360"/>
      </w:pPr>
      <w:rPr>
        <w:rFonts w:ascii="Wingdings" w:hAnsi="Wingdings" w:hint="default"/>
      </w:rPr>
    </w:lvl>
  </w:abstractNum>
  <w:num w:numId="1">
    <w:abstractNumId w:val="9"/>
  </w:num>
  <w:num w:numId="2">
    <w:abstractNumId w:val="5"/>
  </w:num>
  <w:num w:numId="3">
    <w:abstractNumId w:val="42"/>
  </w:num>
  <w:num w:numId="4">
    <w:abstractNumId w:val="11"/>
  </w:num>
  <w:num w:numId="5">
    <w:abstractNumId w:val="12"/>
  </w:num>
  <w:num w:numId="6">
    <w:abstractNumId w:val="14"/>
  </w:num>
  <w:num w:numId="7">
    <w:abstractNumId w:val="25"/>
  </w:num>
  <w:num w:numId="8">
    <w:abstractNumId w:val="2"/>
  </w:num>
  <w:num w:numId="9">
    <w:abstractNumId w:val="20"/>
  </w:num>
  <w:num w:numId="10">
    <w:abstractNumId w:val="52"/>
  </w:num>
  <w:num w:numId="11">
    <w:abstractNumId w:val="7"/>
  </w:num>
  <w:num w:numId="12">
    <w:abstractNumId w:val="53"/>
  </w:num>
  <w:num w:numId="13">
    <w:abstractNumId w:val="28"/>
  </w:num>
  <w:num w:numId="14">
    <w:abstractNumId w:val="18"/>
  </w:num>
  <w:num w:numId="15">
    <w:abstractNumId w:val="8"/>
  </w:num>
  <w:num w:numId="16">
    <w:abstractNumId w:val="19"/>
  </w:num>
  <w:num w:numId="17">
    <w:abstractNumId w:val="22"/>
  </w:num>
  <w:num w:numId="18">
    <w:abstractNumId w:val="38"/>
  </w:num>
  <w:num w:numId="19">
    <w:abstractNumId w:val="29"/>
  </w:num>
  <w:num w:numId="20">
    <w:abstractNumId w:val="24"/>
  </w:num>
  <w:num w:numId="21">
    <w:abstractNumId w:val="44"/>
  </w:num>
  <w:num w:numId="22">
    <w:abstractNumId w:val="43"/>
  </w:num>
  <w:num w:numId="23">
    <w:abstractNumId w:val="49"/>
  </w:num>
  <w:num w:numId="24">
    <w:abstractNumId w:val="26"/>
  </w:num>
  <w:num w:numId="25">
    <w:abstractNumId w:val="3"/>
  </w:num>
  <w:num w:numId="26">
    <w:abstractNumId w:val="17"/>
    <w:lvlOverride w:ilvl="0"/>
    <w:lvlOverride w:ilvl="1"/>
    <w:lvlOverride w:ilvl="2"/>
    <w:lvlOverride w:ilvl="3"/>
    <w:lvlOverride w:ilvl="4"/>
    <w:lvlOverride w:ilvl="5"/>
    <w:lvlOverride w:ilvl="6"/>
    <w:lvlOverride w:ilvl="7"/>
    <w:lvlOverride w:ilvl="8"/>
  </w:num>
  <w:num w:numId="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46"/>
  </w:num>
  <w:num w:numId="30">
    <w:abstractNumId w:val="39"/>
  </w:num>
  <w:num w:numId="31">
    <w:abstractNumId w:val="0"/>
  </w:num>
  <w:num w:numId="32">
    <w:abstractNumId w:val="36"/>
  </w:num>
  <w:num w:numId="33">
    <w:abstractNumId w:val="41"/>
  </w:num>
  <w:num w:numId="34">
    <w:abstractNumId w:val="31"/>
  </w:num>
  <w:num w:numId="35">
    <w:abstractNumId w:val="16"/>
  </w:num>
  <w:num w:numId="36">
    <w:abstractNumId w:val="35"/>
  </w:num>
  <w:num w:numId="37">
    <w:abstractNumId w:val="4"/>
  </w:num>
  <w:num w:numId="38">
    <w:abstractNumId w:val="47"/>
  </w:num>
  <w:num w:numId="39">
    <w:abstractNumId w:val="15"/>
  </w:num>
  <w:num w:numId="40">
    <w:abstractNumId w:val="40"/>
  </w:num>
  <w:num w:numId="41">
    <w:abstractNumId w:val="6"/>
  </w:num>
  <w:num w:numId="42">
    <w:abstractNumId w:val="27"/>
  </w:num>
  <w:num w:numId="43">
    <w:abstractNumId w:val="32"/>
  </w:num>
  <w:num w:numId="44">
    <w:abstractNumId w:val="37"/>
  </w:num>
  <w:num w:numId="45">
    <w:abstractNumId w:val="34"/>
  </w:num>
  <w:num w:numId="46">
    <w:abstractNumId w:val="21"/>
  </w:num>
  <w:num w:numId="47">
    <w:abstractNumId w:val="23"/>
  </w:num>
  <w:num w:numId="48">
    <w:abstractNumId w:val="10"/>
  </w:num>
  <w:num w:numId="49">
    <w:abstractNumId w:val="1"/>
  </w:num>
  <w:num w:numId="50">
    <w:abstractNumId w:val="48"/>
  </w:num>
  <w:num w:numId="51">
    <w:abstractNumId w:val="50"/>
  </w:num>
  <w:num w:numId="52">
    <w:abstractNumId w:val="30"/>
  </w:num>
  <w:num w:numId="53">
    <w:abstractNumId w:val="33"/>
  </w:num>
  <w:num w:numId="54">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F7"/>
    <w:rsid w:val="000065DD"/>
    <w:rsid w:val="00007F25"/>
    <w:rsid w:val="0001081E"/>
    <w:rsid w:val="0002019F"/>
    <w:rsid w:val="000276BC"/>
    <w:rsid w:val="000329C4"/>
    <w:rsid w:val="000341AD"/>
    <w:rsid w:val="00044952"/>
    <w:rsid w:val="00045EA2"/>
    <w:rsid w:val="00054EF0"/>
    <w:rsid w:val="0005548B"/>
    <w:rsid w:val="00055C4F"/>
    <w:rsid w:val="00092535"/>
    <w:rsid w:val="000926BA"/>
    <w:rsid w:val="000A3004"/>
    <w:rsid w:val="000A4FE6"/>
    <w:rsid w:val="000B07DC"/>
    <w:rsid w:val="000B667A"/>
    <w:rsid w:val="000C04FF"/>
    <w:rsid w:val="000C4C88"/>
    <w:rsid w:val="000C5BCD"/>
    <w:rsid w:val="000C7C54"/>
    <w:rsid w:val="000D415A"/>
    <w:rsid w:val="000D5BBF"/>
    <w:rsid w:val="000D65EF"/>
    <w:rsid w:val="000F0EB9"/>
    <w:rsid w:val="000F159F"/>
    <w:rsid w:val="000F278C"/>
    <w:rsid w:val="000F4F9A"/>
    <w:rsid w:val="000F5700"/>
    <w:rsid w:val="000F620E"/>
    <w:rsid w:val="0010008C"/>
    <w:rsid w:val="00107FBA"/>
    <w:rsid w:val="0011633C"/>
    <w:rsid w:val="0012072F"/>
    <w:rsid w:val="00122771"/>
    <w:rsid w:val="00124D7A"/>
    <w:rsid w:val="00125B5A"/>
    <w:rsid w:val="001365E3"/>
    <w:rsid w:val="00136BC8"/>
    <w:rsid w:val="00142C6C"/>
    <w:rsid w:val="00151431"/>
    <w:rsid w:val="00153E98"/>
    <w:rsid w:val="00156983"/>
    <w:rsid w:val="001608E7"/>
    <w:rsid w:val="001612D4"/>
    <w:rsid w:val="00165140"/>
    <w:rsid w:val="001710F7"/>
    <w:rsid w:val="00184C44"/>
    <w:rsid w:val="00185B12"/>
    <w:rsid w:val="0019340A"/>
    <w:rsid w:val="00195872"/>
    <w:rsid w:val="001A1C42"/>
    <w:rsid w:val="001A6A68"/>
    <w:rsid w:val="001B0996"/>
    <w:rsid w:val="001C2F4B"/>
    <w:rsid w:val="001C4372"/>
    <w:rsid w:val="001C6AD9"/>
    <w:rsid w:val="001C772A"/>
    <w:rsid w:val="001D2447"/>
    <w:rsid w:val="001D28FB"/>
    <w:rsid w:val="001D2C8D"/>
    <w:rsid w:val="001D427A"/>
    <w:rsid w:val="001D4638"/>
    <w:rsid w:val="001E05CE"/>
    <w:rsid w:val="001E1FF1"/>
    <w:rsid w:val="001E23BB"/>
    <w:rsid w:val="001E2B6D"/>
    <w:rsid w:val="001E47F5"/>
    <w:rsid w:val="001E5C5C"/>
    <w:rsid w:val="001E6B25"/>
    <w:rsid w:val="0020183F"/>
    <w:rsid w:val="00207C52"/>
    <w:rsid w:val="002110CD"/>
    <w:rsid w:val="00212FDD"/>
    <w:rsid w:val="00215F89"/>
    <w:rsid w:val="00221ECD"/>
    <w:rsid w:val="002224BD"/>
    <w:rsid w:val="00226F7B"/>
    <w:rsid w:val="002276D4"/>
    <w:rsid w:val="00227877"/>
    <w:rsid w:val="0023122B"/>
    <w:rsid w:val="00232EC8"/>
    <w:rsid w:val="00235F26"/>
    <w:rsid w:val="00237926"/>
    <w:rsid w:val="002479ED"/>
    <w:rsid w:val="00251418"/>
    <w:rsid w:val="002558C6"/>
    <w:rsid w:val="002568E5"/>
    <w:rsid w:val="00257912"/>
    <w:rsid w:val="002744A7"/>
    <w:rsid w:val="00280879"/>
    <w:rsid w:val="00290690"/>
    <w:rsid w:val="002A1E00"/>
    <w:rsid w:val="002A2700"/>
    <w:rsid w:val="002B36F7"/>
    <w:rsid w:val="002C054B"/>
    <w:rsid w:val="002C0920"/>
    <w:rsid w:val="002C1F35"/>
    <w:rsid w:val="002C6643"/>
    <w:rsid w:val="002C7400"/>
    <w:rsid w:val="002D0F1A"/>
    <w:rsid w:val="002D33C2"/>
    <w:rsid w:val="002E4BDE"/>
    <w:rsid w:val="002E5711"/>
    <w:rsid w:val="002F3EC2"/>
    <w:rsid w:val="002F4B6F"/>
    <w:rsid w:val="00300DB6"/>
    <w:rsid w:val="00307DE7"/>
    <w:rsid w:val="00312DCD"/>
    <w:rsid w:val="0031455E"/>
    <w:rsid w:val="003171E2"/>
    <w:rsid w:val="00317D21"/>
    <w:rsid w:val="003204B5"/>
    <w:rsid w:val="003229AA"/>
    <w:rsid w:val="00322FC2"/>
    <w:rsid w:val="00324B8F"/>
    <w:rsid w:val="003265EC"/>
    <w:rsid w:val="00327CEF"/>
    <w:rsid w:val="00331BBC"/>
    <w:rsid w:val="0033254D"/>
    <w:rsid w:val="00333A15"/>
    <w:rsid w:val="00333EA9"/>
    <w:rsid w:val="003348BD"/>
    <w:rsid w:val="0033593F"/>
    <w:rsid w:val="00343C52"/>
    <w:rsid w:val="003460C0"/>
    <w:rsid w:val="003535CA"/>
    <w:rsid w:val="00357823"/>
    <w:rsid w:val="00360124"/>
    <w:rsid w:val="00360644"/>
    <w:rsid w:val="0037348B"/>
    <w:rsid w:val="00373795"/>
    <w:rsid w:val="00374B1A"/>
    <w:rsid w:val="003773AE"/>
    <w:rsid w:val="00380EBD"/>
    <w:rsid w:val="00381BF9"/>
    <w:rsid w:val="00382DCF"/>
    <w:rsid w:val="00383022"/>
    <w:rsid w:val="0038392A"/>
    <w:rsid w:val="0038660C"/>
    <w:rsid w:val="00387123"/>
    <w:rsid w:val="00391BC4"/>
    <w:rsid w:val="00392C5E"/>
    <w:rsid w:val="00393BE6"/>
    <w:rsid w:val="003A0F05"/>
    <w:rsid w:val="003A2BAD"/>
    <w:rsid w:val="003A3EC4"/>
    <w:rsid w:val="003C1890"/>
    <w:rsid w:val="003C2694"/>
    <w:rsid w:val="003D0B67"/>
    <w:rsid w:val="003D248E"/>
    <w:rsid w:val="003D48DC"/>
    <w:rsid w:val="003E33BE"/>
    <w:rsid w:val="003E4B92"/>
    <w:rsid w:val="003E6D81"/>
    <w:rsid w:val="003F18F6"/>
    <w:rsid w:val="00403A2C"/>
    <w:rsid w:val="00410E63"/>
    <w:rsid w:val="00412841"/>
    <w:rsid w:val="00417B0A"/>
    <w:rsid w:val="0042335B"/>
    <w:rsid w:val="00423788"/>
    <w:rsid w:val="00426F12"/>
    <w:rsid w:val="00433FFE"/>
    <w:rsid w:val="004526C9"/>
    <w:rsid w:val="0045320F"/>
    <w:rsid w:val="00455989"/>
    <w:rsid w:val="004733AF"/>
    <w:rsid w:val="0047359A"/>
    <w:rsid w:val="00485E6E"/>
    <w:rsid w:val="00485EAB"/>
    <w:rsid w:val="00494F59"/>
    <w:rsid w:val="004953CD"/>
    <w:rsid w:val="004A052A"/>
    <w:rsid w:val="004A4EEC"/>
    <w:rsid w:val="004A5B62"/>
    <w:rsid w:val="004A5D8A"/>
    <w:rsid w:val="004A61A4"/>
    <w:rsid w:val="004B35E6"/>
    <w:rsid w:val="004B3F56"/>
    <w:rsid w:val="004B70B7"/>
    <w:rsid w:val="004C4555"/>
    <w:rsid w:val="004C60D1"/>
    <w:rsid w:val="004D0FFB"/>
    <w:rsid w:val="004D7530"/>
    <w:rsid w:val="004F01C4"/>
    <w:rsid w:val="004F2BCE"/>
    <w:rsid w:val="004F3F77"/>
    <w:rsid w:val="004F4212"/>
    <w:rsid w:val="004F5999"/>
    <w:rsid w:val="004F673D"/>
    <w:rsid w:val="005011F4"/>
    <w:rsid w:val="005032DE"/>
    <w:rsid w:val="00505679"/>
    <w:rsid w:val="005135A2"/>
    <w:rsid w:val="00514DFF"/>
    <w:rsid w:val="0052560D"/>
    <w:rsid w:val="00531E1C"/>
    <w:rsid w:val="00532B71"/>
    <w:rsid w:val="00535127"/>
    <w:rsid w:val="00536433"/>
    <w:rsid w:val="0053735C"/>
    <w:rsid w:val="005401D8"/>
    <w:rsid w:val="00541FBE"/>
    <w:rsid w:val="0054217D"/>
    <w:rsid w:val="00546B60"/>
    <w:rsid w:val="00553A9B"/>
    <w:rsid w:val="0055507E"/>
    <w:rsid w:val="005562CF"/>
    <w:rsid w:val="00562DA5"/>
    <w:rsid w:val="00565229"/>
    <w:rsid w:val="0056624D"/>
    <w:rsid w:val="00567FB6"/>
    <w:rsid w:val="00571BB3"/>
    <w:rsid w:val="00572B04"/>
    <w:rsid w:val="005776B5"/>
    <w:rsid w:val="00580A12"/>
    <w:rsid w:val="0058154B"/>
    <w:rsid w:val="00585D54"/>
    <w:rsid w:val="00594E72"/>
    <w:rsid w:val="005A6CBF"/>
    <w:rsid w:val="005A77DF"/>
    <w:rsid w:val="005B2EF5"/>
    <w:rsid w:val="005B30C3"/>
    <w:rsid w:val="005C75C5"/>
    <w:rsid w:val="005C7DE6"/>
    <w:rsid w:val="005D3010"/>
    <w:rsid w:val="005D3499"/>
    <w:rsid w:val="005D34CC"/>
    <w:rsid w:val="005D43BA"/>
    <w:rsid w:val="005E2C23"/>
    <w:rsid w:val="005E35DA"/>
    <w:rsid w:val="005E3971"/>
    <w:rsid w:val="005E6CBB"/>
    <w:rsid w:val="005E717E"/>
    <w:rsid w:val="005F2B5B"/>
    <w:rsid w:val="006010A9"/>
    <w:rsid w:val="006021E2"/>
    <w:rsid w:val="00605379"/>
    <w:rsid w:val="00610872"/>
    <w:rsid w:val="006114F5"/>
    <w:rsid w:val="00620B2E"/>
    <w:rsid w:val="00622C2F"/>
    <w:rsid w:val="006239DC"/>
    <w:rsid w:val="006318F3"/>
    <w:rsid w:val="0063342C"/>
    <w:rsid w:val="00636748"/>
    <w:rsid w:val="006416D1"/>
    <w:rsid w:val="00646E1E"/>
    <w:rsid w:val="00650C4B"/>
    <w:rsid w:val="00653F86"/>
    <w:rsid w:val="006564AA"/>
    <w:rsid w:val="0066223A"/>
    <w:rsid w:val="006663F1"/>
    <w:rsid w:val="006717A2"/>
    <w:rsid w:val="006738A6"/>
    <w:rsid w:val="00673C3B"/>
    <w:rsid w:val="00677CAE"/>
    <w:rsid w:val="00680179"/>
    <w:rsid w:val="00682518"/>
    <w:rsid w:val="006828DD"/>
    <w:rsid w:val="006839E7"/>
    <w:rsid w:val="00684507"/>
    <w:rsid w:val="0069279B"/>
    <w:rsid w:val="0069303B"/>
    <w:rsid w:val="006A207C"/>
    <w:rsid w:val="006A20BC"/>
    <w:rsid w:val="006A2FF8"/>
    <w:rsid w:val="006A3AD1"/>
    <w:rsid w:val="006A4A43"/>
    <w:rsid w:val="006A70D8"/>
    <w:rsid w:val="006B00FD"/>
    <w:rsid w:val="006B02B9"/>
    <w:rsid w:val="006B4015"/>
    <w:rsid w:val="006B49A8"/>
    <w:rsid w:val="006C0208"/>
    <w:rsid w:val="006C2027"/>
    <w:rsid w:val="006C3900"/>
    <w:rsid w:val="006C66EB"/>
    <w:rsid w:val="006D524B"/>
    <w:rsid w:val="006D58B2"/>
    <w:rsid w:val="006D68AC"/>
    <w:rsid w:val="006D7154"/>
    <w:rsid w:val="006D7D4B"/>
    <w:rsid w:val="006E1C72"/>
    <w:rsid w:val="006E37CC"/>
    <w:rsid w:val="006E3858"/>
    <w:rsid w:val="006E3B5C"/>
    <w:rsid w:val="006E7EB0"/>
    <w:rsid w:val="006F0268"/>
    <w:rsid w:val="006F0DEC"/>
    <w:rsid w:val="006F6826"/>
    <w:rsid w:val="006F6C1F"/>
    <w:rsid w:val="00700946"/>
    <w:rsid w:val="00701031"/>
    <w:rsid w:val="0071069C"/>
    <w:rsid w:val="00711224"/>
    <w:rsid w:val="00715DF8"/>
    <w:rsid w:val="0072000F"/>
    <w:rsid w:val="007209DB"/>
    <w:rsid w:val="00725D69"/>
    <w:rsid w:val="007268DA"/>
    <w:rsid w:val="0072768D"/>
    <w:rsid w:val="00732CD3"/>
    <w:rsid w:val="00735DB4"/>
    <w:rsid w:val="00737150"/>
    <w:rsid w:val="00737E50"/>
    <w:rsid w:val="00753AB0"/>
    <w:rsid w:val="007542F1"/>
    <w:rsid w:val="00755D81"/>
    <w:rsid w:val="00755DCF"/>
    <w:rsid w:val="007615E8"/>
    <w:rsid w:val="00761C5A"/>
    <w:rsid w:val="00761E85"/>
    <w:rsid w:val="00771A7C"/>
    <w:rsid w:val="00774000"/>
    <w:rsid w:val="00780227"/>
    <w:rsid w:val="0078114F"/>
    <w:rsid w:val="00785E4C"/>
    <w:rsid w:val="007874B8"/>
    <w:rsid w:val="007919C5"/>
    <w:rsid w:val="007A1E7B"/>
    <w:rsid w:val="007A5A69"/>
    <w:rsid w:val="007D3499"/>
    <w:rsid w:val="007E30DC"/>
    <w:rsid w:val="007E4046"/>
    <w:rsid w:val="007F2B7D"/>
    <w:rsid w:val="007F54A4"/>
    <w:rsid w:val="007F74F0"/>
    <w:rsid w:val="007F77F3"/>
    <w:rsid w:val="00811CD8"/>
    <w:rsid w:val="008126E4"/>
    <w:rsid w:val="00814CF8"/>
    <w:rsid w:val="00816FA7"/>
    <w:rsid w:val="008222C6"/>
    <w:rsid w:val="0082387B"/>
    <w:rsid w:val="008262E3"/>
    <w:rsid w:val="0083155E"/>
    <w:rsid w:val="00840CB6"/>
    <w:rsid w:val="00841063"/>
    <w:rsid w:val="00843BAF"/>
    <w:rsid w:val="00847F10"/>
    <w:rsid w:val="00850BC3"/>
    <w:rsid w:val="0085153D"/>
    <w:rsid w:val="008534B3"/>
    <w:rsid w:val="00853D55"/>
    <w:rsid w:val="00857176"/>
    <w:rsid w:val="00857D51"/>
    <w:rsid w:val="00863AE9"/>
    <w:rsid w:val="00865377"/>
    <w:rsid w:val="00871BA2"/>
    <w:rsid w:val="00877405"/>
    <w:rsid w:val="00885FAF"/>
    <w:rsid w:val="008A2B61"/>
    <w:rsid w:val="008A58D6"/>
    <w:rsid w:val="008B05B6"/>
    <w:rsid w:val="008B1A4A"/>
    <w:rsid w:val="008B2F82"/>
    <w:rsid w:val="008B4344"/>
    <w:rsid w:val="008B5AB0"/>
    <w:rsid w:val="008B5CEC"/>
    <w:rsid w:val="008B6496"/>
    <w:rsid w:val="008C34F2"/>
    <w:rsid w:val="008C69B3"/>
    <w:rsid w:val="008E14A4"/>
    <w:rsid w:val="008E29B6"/>
    <w:rsid w:val="008E7E30"/>
    <w:rsid w:val="008F2897"/>
    <w:rsid w:val="008F2BD3"/>
    <w:rsid w:val="008F42C1"/>
    <w:rsid w:val="00905518"/>
    <w:rsid w:val="00905B6E"/>
    <w:rsid w:val="00907760"/>
    <w:rsid w:val="00910063"/>
    <w:rsid w:val="00912FD1"/>
    <w:rsid w:val="0091362F"/>
    <w:rsid w:val="00914967"/>
    <w:rsid w:val="00915218"/>
    <w:rsid w:val="0091653E"/>
    <w:rsid w:val="00925511"/>
    <w:rsid w:val="00927156"/>
    <w:rsid w:val="00930144"/>
    <w:rsid w:val="009302D4"/>
    <w:rsid w:val="009303EB"/>
    <w:rsid w:val="00935293"/>
    <w:rsid w:val="00945114"/>
    <w:rsid w:val="0094578C"/>
    <w:rsid w:val="00946253"/>
    <w:rsid w:val="009525BB"/>
    <w:rsid w:val="0095554F"/>
    <w:rsid w:val="00960C3B"/>
    <w:rsid w:val="00961F12"/>
    <w:rsid w:val="00965095"/>
    <w:rsid w:val="009667AA"/>
    <w:rsid w:val="009705C5"/>
    <w:rsid w:val="00973821"/>
    <w:rsid w:val="00974CAD"/>
    <w:rsid w:val="00976529"/>
    <w:rsid w:val="00981B4A"/>
    <w:rsid w:val="00992CF9"/>
    <w:rsid w:val="009945E6"/>
    <w:rsid w:val="009A0104"/>
    <w:rsid w:val="009A1024"/>
    <w:rsid w:val="009A244A"/>
    <w:rsid w:val="009A4BBC"/>
    <w:rsid w:val="009A6FED"/>
    <w:rsid w:val="009B217F"/>
    <w:rsid w:val="009B23F5"/>
    <w:rsid w:val="009B33E7"/>
    <w:rsid w:val="009C0A10"/>
    <w:rsid w:val="009C2887"/>
    <w:rsid w:val="009C2AC1"/>
    <w:rsid w:val="009C4FD3"/>
    <w:rsid w:val="009D3D9B"/>
    <w:rsid w:val="009D4927"/>
    <w:rsid w:val="009E1DD5"/>
    <w:rsid w:val="009E235B"/>
    <w:rsid w:val="009E2D8B"/>
    <w:rsid w:val="009E3E11"/>
    <w:rsid w:val="009E6641"/>
    <w:rsid w:val="009F1668"/>
    <w:rsid w:val="009F46A2"/>
    <w:rsid w:val="009F6643"/>
    <w:rsid w:val="00A0011F"/>
    <w:rsid w:val="00A10A19"/>
    <w:rsid w:val="00A164C5"/>
    <w:rsid w:val="00A2480B"/>
    <w:rsid w:val="00A26D28"/>
    <w:rsid w:val="00A30ACD"/>
    <w:rsid w:val="00A33AE6"/>
    <w:rsid w:val="00A3724D"/>
    <w:rsid w:val="00A41260"/>
    <w:rsid w:val="00A42C98"/>
    <w:rsid w:val="00A42DE7"/>
    <w:rsid w:val="00A44583"/>
    <w:rsid w:val="00A54C2D"/>
    <w:rsid w:val="00A56017"/>
    <w:rsid w:val="00A63E2B"/>
    <w:rsid w:val="00A6589D"/>
    <w:rsid w:val="00A65A96"/>
    <w:rsid w:val="00A73E42"/>
    <w:rsid w:val="00A747FE"/>
    <w:rsid w:val="00A765D5"/>
    <w:rsid w:val="00A83B6E"/>
    <w:rsid w:val="00A9601A"/>
    <w:rsid w:val="00A9710B"/>
    <w:rsid w:val="00AA07CF"/>
    <w:rsid w:val="00AA53A1"/>
    <w:rsid w:val="00AA5B8D"/>
    <w:rsid w:val="00AB706E"/>
    <w:rsid w:val="00AC1672"/>
    <w:rsid w:val="00AC2545"/>
    <w:rsid w:val="00AC5722"/>
    <w:rsid w:val="00AD7DDB"/>
    <w:rsid w:val="00AE7FC8"/>
    <w:rsid w:val="00AF4DB2"/>
    <w:rsid w:val="00B00A22"/>
    <w:rsid w:val="00B0402F"/>
    <w:rsid w:val="00B05757"/>
    <w:rsid w:val="00B1258E"/>
    <w:rsid w:val="00B1334D"/>
    <w:rsid w:val="00B15806"/>
    <w:rsid w:val="00B16E3A"/>
    <w:rsid w:val="00B322B1"/>
    <w:rsid w:val="00B36398"/>
    <w:rsid w:val="00B3684E"/>
    <w:rsid w:val="00B47100"/>
    <w:rsid w:val="00B47F0F"/>
    <w:rsid w:val="00B56E69"/>
    <w:rsid w:val="00B67532"/>
    <w:rsid w:val="00B739BC"/>
    <w:rsid w:val="00B75391"/>
    <w:rsid w:val="00B81898"/>
    <w:rsid w:val="00B84F59"/>
    <w:rsid w:val="00B9003D"/>
    <w:rsid w:val="00B900CA"/>
    <w:rsid w:val="00B9154A"/>
    <w:rsid w:val="00B9266F"/>
    <w:rsid w:val="00B94E53"/>
    <w:rsid w:val="00B963CE"/>
    <w:rsid w:val="00B97962"/>
    <w:rsid w:val="00BA00F9"/>
    <w:rsid w:val="00BA235D"/>
    <w:rsid w:val="00BA4CF7"/>
    <w:rsid w:val="00BA5EC3"/>
    <w:rsid w:val="00BB17B2"/>
    <w:rsid w:val="00BB2752"/>
    <w:rsid w:val="00BC18FE"/>
    <w:rsid w:val="00BC4A09"/>
    <w:rsid w:val="00BC764A"/>
    <w:rsid w:val="00BD05E0"/>
    <w:rsid w:val="00BD2BA6"/>
    <w:rsid w:val="00BD5320"/>
    <w:rsid w:val="00BD75E4"/>
    <w:rsid w:val="00BD7E75"/>
    <w:rsid w:val="00BE0D6B"/>
    <w:rsid w:val="00BF1420"/>
    <w:rsid w:val="00BF33DA"/>
    <w:rsid w:val="00BF6E6C"/>
    <w:rsid w:val="00C008EA"/>
    <w:rsid w:val="00C010C7"/>
    <w:rsid w:val="00C04008"/>
    <w:rsid w:val="00C041CE"/>
    <w:rsid w:val="00C05DE3"/>
    <w:rsid w:val="00C15229"/>
    <w:rsid w:val="00C162D2"/>
    <w:rsid w:val="00C22ACB"/>
    <w:rsid w:val="00C267CF"/>
    <w:rsid w:val="00C35B1D"/>
    <w:rsid w:val="00C36378"/>
    <w:rsid w:val="00C54C3E"/>
    <w:rsid w:val="00C61D3C"/>
    <w:rsid w:val="00C64923"/>
    <w:rsid w:val="00C6553A"/>
    <w:rsid w:val="00C66984"/>
    <w:rsid w:val="00C66AA3"/>
    <w:rsid w:val="00C708AE"/>
    <w:rsid w:val="00C7327B"/>
    <w:rsid w:val="00C73D3A"/>
    <w:rsid w:val="00C73F68"/>
    <w:rsid w:val="00C76396"/>
    <w:rsid w:val="00C76974"/>
    <w:rsid w:val="00C8228A"/>
    <w:rsid w:val="00C84A46"/>
    <w:rsid w:val="00C93276"/>
    <w:rsid w:val="00C9767A"/>
    <w:rsid w:val="00CA3364"/>
    <w:rsid w:val="00CA670F"/>
    <w:rsid w:val="00CB10A2"/>
    <w:rsid w:val="00CB472D"/>
    <w:rsid w:val="00CC6E3B"/>
    <w:rsid w:val="00CC7214"/>
    <w:rsid w:val="00CD02BC"/>
    <w:rsid w:val="00CD106B"/>
    <w:rsid w:val="00CD3628"/>
    <w:rsid w:val="00CE1881"/>
    <w:rsid w:val="00CE4A55"/>
    <w:rsid w:val="00CE560B"/>
    <w:rsid w:val="00CF0544"/>
    <w:rsid w:val="00CF319B"/>
    <w:rsid w:val="00CF3D39"/>
    <w:rsid w:val="00CF437B"/>
    <w:rsid w:val="00CF4473"/>
    <w:rsid w:val="00CF5F3A"/>
    <w:rsid w:val="00CF63CF"/>
    <w:rsid w:val="00D00631"/>
    <w:rsid w:val="00D0203F"/>
    <w:rsid w:val="00D04684"/>
    <w:rsid w:val="00D102A7"/>
    <w:rsid w:val="00D166A6"/>
    <w:rsid w:val="00D25025"/>
    <w:rsid w:val="00D250EF"/>
    <w:rsid w:val="00D35AB8"/>
    <w:rsid w:val="00D43877"/>
    <w:rsid w:val="00D46FBF"/>
    <w:rsid w:val="00D5017C"/>
    <w:rsid w:val="00D511D2"/>
    <w:rsid w:val="00D51EF7"/>
    <w:rsid w:val="00D552E2"/>
    <w:rsid w:val="00D62EC6"/>
    <w:rsid w:val="00D636FD"/>
    <w:rsid w:val="00D73456"/>
    <w:rsid w:val="00D7517E"/>
    <w:rsid w:val="00D81436"/>
    <w:rsid w:val="00D82A0D"/>
    <w:rsid w:val="00D87096"/>
    <w:rsid w:val="00D87D54"/>
    <w:rsid w:val="00D96597"/>
    <w:rsid w:val="00DA141D"/>
    <w:rsid w:val="00DA5F07"/>
    <w:rsid w:val="00DB2BBD"/>
    <w:rsid w:val="00DB633C"/>
    <w:rsid w:val="00DD487D"/>
    <w:rsid w:val="00DD54DB"/>
    <w:rsid w:val="00DD61C8"/>
    <w:rsid w:val="00DE4236"/>
    <w:rsid w:val="00DF065A"/>
    <w:rsid w:val="00DF0E74"/>
    <w:rsid w:val="00DF3F16"/>
    <w:rsid w:val="00DF5C88"/>
    <w:rsid w:val="00DF7214"/>
    <w:rsid w:val="00E02E20"/>
    <w:rsid w:val="00E040C4"/>
    <w:rsid w:val="00E05199"/>
    <w:rsid w:val="00E11F5E"/>
    <w:rsid w:val="00E12052"/>
    <w:rsid w:val="00E144B4"/>
    <w:rsid w:val="00E165FB"/>
    <w:rsid w:val="00E317D4"/>
    <w:rsid w:val="00E37F4C"/>
    <w:rsid w:val="00E42D2B"/>
    <w:rsid w:val="00E436D5"/>
    <w:rsid w:val="00E54885"/>
    <w:rsid w:val="00E70D99"/>
    <w:rsid w:val="00E749B8"/>
    <w:rsid w:val="00E81058"/>
    <w:rsid w:val="00E816BF"/>
    <w:rsid w:val="00E82597"/>
    <w:rsid w:val="00E91183"/>
    <w:rsid w:val="00EA1B7A"/>
    <w:rsid w:val="00EA20AF"/>
    <w:rsid w:val="00EA2F0C"/>
    <w:rsid w:val="00EA7B16"/>
    <w:rsid w:val="00EB0639"/>
    <w:rsid w:val="00EB38C4"/>
    <w:rsid w:val="00EB57D5"/>
    <w:rsid w:val="00EC4C9E"/>
    <w:rsid w:val="00ED178A"/>
    <w:rsid w:val="00ED6A2A"/>
    <w:rsid w:val="00EE57B5"/>
    <w:rsid w:val="00EF0317"/>
    <w:rsid w:val="00EF6011"/>
    <w:rsid w:val="00EF7D3E"/>
    <w:rsid w:val="00F13B13"/>
    <w:rsid w:val="00F14191"/>
    <w:rsid w:val="00F22514"/>
    <w:rsid w:val="00F249DD"/>
    <w:rsid w:val="00F26A00"/>
    <w:rsid w:val="00F316BD"/>
    <w:rsid w:val="00F339F2"/>
    <w:rsid w:val="00F35A01"/>
    <w:rsid w:val="00F37E61"/>
    <w:rsid w:val="00F405C0"/>
    <w:rsid w:val="00F40C47"/>
    <w:rsid w:val="00F415DF"/>
    <w:rsid w:val="00F41F57"/>
    <w:rsid w:val="00F44910"/>
    <w:rsid w:val="00F44D52"/>
    <w:rsid w:val="00F44F8A"/>
    <w:rsid w:val="00F50BDE"/>
    <w:rsid w:val="00F561BD"/>
    <w:rsid w:val="00F6093A"/>
    <w:rsid w:val="00F62FFE"/>
    <w:rsid w:val="00F668A0"/>
    <w:rsid w:val="00F679E6"/>
    <w:rsid w:val="00F725AC"/>
    <w:rsid w:val="00F729EE"/>
    <w:rsid w:val="00F8181D"/>
    <w:rsid w:val="00F81C3D"/>
    <w:rsid w:val="00F848DC"/>
    <w:rsid w:val="00F91D1F"/>
    <w:rsid w:val="00F92E5F"/>
    <w:rsid w:val="00FA01BB"/>
    <w:rsid w:val="00FA09F7"/>
    <w:rsid w:val="00FA6CE0"/>
    <w:rsid w:val="00FB1143"/>
    <w:rsid w:val="00FB2503"/>
    <w:rsid w:val="00FB5316"/>
    <w:rsid w:val="00FB66A8"/>
    <w:rsid w:val="00FB6C7A"/>
    <w:rsid w:val="00FC0D4C"/>
    <w:rsid w:val="00FC35A1"/>
    <w:rsid w:val="00FC6B4E"/>
    <w:rsid w:val="00FD1AA5"/>
    <w:rsid w:val="00FD3EB3"/>
    <w:rsid w:val="00FD5475"/>
    <w:rsid w:val="00FD6A4E"/>
    <w:rsid w:val="00FE2A6A"/>
    <w:rsid w:val="00FE4630"/>
    <w:rsid w:val="00FE4C52"/>
    <w:rsid w:val="00FE7F31"/>
    <w:rsid w:val="00FF07D1"/>
    <w:rsid w:val="00FF1B67"/>
    <w:rsid w:val="00FF35A1"/>
    <w:rsid w:val="00FF4D6F"/>
    <w:rsid w:val="00FF63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29BBBED3-6441-4F1D-82FE-FAE4658C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A2B61"/>
    <w:pPr>
      <w:widowControl w:val="0"/>
      <w:autoSpaceDE w:val="0"/>
      <w:autoSpaceDN w:val="0"/>
      <w:adjustRightInd w:val="0"/>
    </w:pPr>
    <w:rPr>
      <w:rFonts w:ascii="Times" w:hAnsi="Times"/>
      <w:sz w:val="24"/>
      <w:szCs w:val="24"/>
      <w:lang w:val="hu-HU" w:eastAsia="hu-HU"/>
    </w:rPr>
  </w:style>
  <w:style w:type="paragraph" w:styleId="Cmsor1">
    <w:name w:val="heading 1"/>
    <w:basedOn w:val="Norml"/>
    <w:next w:val="Norml"/>
    <w:qFormat/>
    <w:rsid w:val="008A2B61"/>
    <w:pPr>
      <w:keepNext/>
      <w:spacing w:before="240" w:after="60"/>
      <w:outlineLvl w:val="0"/>
    </w:pPr>
    <w:rPr>
      <w:rFonts w:ascii="Arial" w:hAnsi="Arial" w:cs="Arial"/>
      <w:b/>
      <w:bCs/>
      <w:kern w:val="32"/>
      <w:sz w:val="32"/>
      <w:szCs w:val="32"/>
    </w:rPr>
  </w:style>
  <w:style w:type="paragraph" w:styleId="Cmsor2">
    <w:name w:val="heading 2"/>
    <w:basedOn w:val="Norml"/>
    <w:next w:val="Norml"/>
    <w:qFormat/>
    <w:rsid w:val="004D7530"/>
    <w:pPr>
      <w:keepNext/>
      <w:spacing w:before="240" w:after="60"/>
      <w:outlineLvl w:val="1"/>
    </w:pPr>
    <w:rPr>
      <w:rFonts w:ascii="Arial" w:hAnsi="Arial" w:cs="Arial"/>
      <w:b/>
      <w:bCs/>
      <w:i/>
      <w:iCs/>
      <w:sz w:val="28"/>
      <w:szCs w:val="28"/>
    </w:rPr>
  </w:style>
  <w:style w:type="paragraph" w:styleId="Cmsor4">
    <w:name w:val="heading 4"/>
    <w:basedOn w:val="Norml"/>
    <w:next w:val="Norml"/>
    <w:qFormat/>
    <w:rsid w:val="008A2B61"/>
    <w:pPr>
      <w:keepNext/>
      <w:spacing w:before="240" w:after="60"/>
      <w:outlineLvl w:val="3"/>
    </w:pPr>
    <w:rPr>
      <w:rFonts w:ascii="Times New Roman" w:hAnsi="Times New Roman"/>
      <w:b/>
      <w:bCs/>
      <w:sz w:val="28"/>
      <w:szCs w:val="28"/>
    </w:rPr>
  </w:style>
  <w:style w:type="paragraph" w:styleId="Cmsor7">
    <w:name w:val="heading 7"/>
    <w:basedOn w:val="Norml"/>
    <w:next w:val="Norml"/>
    <w:qFormat/>
    <w:rsid w:val="008A2B61"/>
    <w:pPr>
      <w:keepNext/>
      <w:widowControl/>
      <w:autoSpaceDE/>
      <w:autoSpaceDN/>
      <w:adjustRightInd/>
      <w:jc w:val="both"/>
      <w:outlineLvl w:val="6"/>
    </w:pPr>
    <w:rPr>
      <w:rFonts w:ascii="Times New Roman" w:hAnsi="Times New Roman"/>
      <w:b/>
      <w:sz w:val="22"/>
      <w:szCs w:val="20"/>
      <w:u w:val="single"/>
    </w:rPr>
  </w:style>
  <w:style w:type="paragraph" w:styleId="Cmsor8">
    <w:name w:val="heading 8"/>
    <w:basedOn w:val="Norml"/>
    <w:next w:val="Norml"/>
    <w:qFormat/>
    <w:rsid w:val="008A2B61"/>
    <w:pPr>
      <w:keepNext/>
      <w:widowControl/>
      <w:autoSpaceDE/>
      <w:autoSpaceDN/>
      <w:adjustRightInd/>
      <w:jc w:val="both"/>
      <w:outlineLvl w:val="7"/>
    </w:pPr>
    <w:rPr>
      <w:rFonts w:ascii="Times New Roman" w:hAnsi="Times New Roman"/>
      <w:b/>
      <w:i/>
      <w:sz w:val="22"/>
      <w:szCs w:val="20"/>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Lbjegyzetszveg">
    <w:name w:val="footnote text"/>
    <w:basedOn w:val="Norml"/>
    <w:semiHidden/>
    <w:rsid w:val="008A2B61"/>
    <w:pPr>
      <w:keepLines/>
      <w:widowControl/>
      <w:autoSpaceDE/>
      <w:autoSpaceDN/>
      <w:adjustRightInd/>
      <w:jc w:val="both"/>
    </w:pPr>
    <w:rPr>
      <w:rFonts w:ascii="Times New Roman" w:hAnsi="Times New Roman"/>
      <w:sz w:val="20"/>
      <w:szCs w:val="20"/>
    </w:rPr>
  </w:style>
  <w:style w:type="paragraph" w:customStyle="1" w:styleId="BodyText21">
    <w:name w:val="Body Text 21"/>
    <w:basedOn w:val="Norml"/>
    <w:rsid w:val="008A2B61"/>
    <w:pPr>
      <w:widowControl/>
      <w:overflowPunct w:val="0"/>
      <w:jc w:val="both"/>
      <w:textAlignment w:val="baseline"/>
    </w:pPr>
    <w:rPr>
      <w:rFonts w:ascii="Times New Roman" w:hAnsi="Times New Roman"/>
      <w:szCs w:val="20"/>
    </w:rPr>
  </w:style>
  <w:style w:type="paragraph" w:styleId="Szvegtrzs3">
    <w:name w:val="Body Text 3"/>
    <w:basedOn w:val="Norml"/>
    <w:semiHidden/>
    <w:rsid w:val="008A2B61"/>
    <w:pPr>
      <w:widowControl/>
      <w:autoSpaceDE/>
      <w:autoSpaceDN/>
      <w:adjustRightInd/>
      <w:jc w:val="both"/>
    </w:pPr>
    <w:rPr>
      <w:rFonts w:ascii="Times New Roman" w:hAnsi="Times New Roman"/>
      <w:sz w:val="22"/>
      <w:szCs w:val="20"/>
    </w:rPr>
  </w:style>
  <w:style w:type="paragraph" w:styleId="llb">
    <w:name w:val="footer"/>
    <w:basedOn w:val="Norml"/>
    <w:link w:val="llbChar"/>
    <w:uiPriority w:val="99"/>
    <w:rsid w:val="008A2B61"/>
    <w:pPr>
      <w:tabs>
        <w:tab w:val="center" w:pos="4536"/>
        <w:tab w:val="right" w:pos="9072"/>
      </w:tabs>
    </w:pPr>
    <w:rPr>
      <w:lang w:val="x-none" w:eastAsia="x-none"/>
    </w:rPr>
  </w:style>
  <w:style w:type="character" w:styleId="Oldalszm">
    <w:name w:val="page number"/>
    <w:rsid w:val="008A2B61"/>
    <w:rPr>
      <w:rFonts w:cs="Times New Roman"/>
    </w:rPr>
  </w:style>
  <w:style w:type="paragraph" w:styleId="Szvegtrzs">
    <w:name w:val="Body Text"/>
    <w:basedOn w:val="Norml"/>
    <w:rsid w:val="008A2B61"/>
    <w:pPr>
      <w:spacing w:after="120"/>
    </w:pPr>
  </w:style>
  <w:style w:type="paragraph" w:styleId="Szvegtrzsbehzssal3">
    <w:name w:val="Body Text Indent 3"/>
    <w:basedOn w:val="Norml"/>
    <w:rsid w:val="008A2B61"/>
    <w:pPr>
      <w:spacing w:after="120"/>
      <w:ind w:left="283"/>
    </w:pPr>
    <w:rPr>
      <w:sz w:val="16"/>
      <w:szCs w:val="16"/>
    </w:rPr>
  </w:style>
  <w:style w:type="paragraph" w:customStyle="1" w:styleId="BlockText1">
    <w:name w:val="Block Text1"/>
    <w:basedOn w:val="Norml"/>
    <w:rsid w:val="008A2B61"/>
    <w:pPr>
      <w:widowControl/>
      <w:overflowPunct w:val="0"/>
      <w:ind w:left="709" w:right="-1"/>
      <w:jc w:val="both"/>
      <w:textAlignment w:val="baseline"/>
    </w:pPr>
    <w:rPr>
      <w:rFonts w:ascii="Times New Roman" w:hAnsi="Times New Roman"/>
      <w:szCs w:val="20"/>
    </w:rPr>
  </w:style>
  <w:style w:type="character" w:styleId="Hiperhivatkozs">
    <w:name w:val="Hyperlink"/>
    <w:rsid w:val="008A2B61"/>
    <w:rPr>
      <w:rFonts w:cs="Times New Roman"/>
      <w:color w:val="0000FF"/>
      <w:u w:val="single"/>
    </w:rPr>
  </w:style>
  <w:style w:type="character" w:styleId="Jegyzethivatkozs">
    <w:name w:val="annotation reference"/>
    <w:semiHidden/>
    <w:rsid w:val="008A2B61"/>
    <w:rPr>
      <w:rFonts w:cs="Times New Roman"/>
      <w:sz w:val="16"/>
      <w:szCs w:val="16"/>
    </w:rPr>
  </w:style>
  <w:style w:type="paragraph" w:styleId="Jegyzetszveg">
    <w:name w:val="annotation text"/>
    <w:basedOn w:val="Norml"/>
    <w:link w:val="JegyzetszvegChar"/>
    <w:semiHidden/>
    <w:rsid w:val="008A2B61"/>
    <w:rPr>
      <w:sz w:val="20"/>
      <w:szCs w:val="20"/>
      <w:lang w:val="x-none" w:eastAsia="x-none"/>
    </w:rPr>
  </w:style>
  <w:style w:type="paragraph" w:customStyle="1" w:styleId="Stlus">
    <w:name w:val="Stílus"/>
    <w:basedOn w:val="Norml"/>
    <w:rsid w:val="008A2B61"/>
    <w:pPr>
      <w:widowControl/>
      <w:autoSpaceDE/>
      <w:autoSpaceDN/>
      <w:adjustRightInd/>
      <w:spacing w:after="160" w:line="240" w:lineRule="exact"/>
    </w:pPr>
    <w:rPr>
      <w:rFonts w:ascii="Tahoma" w:hAnsi="Tahoma"/>
      <w:sz w:val="20"/>
      <w:szCs w:val="20"/>
      <w:lang w:val="en-US" w:eastAsia="en-US"/>
    </w:rPr>
  </w:style>
  <w:style w:type="paragraph" w:styleId="Buborkszveg">
    <w:name w:val="Balloon Text"/>
    <w:basedOn w:val="Norml"/>
    <w:semiHidden/>
    <w:rsid w:val="008A2B61"/>
    <w:rPr>
      <w:rFonts w:ascii="Tahoma" w:hAnsi="Tahoma" w:cs="Tahoma"/>
      <w:sz w:val="16"/>
      <w:szCs w:val="16"/>
    </w:rPr>
  </w:style>
  <w:style w:type="paragraph" w:styleId="Megjegyzstrgya">
    <w:name w:val="annotation subject"/>
    <w:basedOn w:val="Jegyzetszveg"/>
    <w:next w:val="Jegyzetszveg"/>
    <w:semiHidden/>
    <w:rsid w:val="00410E63"/>
    <w:rPr>
      <w:b/>
      <w:bCs/>
    </w:rPr>
  </w:style>
  <w:style w:type="character" w:styleId="Lbjegyzet-hivatkozs">
    <w:name w:val="footnote reference"/>
    <w:semiHidden/>
    <w:rsid w:val="00725D69"/>
    <w:rPr>
      <w:rFonts w:cs="Times New Roman"/>
      <w:vertAlign w:val="superscript"/>
    </w:rPr>
  </w:style>
  <w:style w:type="paragraph" w:styleId="NormlWeb">
    <w:name w:val="Normal (Web)"/>
    <w:basedOn w:val="Norml"/>
    <w:uiPriority w:val="99"/>
    <w:rsid w:val="008262E3"/>
    <w:pPr>
      <w:widowControl/>
      <w:autoSpaceDE/>
      <w:autoSpaceDN/>
      <w:adjustRightInd/>
      <w:ind w:firstLine="180"/>
      <w:jc w:val="both"/>
    </w:pPr>
    <w:rPr>
      <w:rFonts w:ascii="Times New Roman" w:hAnsi="Times New Roman"/>
    </w:rPr>
  </w:style>
  <w:style w:type="character" w:customStyle="1" w:styleId="JegyzetszvegChar">
    <w:name w:val="Jegyzetszöveg Char"/>
    <w:link w:val="Jegyzetszveg"/>
    <w:semiHidden/>
    <w:rsid w:val="00594E72"/>
    <w:rPr>
      <w:rFonts w:ascii="Times" w:hAnsi="Times"/>
    </w:rPr>
  </w:style>
  <w:style w:type="paragraph" w:styleId="lfej">
    <w:name w:val="header"/>
    <w:basedOn w:val="Norml"/>
    <w:link w:val="lfejChar"/>
    <w:rsid w:val="00C61D3C"/>
    <w:pPr>
      <w:tabs>
        <w:tab w:val="center" w:pos="4536"/>
        <w:tab w:val="right" w:pos="9072"/>
      </w:tabs>
    </w:pPr>
    <w:rPr>
      <w:lang w:val="x-none" w:eastAsia="x-none"/>
    </w:rPr>
  </w:style>
  <w:style w:type="character" w:customStyle="1" w:styleId="lfejChar">
    <w:name w:val="Élőfej Char"/>
    <w:link w:val="lfej"/>
    <w:rsid w:val="00C61D3C"/>
    <w:rPr>
      <w:rFonts w:ascii="Times" w:hAnsi="Times"/>
      <w:sz w:val="24"/>
      <w:szCs w:val="24"/>
    </w:rPr>
  </w:style>
  <w:style w:type="character" w:customStyle="1" w:styleId="llbChar">
    <w:name w:val="Élőláb Char"/>
    <w:link w:val="llb"/>
    <w:uiPriority w:val="99"/>
    <w:rsid w:val="00C61D3C"/>
    <w:rPr>
      <w:rFonts w:ascii="Times" w:hAnsi="Times"/>
      <w:sz w:val="24"/>
      <w:szCs w:val="24"/>
    </w:rPr>
  </w:style>
  <w:style w:type="paragraph" w:styleId="Vltozat">
    <w:name w:val="Revision"/>
    <w:hidden/>
    <w:uiPriority w:val="99"/>
    <w:semiHidden/>
    <w:rsid w:val="006B00FD"/>
    <w:rPr>
      <w:rFonts w:ascii="Times" w:hAnsi="Times"/>
      <w:sz w:val="24"/>
      <w:szCs w:val="24"/>
      <w:lang w:val="hu-HU" w:eastAsia="hu-HU"/>
    </w:rPr>
  </w:style>
  <w:style w:type="paragraph" w:customStyle="1" w:styleId="CharChar1Char">
    <w:name w:val=" Char Char1 Char"/>
    <w:basedOn w:val="Norml"/>
    <w:rsid w:val="0053735C"/>
    <w:pPr>
      <w:widowControl/>
      <w:autoSpaceDE/>
      <w:autoSpaceDN/>
      <w:adjustRightInd/>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3877">
      <w:bodyDiv w:val="1"/>
      <w:marLeft w:val="0"/>
      <w:marRight w:val="0"/>
      <w:marTop w:val="0"/>
      <w:marBottom w:val="0"/>
      <w:divBdr>
        <w:top w:val="none" w:sz="0" w:space="0" w:color="auto"/>
        <w:left w:val="none" w:sz="0" w:space="0" w:color="auto"/>
        <w:bottom w:val="none" w:sz="0" w:space="0" w:color="auto"/>
        <w:right w:val="none" w:sz="0" w:space="0" w:color="auto"/>
      </w:divBdr>
    </w:div>
    <w:div w:id="156923136">
      <w:bodyDiv w:val="1"/>
      <w:marLeft w:val="0"/>
      <w:marRight w:val="0"/>
      <w:marTop w:val="0"/>
      <w:marBottom w:val="0"/>
      <w:divBdr>
        <w:top w:val="none" w:sz="0" w:space="0" w:color="auto"/>
        <w:left w:val="none" w:sz="0" w:space="0" w:color="auto"/>
        <w:bottom w:val="none" w:sz="0" w:space="0" w:color="auto"/>
        <w:right w:val="none" w:sz="0" w:space="0" w:color="auto"/>
      </w:divBdr>
      <w:divsChild>
        <w:div w:id="1338076575">
          <w:marLeft w:val="0"/>
          <w:marRight w:val="0"/>
          <w:marTop w:val="0"/>
          <w:marBottom w:val="0"/>
          <w:divBdr>
            <w:top w:val="none" w:sz="0" w:space="0" w:color="auto"/>
            <w:left w:val="none" w:sz="0" w:space="0" w:color="auto"/>
            <w:bottom w:val="none" w:sz="0" w:space="0" w:color="auto"/>
            <w:right w:val="none" w:sz="0" w:space="0" w:color="auto"/>
          </w:divBdr>
          <w:divsChild>
            <w:div w:id="20776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5585">
      <w:bodyDiv w:val="1"/>
      <w:marLeft w:val="0"/>
      <w:marRight w:val="0"/>
      <w:marTop w:val="0"/>
      <w:marBottom w:val="0"/>
      <w:divBdr>
        <w:top w:val="none" w:sz="0" w:space="0" w:color="auto"/>
        <w:left w:val="none" w:sz="0" w:space="0" w:color="auto"/>
        <w:bottom w:val="none" w:sz="0" w:space="0" w:color="auto"/>
        <w:right w:val="none" w:sz="0" w:space="0" w:color="auto"/>
      </w:divBdr>
      <w:divsChild>
        <w:div w:id="438379863">
          <w:marLeft w:val="0"/>
          <w:marRight w:val="0"/>
          <w:marTop w:val="0"/>
          <w:marBottom w:val="0"/>
          <w:divBdr>
            <w:top w:val="none" w:sz="0" w:space="0" w:color="auto"/>
            <w:left w:val="none" w:sz="0" w:space="0" w:color="auto"/>
            <w:bottom w:val="none" w:sz="0" w:space="0" w:color="auto"/>
            <w:right w:val="none" w:sz="0" w:space="0" w:color="auto"/>
          </w:divBdr>
          <w:divsChild>
            <w:div w:id="1447846227">
              <w:marLeft w:val="0"/>
              <w:marRight w:val="0"/>
              <w:marTop w:val="0"/>
              <w:marBottom w:val="0"/>
              <w:divBdr>
                <w:top w:val="none" w:sz="0" w:space="0" w:color="auto"/>
                <w:left w:val="none" w:sz="0" w:space="0" w:color="auto"/>
                <w:bottom w:val="none" w:sz="0" w:space="0" w:color="auto"/>
                <w:right w:val="none" w:sz="0" w:space="0" w:color="auto"/>
              </w:divBdr>
              <w:divsChild>
                <w:div w:id="2027054536">
                  <w:marLeft w:val="0"/>
                  <w:marRight w:val="0"/>
                  <w:marTop w:val="0"/>
                  <w:marBottom w:val="0"/>
                  <w:divBdr>
                    <w:top w:val="none" w:sz="0" w:space="0" w:color="auto"/>
                    <w:left w:val="none" w:sz="0" w:space="0" w:color="auto"/>
                    <w:bottom w:val="none" w:sz="0" w:space="0" w:color="auto"/>
                    <w:right w:val="none" w:sz="0" w:space="0" w:color="auto"/>
                  </w:divBdr>
                  <w:divsChild>
                    <w:div w:id="436800346">
                      <w:marLeft w:val="0"/>
                      <w:marRight w:val="0"/>
                      <w:marTop w:val="0"/>
                      <w:marBottom w:val="0"/>
                      <w:divBdr>
                        <w:top w:val="none" w:sz="0" w:space="0" w:color="auto"/>
                        <w:left w:val="none" w:sz="0" w:space="0" w:color="auto"/>
                        <w:bottom w:val="none" w:sz="0" w:space="0" w:color="auto"/>
                        <w:right w:val="none" w:sz="0" w:space="0" w:color="auto"/>
                      </w:divBdr>
                      <w:divsChild>
                        <w:div w:id="1226839059">
                          <w:marLeft w:val="0"/>
                          <w:marRight w:val="0"/>
                          <w:marTop w:val="0"/>
                          <w:marBottom w:val="0"/>
                          <w:divBdr>
                            <w:top w:val="none" w:sz="0" w:space="0" w:color="auto"/>
                            <w:left w:val="none" w:sz="0" w:space="0" w:color="auto"/>
                            <w:bottom w:val="none" w:sz="0" w:space="0" w:color="auto"/>
                            <w:right w:val="none" w:sz="0" w:space="0" w:color="auto"/>
                          </w:divBdr>
                          <w:divsChild>
                            <w:div w:id="358746912">
                              <w:marLeft w:val="0"/>
                              <w:marRight w:val="0"/>
                              <w:marTop w:val="0"/>
                              <w:marBottom w:val="0"/>
                              <w:divBdr>
                                <w:top w:val="none" w:sz="0" w:space="0" w:color="auto"/>
                                <w:left w:val="none" w:sz="0" w:space="0" w:color="auto"/>
                                <w:bottom w:val="none" w:sz="0" w:space="0" w:color="auto"/>
                                <w:right w:val="none" w:sz="0" w:space="0" w:color="auto"/>
                              </w:divBdr>
                              <w:divsChild>
                                <w:div w:id="360517704">
                                  <w:marLeft w:val="0"/>
                                  <w:marRight w:val="0"/>
                                  <w:marTop w:val="0"/>
                                  <w:marBottom w:val="0"/>
                                  <w:divBdr>
                                    <w:top w:val="none" w:sz="0" w:space="0" w:color="auto"/>
                                    <w:left w:val="none" w:sz="0" w:space="0" w:color="auto"/>
                                    <w:bottom w:val="none" w:sz="0" w:space="0" w:color="auto"/>
                                    <w:right w:val="none" w:sz="0" w:space="0" w:color="auto"/>
                                  </w:divBdr>
                                  <w:divsChild>
                                    <w:div w:id="366953521">
                                      <w:marLeft w:val="0"/>
                                      <w:marRight w:val="0"/>
                                      <w:marTop w:val="0"/>
                                      <w:marBottom w:val="0"/>
                                      <w:divBdr>
                                        <w:top w:val="none" w:sz="0" w:space="0" w:color="auto"/>
                                        <w:left w:val="none" w:sz="0" w:space="0" w:color="auto"/>
                                        <w:bottom w:val="none" w:sz="0" w:space="0" w:color="auto"/>
                                        <w:right w:val="none" w:sz="0" w:space="0" w:color="auto"/>
                                      </w:divBdr>
                                      <w:divsChild>
                                        <w:div w:id="8222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0606285">
      <w:bodyDiv w:val="1"/>
      <w:marLeft w:val="0"/>
      <w:marRight w:val="0"/>
      <w:marTop w:val="0"/>
      <w:marBottom w:val="0"/>
      <w:divBdr>
        <w:top w:val="none" w:sz="0" w:space="0" w:color="auto"/>
        <w:left w:val="none" w:sz="0" w:space="0" w:color="auto"/>
        <w:bottom w:val="none" w:sz="0" w:space="0" w:color="auto"/>
        <w:right w:val="none" w:sz="0" w:space="0" w:color="auto"/>
      </w:divBdr>
      <w:divsChild>
        <w:div w:id="2031568775">
          <w:marLeft w:val="0"/>
          <w:marRight w:val="0"/>
          <w:marTop w:val="0"/>
          <w:marBottom w:val="0"/>
          <w:divBdr>
            <w:top w:val="none" w:sz="0" w:space="0" w:color="auto"/>
            <w:left w:val="none" w:sz="0" w:space="0" w:color="auto"/>
            <w:bottom w:val="none" w:sz="0" w:space="0" w:color="auto"/>
            <w:right w:val="none" w:sz="0" w:space="0" w:color="auto"/>
          </w:divBdr>
          <w:divsChild>
            <w:div w:id="99573238">
              <w:marLeft w:val="0"/>
              <w:marRight w:val="0"/>
              <w:marTop w:val="0"/>
              <w:marBottom w:val="0"/>
              <w:divBdr>
                <w:top w:val="none" w:sz="0" w:space="0" w:color="auto"/>
                <w:left w:val="none" w:sz="0" w:space="0" w:color="auto"/>
                <w:bottom w:val="none" w:sz="0" w:space="0" w:color="auto"/>
                <w:right w:val="none" w:sz="0" w:space="0" w:color="auto"/>
              </w:divBdr>
              <w:divsChild>
                <w:div w:id="2058309367">
                  <w:marLeft w:val="0"/>
                  <w:marRight w:val="0"/>
                  <w:marTop w:val="0"/>
                  <w:marBottom w:val="0"/>
                  <w:divBdr>
                    <w:top w:val="none" w:sz="0" w:space="0" w:color="auto"/>
                    <w:left w:val="none" w:sz="0" w:space="0" w:color="auto"/>
                    <w:bottom w:val="none" w:sz="0" w:space="0" w:color="auto"/>
                    <w:right w:val="none" w:sz="0" w:space="0" w:color="auto"/>
                  </w:divBdr>
                  <w:divsChild>
                    <w:div w:id="53547062">
                      <w:marLeft w:val="0"/>
                      <w:marRight w:val="0"/>
                      <w:marTop w:val="0"/>
                      <w:marBottom w:val="0"/>
                      <w:divBdr>
                        <w:top w:val="none" w:sz="0" w:space="0" w:color="auto"/>
                        <w:left w:val="none" w:sz="0" w:space="0" w:color="auto"/>
                        <w:bottom w:val="none" w:sz="0" w:space="0" w:color="auto"/>
                        <w:right w:val="none" w:sz="0" w:space="0" w:color="auto"/>
                      </w:divBdr>
                      <w:divsChild>
                        <w:div w:id="1093086798">
                          <w:marLeft w:val="0"/>
                          <w:marRight w:val="0"/>
                          <w:marTop w:val="0"/>
                          <w:marBottom w:val="0"/>
                          <w:divBdr>
                            <w:top w:val="none" w:sz="0" w:space="0" w:color="auto"/>
                            <w:left w:val="none" w:sz="0" w:space="0" w:color="auto"/>
                            <w:bottom w:val="none" w:sz="0" w:space="0" w:color="auto"/>
                            <w:right w:val="none" w:sz="0" w:space="0" w:color="auto"/>
                          </w:divBdr>
                          <w:divsChild>
                            <w:div w:id="976379452">
                              <w:marLeft w:val="0"/>
                              <w:marRight w:val="0"/>
                              <w:marTop w:val="0"/>
                              <w:marBottom w:val="0"/>
                              <w:divBdr>
                                <w:top w:val="none" w:sz="0" w:space="0" w:color="auto"/>
                                <w:left w:val="none" w:sz="0" w:space="0" w:color="auto"/>
                                <w:bottom w:val="none" w:sz="0" w:space="0" w:color="auto"/>
                                <w:right w:val="none" w:sz="0" w:space="0" w:color="auto"/>
                              </w:divBdr>
                              <w:divsChild>
                                <w:div w:id="1649165615">
                                  <w:marLeft w:val="0"/>
                                  <w:marRight w:val="0"/>
                                  <w:marTop w:val="0"/>
                                  <w:marBottom w:val="0"/>
                                  <w:divBdr>
                                    <w:top w:val="none" w:sz="0" w:space="0" w:color="auto"/>
                                    <w:left w:val="none" w:sz="0" w:space="0" w:color="auto"/>
                                    <w:bottom w:val="none" w:sz="0" w:space="0" w:color="auto"/>
                                    <w:right w:val="none" w:sz="0" w:space="0" w:color="auto"/>
                                  </w:divBdr>
                                  <w:divsChild>
                                    <w:div w:id="62608419">
                                      <w:marLeft w:val="0"/>
                                      <w:marRight w:val="0"/>
                                      <w:marTop w:val="0"/>
                                      <w:marBottom w:val="0"/>
                                      <w:divBdr>
                                        <w:top w:val="none" w:sz="0" w:space="0" w:color="auto"/>
                                        <w:left w:val="none" w:sz="0" w:space="0" w:color="auto"/>
                                        <w:bottom w:val="none" w:sz="0" w:space="0" w:color="auto"/>
                                        <w:right w:val="none" w:sz="0" w:space="0" w:color="auto"/>
                                      </w:divBdr>
                                      <w:divsChild>
                                        <w:div w:id="6169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622215">
      <w:bodyDiv w:val="1"/>
      <w:marLeft w:val="0"/>
      <w:marRight w:val="0"/>
      <w:marTop w:val="0"/>
      <w:marBottom w:val="0"/>
      <w:divBdr>
        <w:top w:val="none" w:sz="0" w:space="0" w:color="auto"/>
        <w:left w:val="none" w:sz="0" w:space="0" w:color="auto"/>
        <w:bottom w:val="none" w:sz="0" w:space="0" w:color="auto"/>
        <w:right w:val="none" w:sz="0" w:space="0" w:color="auto"/>
      </w:divBdr>
    </w:div>
    <w:div w:id="1030716511">
      <w:bodyDiv w:val="1"/>
      <w:marLeft w:val="0"/>
      <w:marRight w:val="0"/>
      <w:marTop w:val="0"/>
      <w:marBottom w:val="0"/>
      <w:divBdr>
        <w:top w:val="none" w:sz="0" w:space="0" w:color="auto"/>
        <w:left w:val="none" w:sz="0" w:space="0" w:color="auto"/>
        <w:bottom w:val="none" w:sz="0" w:space="0" w:color="auto"/>
        <w:right w:val="none" w:sz="0" w:space="0" w:color="auto"/>
      </w:divBdr>
    </w:div>
    <w:div w:id="1060447855">
      <w:bodyDiv w:val="1"/>
      <w:marLeft w:val="0"/>
      <w:marRight w:val="0"/>
      <w:marTop w:val="0"/>
      <w:marBottom w:val="0"/>
      <w:divBdr>
        <w:top w:val="none" w:sz="0" w:space="0" w:color="auto"/>
        <w:left w:val="none" w:sz="0" w:space="0" w:color="auto"/>
        <w:bottom w:val="none" w:sz="0" w:space="0" w:color="auto"/>
        <w:right w:val="none" w:sz="0" w:space="0" w:color="auto"/>
      </w:divBdr>
      <w:divsChild>
        <w:div w:id="1978103174">
          <w:marLeft w:val="0"/>
          <w:marRight w:val="0"/>
          <w:marTop w:val="0"/>
          <w:marBottom w:val="0"/>
          <w:divBdr>
            <w:top w:val="none" w:sz="0" w:space="0" w:color="auto"/>
            <w:left w:val="none" w:sz="0" w:space="0" w:color="auto"/>
            <w:bottom w:val="none" w:sz="0" w:space="0" w:color="auto"/>
            <w:right w:val="none" w:sz="0" w:space="0" w:color="auto"/>
          </w:divBdr>
          <w:divsChild>
            <w:div w:id="1340888839">
              <w:marLeft w:val="0"/>
              <w:marRight w:val="0"/>
              <w:marTop w:val="0"/>
              <w:marBottom w:val="0"/>
              <w:divBdr>
                <w:top w:val="none" w:sz="0" w:space="0" w:color="auto"/>
                <w:left w:val="none" w:sz="0" w:space="0" w:color="auto"/>
                <w:bottom w:val="none" w:sz="0" w:space="0" w:color="auto"/>
                <w:right w:val="none" w:sz="0" w:space="0" w:color="auto"/>
              </w:divBdr>
              <w:divsChild>
                <w:div w:id="756898791">
                  <w:marLeft w:val="0"/>
                  <w:marRight w:val="0"/>
                  <w:marTop w:val="0"/>
                  <w:marBottom w:val="0"/>
                  <w:divBdr>
                    <w:top w:val="none" w:sz="0" w:space="0" w:color="auto"/>
                    <w:left w:val="none" w:sz="0" w:space="0" w:color="auto"/>
                    <w:bottom w:val="none" w:sz="0" w:space="0" w:color="auto"/>
                    <w:right w:val="none" w:sz="0" w:space="0" w:color="auto"/>
                  </w:divBdr>
                  <w:divsChild>
                    <w:div w:id="953708162">
                      <w:marLeft w:val="0"/>
                      <w:marRight w:val="0"/>
                      <w:marTop w:val="0"/>
                      <w:marBottom w:val="0"/>
                      <w:divBdr>
                        <w:top w:val="none" w:sz="0" w:space="0" w:color="auto"/>
                        <w:left w:val="none" w:sz="0" w:space="0" w:color="auto"/>
                        <w:bottom w:val="none" w:sz="0" w:space="0" w:color="auto"/>
                        <w:right w:val="none" w:sz="0" w:space="0" w:color="auto"/>
                      </w:divBdr>
                      <w:divsChild>
                        <w:div w:id="1346245508">
                          <w:marLeft w:val="0"/>
                          <w:marRight w:val="0"/>
                          <w:marTop w:val="0"/>
                          <w:marBottom w:val="0"/>
                          <w:divBdr>
                            <w:top w:val="none" w:sz="0" w:space="0" w:color="auto"/>
                            <w:left w:val="none" w:sz="0" w:space="0" w:color="auto"/>
                            <w:bottom w:val="none" w:sz="0" w:space="0" w:color="auto"/>
                            <w:right w:val="none" w:sz="0" w:space="0" w:color="auto"/>
                          </w:divBdr>
                          <w:divsChild>
                            <w:div w:id="1337465293">
                              <w:marLeft w:val="0"/>
                              <w:marRight w:val="0"/>
                              <w:marTop w:val="0"/>
                              <w:marBottom w:val="0"/>
                              <w:divBdr>
                                <w:top w:val="none" w:sz="0" w:space="0" w:color="auto"/>
                                <w:left w:val="none" w:sz="0" w:space="0" w:color="auto"/>
                                <w:bottom w:val="none" w:sz="0" w:space="0" w:color="auto"/>
                                <w:right w:val="none" w:sz="0" w:space="0" w:color="auto"/>
                              </w:divBdr>
                              <w:divsChild>
                                <w:div w:id="1740714897">
                                  <w:marLeft w:val="0"/>
                                  <w:marRight w:val="0"/>
                                  <w:marTop w:val="0"/>
                                  <w:marBottom w:val="0"/>
                                  <w:divBdr>
                                    <w:top w:val="none" w:sz="0" w:space="0" w:color="auto"/>
                                    <w:left w:val="none" w:sz="0" w:space="0" w:color="auto"/>
                                    <w:bottom w:val="none" w:sz="0" w:space="0" w:color="auto"/>
                                    <w:right w:val="none" w:sz="0" w:space="0" w:color="auto"/>
                                  </w:divBdr>
                                  <w:divsChild>
                                    <w:div w:id="2141067548">
                                      <w:marLeft w:val="0"/>
                                      <w:marRight w:val="0"/>
                                      <w:marTop w:val="0"/>
                                      <w:marBottom w:val="0"/>
                                      <w:divBdr>
                                        <w:top w:val="none" w:sz="0" w:space="0" w:color="auto"/>
                                        <w:left w:val="none" w:sz="0" w:space="0" w:color="auto"/>
                                        <w:bottom w:val="none" w:sz="0" w:space="0" w:color="auto"/>
                                        <w:right w:val="none" w:sz="0" w:space="0" w:color="auto"/>
                                      </w:divBdr>
                                      <w:divsChild>
                                        <w:div w:id="4565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3158890">
      <w:bodyDiv w:val="1"/>
      <w:marLeft w:val="0"/>
      <w:marRight w:val="0"/>
      <w:marTop w:val="0"/>
      <w:marBottom w:val="0"/>
      <w:divBdr>
        <w:top w:val="none" w:sz="0" w:space="0" w:color="auto"/>
        <w:left w:val="none" w:sz="0" w:space="0" w:color="auto"/>
        <w:bottom w:val="none" w:sz="0" w:space="0" w:color="auto"/>
        <w:right w:val="none" w:sz="0" w:space="0" w:color="auto"/>
      </w:divBdr>
      <w:divsChild>
        <w:div w:id="1036349279">
          <w:marLeft w:val="0"/>
          <w:marRight w:val="0"/>
          <w:marTop w:val="0"/>
          <w:marBottom w:val="0"/>
          <w:divBdr>
            <w:top w:val="none" w:sz="0" w:space="0" w:color="auto"/>
            <w:left w:val="none" w:sz="0" w:space="0" w:color="auto"/>
            <w:bottom w:val="none" w:sz="0" w:space="0" w:color="auto"/>
            <w:right w:val="none" w:sz="0" w:space="0" w:color="auto"/>
          </w:divBdr>
          <w:divsChild>
            <w:div w:id="11509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6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nav.gov.hu/nav/penzmosa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eas.europa.eu/cfsp/sanctions/consol-list_en.ht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fiu@nav.gov.hu" TargetMode="External"/><Relationship Id="rId4" Type="http://schemas.openxmlformats.org/officeDocument/2006/relationships/webSettings" Target="webSettings.xml"/><Relationship Id="rId9" Type="http://schemas.openxmlformats.org/officeDocument/2006/relationships/hyperlink" Target="mailto:" TargetMode="Externa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9653</Words>
  <Characters>55024</Characters>
  <DocSecurity>0</DocSecurity>
  <Lines>458</Lines>
  <Paragraphs>129</Paragraphs>
  <ScaleCrop>false</ScaleCrop>
  <HeadingPairs>
    <vt:vector size="2" baseType="variant">
      <vt:variant>
        <vt:lpstr>Cím</vt:lpstr>
      </vt:variant>
      <vt:variant>
        <vt:i4>1</vt:i4>
      </vt:variant>
    </vt:vector>
  </HeadingPairs>
  <TitlesOfParts>
    <vt:vector size="1" baseType="lpstr">
      <vt:lpstr>Ingatlanügylettel kapcsolatos tevékenységet megbízási, illetve vállalkozási jogviszony alapján folytató szolgáltatók számára,</vt:lpstr>
    </vt:vector>
  </TitlesOfParts>
  <Company/>
  <LinksUpToDate>false</LinksUpToDate>
  <CharactersWithSpaces>64548</CharactersWithSpaces>
  <SharedDoc>false</SharedDoc>
  <HLinks>
    <vt:vector size="24" baseType="variant">
      <vt:variant>
        <vt:i4>1048685</vt:i4>
      </vt:variant>
      <vt:variant>
        <vt:i4>9</vt:i4>
      </vt:variant>
      <vt:variant>
        <vt:i4>0</vt:i4>
      </vt:variant>
      <vt:variant>
        <vt:i4>5</vt:i4>
      </vt:variant>
      <vt:variant>
        <vt:lpwstr>mailto:fiu@nav.gov.hu</vt:lpwstr>
      </vt:variant>
      <vt:variant>
        <vt:lpwstr/>
      </vt:variant>
      <vt:variant>
        <vt:i4>6422640</vt:i4>
      </vt:variant>
      <vt:variant>
        <vt:i4>6</vt:i4>
      </vt:variant>
      <vt:variant>
        <vt:i4>0</vt:i4>
      </vt:variant>
      <vt:variant>
        <vt:i4>5</vt:i4>
      </vt:variant>
      <vt:variant>
        <vt:lpwstr>mailto:</vt:lpwstr>
      </vt:variant>
      <vt:variant>
        <vt:lpwstr/>
      </vt:variant>
      <vt:variant>
        <vt:i4>3801194</vt:i4>
      </vt:variant>
      <vt:variant>
        <vt:i4>3</vt:i4>
      </vt:variant>
      <vt:variant>
        <vt:i4>0</vt:i4>
      </vt:variant>
      <vt:variant>
        <vt:i4>5</vt:i4>
      </vt:variant>
      <vt:variant>
        <vt:lpwstr>http://nav.gov.hu/nav/penzmosas</vt:lpwstr>
      </vt:variant>
      <vt:variant>
        <vt:lpwstr/>
      </vt:variant>
      <vt:variant>
        <vt:i4>4063232</vt:i4>
      </vt:variant>
      <vt:variant>
        <vt:i4>0</vt:i4>
      </vt:variant>
      <vt:variant>
        <vt:i4>0</vt:i4>
      </vt:variant>
      <vt:variant>
        <vt:i4>5</vt:i4>
      </vt:variant>
      <vt:variant>
        <vt:lpwstr>http://eeas.europa.eu/cfsp/sanctions/consol-list_en.htm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v.1.18.3070.0.0#2018-09-13</dc:description>
  <cp:lastPrinted>2013-07-26T08:49:00Z</cp:lastPrinted>
  <dcterms:created xsi:type="dcterms:W3CDTF">2018-09-12T08:10:00Z</dcterms:created>
  <dcterms:modified xsi:type="dcterms:W3CDTF">2018-09-12T08:10:00Z</dcterms:modified>
</cp:coreProperties>
</file>