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A6070" w14:textId="1F1A609D" w:rsidR="00D13817" w:rsidRPr="00D93892" w:rsidRDefault="00D13817" w:rsidP="00434F11">
      <w:pPr>
        <w:spacing w:after="0" w:line="240" w:lineRule="auto"/>
        <w:jc w:val="center"/>
        <w:rPr>
          <w:rFonts w:ascii="Times New Roman" w:hAnsi="Times New Roman" w:cs="Times New Roman"/>
          <w:b/>
        </w:rPr>
      </w:pP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p>
    <w:p w14:paraId="4193F7DA" w14:textId="77777777" w:rsidR="00D13817" w:rsidRPr="00D93892" w:rsidRDefault="00D13817" w:rsidP="00434F11">
      <w:pPr>
        <w:spacing w:after="0" w:line="240" w:lineRule="auto"/>
        <w:jc w:val="center"/>
        <w:rPr>
          <w:rFonts w:ascii="Times New Roman" w:hAnsi="Times New Roman" w:cs="Times New Roman"/>
          <w:b/>
          <w:sz w:val="25"/>
          <w:szCs w:val="25"/>
        </w:rPr>
      </w:pPr>
    </w:p>
    <w:p w14:paraId="0AC0A7D1" w14:textId="1ECE7A1A" w:rsidR="00A26ED9" w:rsidRPr="00D93892" w:rsidRDefault="00356309" w:rsidP="00434F11">
      <w:pPr>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EGYSÉGES SZABÁLYZAT</w:t>
      </w:r>
    </w:p>
    <w:p w14:paraId="54797762" w14:textId="77777777" w:rsidR="002E117A" w:rsidRPr="00D93892" w:rsidRDefault="002E117A" w:rsidP="00434F11">
      <w:pPr>
        <w:spacing w:after="0" w:line="240" w:lineRule="auto"/>
        <w:jc w:val="both"/>
        <w:rPr>
          <w:rFonts w:ascii="Times New Roman" w:hAnsi="Times New Roman" w:cs="Times New Roman"/>
          <w:b/>
          <w:iCs/>
          <w:sz w:val="25"/>
          <w:szCs w:val="25"/>
        </w:rPr>
      </w:pPr>
    </w:p>
    <w:p w14:paraId="51F92274" w14:textId="77777777" w:rsidR="007E39C9" w:rsidRDefault="007E39C9" w:rsidP="002E117A">
      <w:pPr>
        <w:spacing w:after="0" w:line="240" w:lineRule="auto"/>
        <w:jc w:val="both"/>
        <w:rPr>
          <w:rFonts w:ascii="Times New Roman" w:hAnsi="Times New Roman" w:cs="Times New Roman"/>
          <w:b/>
          <w:iCs/>
          <w:sz w:val="25"/>
          <w:szCs w:val="25"/>
        </w:rPr>
      </w:pPr>
    </w:p>
    <w:p w14:paraId="5DAB978D" w14:textId="77777777" w:rsidR="007E39C9" w:rsidRDefault="007E39C9" w:rsidP="002E117A">
      <w:pPr>
        <w:spacing w:after="0" w:line="240" w:lineRule="auto"/>
        <w:jc w:val="both"/>
        <w:rPr>
          <w:rFonts w:ascii="Times New Roman" w:hAnsi="Times New Roman" w:cs="Times New Roman"/>
          <w:b/>
          <w:iCs/>
          <w:sz w:val="25"/>
          <w:szCs w:val="25"/>
        </w:rPr>
      </w:pPr>
    </w:p>
    <w:p w14:paraId="1AE1ED24" w14:textId="77777777" w:rsidR="007E39C9" w:rsidRDefault="007E39C9" w:rsidP="002E117A">
      <w:pPr>
        <w:spacing w:after="0" w:line="240" w:lineRule="auto"/>
        <w:jc w:val="both"/>
        <w:rPr>
          <w:rFonts w:ascii="Times New Roman" w:hAnsi="Times New Roman" w:cs="Times New Roman"/>
          <w:b/>
          <w:iCs/>
          <w:sz w:val="25"/>
          <w:szCs w:val="25"/>
        </w:rPr>
      </w:pPr>
    </w:p>
    <w:p w14:paraId="68534DA6" w14:textId="77777777" w:rsidR="007E39C9" w:rsidRDefault="007E39C9" w:rsidP="002E117A">
      <w:pPr>
        <w:spacing w:after="0" w:line="240" w:lineRule="auto"/>
        <w:jc w:val="both"/>
        <w:rPr>
          <w:rFonts w:ascii="Times New Roman" w:hAnsi="Times New Roman" w:cs="Times New Roman"/>
          <w:b/>
          <w:iCs/>
          <w:sz w:val="25"/>
          <w:szCs w:val="25"/>
        </w:rPr>
      </w:pPr>
    </w:p>
    <w:p w14:paraId="5ED6D5C2" w14:textId="77777777" w:rsidR="007E39C9" w:rsidRDefault="007E39C9" w:rsidP="002E117A">
      <w:pPr>
        <w:spacing w:after="0" w:line="240" w:lineRule="auto"/>
        <w:jc w:val="both"/>
        <w:rPr>
          <w:rFonts w:ascii="Times New Roman" w:hAnsi="Times New Roman" w:cs="Times New Roman"/>
          <w:b/>
          <w:iCs/>
          <w:sz w:val="25"/>
          <w:szCs w:val="25"/>
        </w:rPr>
      </w:pPr>
    </w:p>
    <w:p w14:paraId="1BF2BC8B" w14:textId="61A53375" w:rsidR="00A26ED9" w:rsidRPr="00D93892" w:rsidRDefault="002E117A" w:rsidP="002E117A">
      <w:pPr>
        <w:spacing w:after="0" w:line="240" w:lineRule="auto"/>
        <w:jc w:val="both"/>
        <w:rPr>
          <w:rFonts w:ascii="Times New Roman" w:hAnsi="Times New Roman" w:cs="Times New Roman"/>
          <w:b/>
          <w:sz w:val="25"/>
          <w:szCs w:val="25"/>
        </w:rPr>
      </w:pPr>
      <w:proofErr w:type="gramStart"/>
      <w:r w:rsidRPr="00D93892">
        <w:rPr>
          <w:rFonts w:ascii="Times New Roman" w:hAnsi="Times New Roman" w:cs="Times New Roman"/>
          <w:b/>
          <w:iCs/>
          <w:sz w:val="25"/>
          <w:szCs w:val="25"/>
        </w:rPr>
        <w:t>a</w:t>
      </w:r>
      <w:proofErr w:type="gramEnd"/>
      <w:r w:rsidRPr="00D93892">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D93892">
        <w:rPr>
          <w:rFonts w:ascii="Times New Roman" w:hAnsi="Times New Roman" w:cs="Times New Roman"/>
          <w:b/>
          <w:iCs/>
          <w:sz w:val="25"/>
          <w:szCs w:val="25"/>
        </w:rPr>
        <w:t>Pmt</w:t>
      </w:r>
      <w:proofErr w:type="spellEnd"/>
      <w:r w:rsidRPr="00D93892">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93892" w:rsidRDefault="00356309" w:rsidP="00434F11">
      <w:pPr>
        <w:spacing w:after="0" w:line="240" w:lineRule="auto"/>
        <w:jc w:val="both"/>
        <w:rPr>
          <w:rFonts w:ascii="Times New Roman" w:hAnsi="Times New Roman" w:cs="Times New Roman"/>
          <w:b/>
          <w:sz w:val="25"/>
          <w:szCs w:val="25"/>
        </w:rPr>
      </w:pPr>
    </w:p>
    <w:p w14:paraId="4B544982" w14:textId="1B561E01" w:rsidR="002E117A" w:rsidRDefault="002E117A" w:rsidP="002E117A">
      <w:pPr>
        <w:spacing w:after="0" w:line="240" w:lineRule="auto"/>
        <w:jc w:val="both"/>
        <w:rPr>
          <w:rFonts w:ascii="Times New Roman" w:hAnsi="Times New Roman" w:cs="Times New Roman"/>
          <w:iCs/>
          <w:sz w:val="25"/>
          <w:szCs w:val="25"/>
        </w:rPr>
      </w:pPr>
      <w:r w:rsidRPr="00D93892">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93892">
        <w:rPr>
          <w:rFonts w:ascii="Times New Roman" w:hAnsi="Times New Roman" w:cs="Times New Roman"/>
          <w:iCs/>
          <w:sz w:val="25"/>
          <w:szCs w:val="25"/>
        </w:rPr>
        <w:t xml:space="preserve">et </w:t>
      </w:r>
      <w:r w:rsidR="00B43B3E" w:rsidRPr="00D93892">
        <w:rPr>
          <w:rFonts w:ascii="Times New Roman" w:hAnsi="Times New Roman" w:cs="Times New Roman"/>
          <w:iCs/>
          <w:sz w:val="25"/>
          <w:szCs w:val="25"/>
        </w:rPr>
        <w:t>önállóan</w:t>
      </w:r>
      <w:r w:rsidR="00A464A5" w:rsidRPr="00D93892">
        <w:rPr>
          <w:rFonts w:ascii="Times New Roman" w:hAnsi="Times New Roman" w:cs="Times New Roman"/>
          <w:iCs/>
          <w:sz w:val="25"/>
          <w:szCs w:val="25"/>
        </w:rPr>
        <w:t xml:space="preserve"> (saját nevébe</w:t>
      </w:r>
      <w:r w:rsidR="00B43B3E" w:rsidRPr="00D93892">
        <w:rPr>
          <w:rFonts w:ascii="Times New Roman" w:hAnsi="Times New Roman" w:cs="Times New Roman"/>
          <w:iCs/>
          <w:sz w:val="25"/>
          <w:szCs w:val="25"/>
        </w:rPr>
        <w:t>n</w:t>
      </w:r>
      <w:r w:rsidR="00A464A5" w:rsidRPr="00D93892">
        <w:rPr>
          <w:rFonts w:ascii="Times New Roman" w:hAnsi="Times New Roman" w:cs="Times New Roman"/>
          <w:iCs/>
          <w:sz w:val="25"/>
          <w:szCs w:val="25"/>
        </w:rPr>
        <w:t xml:space="preserve"> és kockázatára) </w:t>
      </w:r>
      <w:r w:rsidRPr="00D93892">
        <w:rPr>
          <w:rFonts w:ascii="Times New Roman" w:hAnsi="Times New Roman" w:cs="Times New Roman"/>
          <w:iCs/>
          <w:sz w:val="25"/>
          <w:szCs w:val="25"/>
        </w:rPr>
        <w:t xml:space="preserve">végző </w:t>
      </w:r>
      <w:r w:rsidR="00A464A5" w:rsidRPr="00D93892">
        <w:rPr>
          <w:rFonts w:ascii="Times New Roman" w:hAnsi="Times New Roman" w:cs="Times New Roman"/>
          <w:iCs/>
          <w:sz w:val="25"/>
          <w:szCs w:val="25"/>
        </w:rPr>
        <w:t xml:space="preserve">kamarai tag könyvvizsgálók, könyvvizsgáló cégek (a továbbiakban: </w:t>
      </w:r>
      <w:r w:rsidR="005F4579" w:rsidRPr="00D93892">
        <w:rPr>
          <w:rFonts w:ascii="Times New Roman" w:hAnsi="Times New Roman" w:cs="Times New Roman"/>
          <w:iCs/>
          <w:sz w:val="25"/>
          <w:szCs w:val="25"/>
        </w:rPr>
        <w:t xml:space="preserve">könyvvizsgáló </w:t>
      </w:r>
      <w:r w:rsidR="00A464A5" w:rsidRPr="00D93892">
        <w:rPr>
          <w:rFonts w:ascii="Times New Roman" w:hAnsi="Times New Roman" w:cs="Times New Roman"/>
          <w:iCs/>
          <w:sz w:val="25"/>
          <w:szCs w:val="25"/>
        </w:rPr>
        <w:t xml:space="preserve">szolgáltató) </w:t>
      </w:r>
      <w:r w:rsidR="00B43B3E" w:rsidRPr="00D93892">
        <w:rPr>
          <w:rFonts w:ascii="Times New Roman" w:hAnsi="Times New Roman" w:cs="Times New Roman"/>
          <w:iCs/>
          <w:sz w:val="25"/>
          <w:szCs w:val="25"/>
        </w:rPr>
        <w:t xml:space="preserve">számára </w:t>
      </w:r>
      <w:r w:rsidRPr="00D93892">
        <w:rPr>
          <w:rFonts w:ascii="Times New Roman" w:hAnsi="Times New Roman" w:cs="Times New Roman"/>
          <w:iCs/>
          <w:sz w:val="25"/>
          <w:szCs w:val="25"/>
        </w:rPr>
        <w:t>a M</w:t>
      </w:r>
      <w:bookmarkStart w:id="0" w:name="_GoBack"/>
      <w:r w:rsidRPr="00D93892">
        <w:rPr>
          <w:rFonts w:ascii="Times New Roman" w:hAnsi="Times New Roman" w:cs="Times New Roman"/>
          <w:iCs/>
          <w:sz w:val="25"/>
          <w:szCs w:val="25"/>
        </w:rPr>
        <w:t>a</w:t>
      </w:r>
      <w:bookmarkEnd w:id="0"/>
      <w:r w:rsidRPr="00D93892">
        <w:rPr>
          <w:rFonts w:ascii="Times New Roman" w:hAnsi="Times New Roman" w:cs="Times New Roman"/>
          <w:iCs/>
          <w:sz w:val="25"/>
          <w:szCs w:val="25"/>
        </w:rPr>
        <w:t xml:space="preserve">gyar Könyvvizsgálói Kamaráról, a könyvvizsgálói tevékenységről, valamint a könyvvizsgálói közfelügyeletről szóló 2007. évi LXXV. törvény </w:t>
      </w:r>
      <w:r w:rsidR="00B43B3E" w:rsidRPr="00D93892">
        <w:rPr>
          <w:rFonts w:ascii="Times New Roman" w:hAnsi="Times New Roman" w:cs="Times New Roman"/>
          <w:iCs/>
          <w:sz w:val="25"/>
          <w:szCs w:val="25"/>
        </w:rPr>
        <w:t xml:space="preserve">(a továbbiakban: Kkt.) </w:t>
      </w:r>
      <w:r w:rsidRPr="00D93892">
        <w:rPr>
          <w:rFonts w:ascii="Times New Roman" w:hAnsi="Times New Roman" w:cs="Times New Roman"/>
          <w:iCs/>
          <w:sz w:val="25"/>
          <w:szCs w:val="25"/>
        </w:rPr>
        <w:t xml:space="preserve">4. § (8) bekezdése alapján a </w:t>
      </w:r>
      <w:proofErr w:type="spellStart"/>
      <w:r w:rsidRPr="00D93892">
        <w:rPr>
          <w:rFonts w:ascii="Times New Roman" w:hAnsi="Times New Roman" w:cs="Times New Roman"/>
          <w:iCs/>
          <w:sz w:val="25"/>
          <w:szCs w:val="25"/>
        </w:rPr>
        <w:t>Pmt</w:t>
      </w:r>
      <w:proofErr w:type="spellEnd"/>
      <w:proofErr w:type="gramStart"/>
      <w:r w:rsidRPr="00D93892">
        <w:rPr>
          <w:rFonts w:ascii="Times New Roman" w:hAnsi="Times New Roman" w:cs="Times New Roman"/>
          <w:iCs/>
          <w:sz w:val="25"/>
          <w:szCs w:val="25"/>
        </w:rPr>
        <w:t>.,</w:t>
      </w:r>
      <w:proofErr w:type="gramEnd"/>
      <w:r w:rsidRPr="00D93892">
        <w:rPr>
          <w:rFonts w:ascii="Times New Roman" w:hAnsi="Times New Roman" w:cs="Times New Roman"/>
          <w:iCs/>
          <w:sz w:val="25"/>
          <w:szCs w:val="25"/>
        </w:rPr>
        <w:t xml:space="preserve"> valamint a Kit. </w:t>
      </w:r>
      <w:proofErr w:type="gramStart"/>
      <w:r w:rsidRPr="00D93892">
        <w:rPr>
          <w:rFonts w:ascii="Times New Roman" w:hAnsi="Times New Roman" w:cs="Times New Roman"/>
          <w:iCs/>
          <w:sz w:val="25"/>
          <w:szCs w:val="25"/>
        </w:rPr>
        <w:t>szer</w:t>
      </w:r>
      <w:r w:rsidR="00B43B3E" w:rsidRPr="00D93892">
        <w:rPr>
          <w:rFonts w:ascii="Times New Roman" w:hAnsi="Times New Roman" w:cs="Times New Roman"/>
          <w:iCs/>
          <w:sz w:val="25"/>
          <w:szCs w:val="25"/>
        </w:rPr>
        <w:t>inti</w:t>
      </w:r>
      <w:proofErr w:type="gramEnd"/>
      <w:r w:rsidR="00B43B3E" w:rsidRPr="00D93892">
        <w:rPr>
          <w:rFonts w:ascii="Times New Roman" w:hAnsi="Times New Roman" w:cs="Times New Roman"/>
          <w:iCs/>
          <w:sz w:val="25"/>
          <w:szCs w:val="25"/>
        </w:rPr>
        <w:t>, kötelező jellegű útmutató</w:t>
      </w:r>
      <w:r w:rsidR="00C37630" w:rsidRPr="00D93892">
        <w:rPr>
          <w:rFonts w:ascii="Times New Roman" w:hAnsi="Times New Roman" w:cs="Times New Roman"/>
          <w:iCs/>
          <w:sz w:val="25"/>
          <w:szCs w:val="25"/>
        </w:rPr>
        <w:t xml:space="preserve"> (a továbbiakban: útmutató)</w:t>
      </w:r>
      <w:r w:rsidR="00B43B3E" w:rsidRPr="00D93892">
        <w:rPr>
          <w:rFonts w:ascii="Times New Roman" w:hAnsi="Times New Roman" w:cs="Times New Roman"/>
          <w:iCs/>
          <w:sz w:val="25"/>
          <w:szCs w:val="25"/>
        </w:rPr>
        <w:t xml:space="preserve"> részeként a jelen egységes szabályzatot adja ki, melyet a </w:t>
      </w:r>
      <w:r w:rsidR="005F4579" w:rsidRPr="00D93892">
        <w:rPr>
          <w:rFonts w:ascii="Times New Roman" w:hAnsi="Times New Roman" w:cs="Times New Roman"/>
          <w:iCs/>
          <w:sz w:val="25"/>
          <w:szCs w:val="25"/>
        </w:rPr>
        <w:t>könyvvizsgáló szolgáltató</w:t>
      </w:r>
      <w:r w:rsidRPr="00D93892">
        <w:rPr>
          <w:rFonts w:ascii="Times New Roman" w:hAnsi="Times New Roman" w:cs="Times New Roman"/>
          <w:iCs/>
          <w:sz w:val="25"/>
          <w:szCs w:val="25"/>
        </w:rPr>
        <w:t>k az előző törvények szerinti belső szabályzatként fogadhatják el.</w:t>
      </w:r>
    </w:p>
    <w:p w14:paraId="72D3685D" w14:textId="77777777" w:rsidR="007E39C9" w:rsidRDefault="007E39C9" w:rsidP="002E117A">
      <w:pPr>
        <w:spacing w:after="0" w:line="240" w:lineRule="auto"/>
        <w:jc w:val="both"/>
        <w:rPr>
          <w:rFonts w:ascii="Times New Roman" w:hAnsi="Times New Roman" w:cs="Times New Roman"/>
          <w:iCs/>
          <w:sz w:val="25"/>
          <w:szCs w:val="25"/>
        </w:rPr>
      </w:pPr>
    </w:p>
    <w:p w14:paraId="33579F69" w14:textId="77777777" w:rsidR="007E39C9" w:rsidRDefault="007E39C9" w:rsidP="002E117A">
      <w:pPr>
        <w:spacing w:after="0" w:line="240" w:lineRule="auto"/>
        <w:jc w:val="both"/>
        <w:rPr>
          <w:rFonts w:ascii="Times New Roman" w:hAnsi="Times New Roman" w:cs="Times New Roman"/>
          <w:iCs/>
          <w:sz w:val="25"/>
          <w:szCs w:val="25"/>
        </w:rPr>
      </w:pPr>
    </w:p>
    <w:p w14:paraId="438B6113" w14:textId="77777777" w:rsidR="007E39C9" w:rsidRDefault="007E39C9" w:rsidP="002E117A">
      <w:pPr>
        <w:spacing w:after="0" w:line="240" w:lineRule="auto"/>
        <w:jc w:val="both"/>
        <w:rPr>
          <w:rFonts w:ascii="Times New Roman" w:hAnsi="Times New Roman" w:cs="Times New Roman"/>
          <w:iCs/>
          <w:sz w:val="25"/>
          <w:szCs w:val="25"/>
        </w:rPr>
      </w:pPr>
    </w:p>
    <w:p w14:paraId="453502BC" w14:textId="77777777" w:rsidR="007E39C9" w:rsidRDefault="007E39C9" w:rsidP="002E117A">
      <w:pPr>
        <w:spacing w:after="0" w:line="240" w:lineRule="auto"/>
        <w:jc w:val="both"/>
        <w:rPr>
          <w:rFonts w:ascii="Times New Roman" w:hAnsi="Times New Roman" w:cs="Times New Roman"/>
          <w:iCs/>
          <w:sz w:val="25"/>
          <w:szCs w:val="25"/>
        </w:rPr>
      </w:pPr>
    </w:p>
    <w:p w14:paraId="5517FF40" w14:textId="09AC4A77" w:rsidR="007E39C9" w:rsidRDefault="007E39C9" w:rsidP="002E117A">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által 2017.09.22-én kiadott egységes </w:t>
      </w:r>
      <w:r>
        <w:rPr>
          <w:rFonts w:ascii="Times New Roman" w:hAnsi="Times New Roman" w:cs="Times New Roman"/>
          <w:b/>
          <w:iCs/>
          <w:sz w:val="25"/>
          <w:szCs w:val="25"/>
        </w:rPr>
        <w:t>szabályzattal megegyező belső szabályzat.</w:t>
      </w:r>
    </w:p>
    <w:p w14:paraId="075D4E60" w14:textId="77777777" w:rsidR="007E39C9" w:rsidRDefault="007E39C9" w:rsidP="002E117A">
      <w:pPr>
        <w:spacing w:after="0" w:line="240" w:lineRule="auto"/>
        <w:jc w:val="both"/>
        <w:rPr>
          <w:rFonts w:ascii="Times New Roman" w:hAnsi="Times New Roman" w:cs="Times New Roman"/>
          <w:b/>
          <w:iCs/>
          <w:sz w:val="25"/>
          <w:szCs w:val="25"/>
        </w:rPr>
      </w:pPr>
    </w:p>
    <w:p w14:paraId="219464F0" w14:textId="77777777" w:rsidR="007E39C9" w:rsidRDefault="007E39C9" w:rsidP="002E117A">
      <w:pPr>
        <w:spacing w:after="0" w:line="240" w:lineRule="auto"/>
        <w:jc w:val="both"/>
        <w:rPr>
          <w:rFonts w:ascii="Times New Roman" w:hAnsi="Times New Roman" w:cs="Times New Roman"/>
          <w:b/>
          <w:iCs/>
          <w:sz w:val="25"/>
          <w:szCs w:val="25"/>
        </w:rPr>
      </w:pPr>
    </w:p>
    <w:p w14:paraId="54F102AC" w14:textId="77777777" w:rsidR="007E39C9" w:rsidRDefault="007E39C9" w:rsidP="002E117A">
      <w:pPr>
        <w:spacing w:after="0" w:line="240" w:lineRule="auto"/>
        <w:jc w:val="both"/>
        <w:rPr>
          <w:rFonts w:ascii="Times New Roman" w:hAnsi="Times New Roman" w:cs="Times New Roman"/>
          <w:b/>
          <w:iCs/>
          <w:sz w:val="25"/>
          <w:szCs w:val="25"/>
        </w:rPr>
      </w:pPr>
    </w:p>
    <w:p w14:paraId="519D2376" w14:textId="421DC36D" w:rsidR="007E39C9" w:rsidRDefault="007E39C9" w:rsidP="007E39C9">
      <w:pPr>
        <w:jc w:val="both"/>
        <w:rPr>
          <w:rFonts w:ascii="Times New Roman" w:hAnsi="Times New Roman" w:cs="Times New Roman"/>
          <w:iCs/>
          <w:sz w:val="25"/>
          <w:szCs w:val="25"/>
        </w:rPr>
      </w:pPr>
      <w:r w:rsidRPr="007E39C9">
        <w:rPr>
          <w:rFonts w:ascii="Times New Roman" w:hAnsi="Times New Roman" w:cs="Times New Roman"/>
          <w:iCs/>
          <w:sz w:val="25"/>
          <w:szCs w:val="25"/>
        </w:rPr>
        <w:t xml:space="preserve">A szabályzat alkalmazását </w:t>
      </w:r>
      <w:r w:rsidRPr="005318B4">
        <w:rPr>
          <w:rFonts w:ascii="Times New Roman" w:hAnsi="Times New Roman" w:cs="Times New Roman"/>
          <w:iCs/>
          <w:sz w:val="25"/>
          <w:szCs w:val="25"/>
          <w:highlight w:val="lightGray"/>
        </w:rPr>
        <w:t>2017.09.30</w:t>
      </w:r>
      <w:r>
        <w:rPr>
          <w:rFonts w:ascii="Times New Roman" w:hAnsi="Times New Roman" w:cs="Times New Roman"/>
          <w:iCs/>
          <w:sz w:val="25"/>
          <w:szCs w:val="25"/>
        </w:rPr>
        <w:t>-val</w:t>
      </w:r>
      <w:r w:rsidRPr="007E39C9">
        <w:rPr>
          <w:rFonts w:ascii="Times New Roman" w:hAnsi="Times New Roman" w:cs="Times New Roman"/>
          <w:iCs/>
          <w:sz w:val="25"/>
          <w:szCs w:val="25"/>
        </w:rPr>
        <w:t xml:space="preserve"> elrendelem:</w:t>
      </w:r>
    </w:p>
    <w:p w14:paraId="4647536E" w14:textId="77777777" w:rsidR="007E39C9" w:rsidRPr="007E39C9" w:rsidRDefault="007E39C9" w:rsidP="007E39C9">
      <w:pPr>
        <w:jc w:val="both"/>
        <w:rPr>
          <w:rFonts w:ascii="Times New Roman" w:hAnsi="Times New Roman" w:cs="Times New Roman"/>
          <w:iCs/>
          <w:sz w:val="25"/>
          <w:szCs w:val="25"/>
        </w:rPr>
      </w:pPr>
    </w:p>
    <w:p w14:paraId="3D005A83" w14:textId="77777777" w:rsidR="007E39C9" w:rsidRPr="007E39C9" w:rsidRDefault="007E39C9" w:rsidP="002E117A">
      <w:pPr>
        <w:spacing w:after="0" w:line="240" w:lineRule="auto"/>
        <w:jc w:val="both"/>
        <w:rPr>
          <w:rFonts w:ascii="Times New Roman" w:hAnsi="Times New Roman" w:cs="Times New Roman"/>
          <w:b/>
          <w:iCs/>
          <w:sz w:val="25"/>
          <w:szCs w:val="25"/>
        </w:rPr>
      </w:pPr>
    </w:p>
    <w:p w14:paraId="62B502A8"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14:paraId="5533C37E"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14:paraId="14A822EE" w14:textId="77777777" w:rsidR="007E39C9" w:rsidRDefault="007E39C9" w:rsidP="002E117A">
      <w:pPr>
        <w:spacing w:after="0" w:line="240" w:lineRule="auto"/>
        <w:jc w:val="both"/>
        <w:rPr>
          <w:rFonts w:ascii="Times New Roman" w:hAnsi="Times New Roman" w:cs="Times New Roman"/>
          <w:iCs/>
          <w:sz w:val="25"/>
          <w:szCs w:val="25"/>
        </w:rPr>
      </w:pPr>
    </w:p>
    <w:p w14:paraId="3DDF9828" w14:textId="77777777" w:rsidR="007E39C9" w:rsidRDefault="007E39C9" w:rsidP="002E117A">
      <w:pPr>
        <w:spacing w:after="0" w:line="240" w:lineRule="auto"/>
        <w:jc w:val="both"/>
        <w:rPr>
          <w:rFonts w:ascii="Times New Roman" w:hAnsi="Times New Roman" w:cs="Times New Roman"/>
          <w:iCs/>
          <w:sz w:val="25"/>
          <w:szCs w:val="25"/>
        </w:rPr>
      </w:pPr>
    </w:p>
    <w:p w14:paraId="45DD1923" w14:textId="77777777" w:rsidR="007E39C9" w:rsidRDefault="007E39C9" w:rsidP="002E117A">
      <w:pPr>
        <w:spacing w:after="0" w:line="240" w:lineRule="auto"/>
        <w:jc w:val="both"/>
        <w:rPr>
          <w:rFonts w:ascii="Times New Roman" w:hAnsi="Times New Roman" w:cs="Times New Roman"/>
          <w:iCs/>
          <w:sz w:val="25"/>
          <w:szCs w:val="25"/>
        </w:rPr>
      </w:pPr>
    </w:p>
    <w:p w14:paraId="4E1A2F0D" w14:textId="77777777" w:rsidR="007E39C9" w:rsidRDefault="007E39C9" w:rsidP="002E117A">
      <w:pPr>
        <w:spacing w:after="0" w:line="240" w:lineRule="auto"/>
        <w:jc w:val="both"/>
        <w:rPr>
          <w:rFonts w:ascii="Times New Roman" w:hAnsi="Times New Roman" w:cs="Times New Roman"/>
          <w:iCs/>
          <w:sz w:val="25"/>
          <w:szCs w:val="25"/>
        </w:rPr>
      </w:pPr>
    </w:p>
    <w:p w14:paraId="5D8BEFAB" w14:textId="77777777" w:rsidR="007E39C9" w:rsidRDefault="007E39C9" w:rsidP="002E117A">
      <w:pPr>
        <w:spacing w:after="0" w:line="240" w:lineRule="auto"/>
        <w:jc w:val="both"/>
        <w:rPr>
          <w:rFonts w:ascii="Times New Roman" w:hAnsi="Times New Roman" w:cs="Times New Roman"/>
          <w:iCs/>
          <w:sz w:val="25"/>
          <w:szCs w:val="25"/>
        </w:rPr>
      </w:pPr>
    </w:p>
    <w:p w14:paraId="4A993AC3" w14:textId="3147C1AF" w:rsidR="00B43B3E" w:rsidRPr="00D93892"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93892">
        <w:rPr>
          <w:rFonts w:ascii="Times New Roman" w:hAnsi="Times New Roman"/>
          <w:b/>
          <w:sz w:val="25"/>
          <w:szCs w:val="25"/>
        </w:rPr>
        <w:lastRenderedPageBreak/>
        <w:t>Értelmező rendelkezések</w:t>
      </w:r>
    </w:p>
    <w:p w14:paraId="6FAD4BE5" w14:textId="77777777" w:rsidR="007655C2" w:rsidRPr="00D93892"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4937A4B" w:rsidR="00356309" w:rsidRPr="00D93892"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D93892">
        <w:rPr>
          <w:rFonts w:ascii="Times New Roman" w:eastAsia="Times New Roman" w:hAnsi="Times New Roman" w:cs="Times New Roman"/>
          <w:sz w:val="25"/>
          <w:szCs w:val="25"/>
          <w:lang w:eastAsia="hu-HU"/>
        </w:rPr>
        <w:t>Pmt-ben</w:t>
      </w:r>
      <w:proofErr w:type="spellEnd"/>
      <w:r w:rsidRPr="00D93892">
        <w:rPr>
          <w:rFonts w:ascii="Times New Roman" w:eastAsia="Times New Roman" w:hAnsi="Times New Roman" w:cs="Times New Roman"/>
          <w:sz w:val="25"/>
          <w:szCs w:val="25"/>
          <w:lang w:eastAsia="hu-HU"/>
        </w:rPr>
        <w:t xml:space="preserve"> és a </w:t>
      </w:r>
      <w:proofErr w:type="spellStart"/>
      <w:r w:rsidRPr="00D93892">
        <w:rPr>
          <w:rFonts w:ascii="Times New Roman" w:eastAsia="Times New Roman" w:hAnsi="Times New Roman" w:cs="Times New Roman"/>
          <w:sz w:val="25"/>
          <w:szCs w:val="25"/>
          <w:lang w:eastAsia="hu-HU"/>
        </w:rPr>
        <w:t>Kit-ben</w:t>
      </w:r>
      <w:proofErr w:type="spellEnd"/>
      <w:r w:rsidRPr="00D93892">
        <w:rPr>
          <w:rFonts w:ascii="Times New Roman" w:eastAsia="Times New Roman" w:hAnsi="Times New Roman" w:cs="Times New Roman"/>
          <w:sz w:val="25"/>
          <w:szCs w:val="25"/>
          <w:lang w:eastAsia="hu-HU"/>
        </w:rPr>
        <w:t xml:space="preserve"> meghatározott fogalmakkal.</w:t>
      </w:r>
      <w:r w:rsidR="00B43B3E" w:rsidRPr="00D93892">
        <w:rPr>
          <w:rFonts w:ascii="Times New Roman" w:eastAsia="Times New Roman" w:hAnsi="Times New Roman" w:cs="Times New Roman"/>
          <w:sz w:val="25"/>
          <w:szCs w:val="25"/>
          <w:lang w:eastAsia="hu-HU"/>
        </w:rPr>
        <w:t xml:space="preserve"> Előzőeken</w:t>
      </w:r>
      <w:r w:rsidRPr="00D93892">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93892"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ISA</w:t>
      </w:r>
      <w:r w:rsidRPr="00D93892">
        <w:rPr>
          <w:rFonts w:ascii="Times New Roman" w:hAnsi="Times New Roman"/>
          <w:sz w:val="25"/>
          <w:szCs w:val="25"/>
        </w:rPr>
        <w:t xml:space="preserve">: a Kkt. 2. § 22. pontjában meghatározott Nemzetközi Könyvvizsgálati Standardok (International </w:t>
      </w:r>
      <w:proofErr w:type="spellStart"/>
      <w:r w:rsidRPr="00D93892">
        <w:rPr>
          <w:rFonts w:ascii="Times New Roman" w:hAnsi="Times New Roman"/>
          <w:sz w:val="25"/>
          <w:szCs w:val="25"/>
        </w:rPr>
        <w:t>Standards</w:t>
      </w:r>
      <w:proofErr w:type="spellEnd"/>
      <w:r w:rsidRPr="00D93892">
        <w:rPr>
          <w:rFonts w:ascii="Times New Roman" w:hAnsi="Times New Roman"/>
          <w:sz w:val="25"/>
          <w:szCs w:val="25"/>
        </w:rPr>
        <w:t xml:space="preserve"> </w:t>
      </w:r>
      <w:proofErr w:type="spellStart"/>
      <w:r w:rsidRPr="00D93892">
        <w:rPr>
          <w:rFonts w:ascii="Times New Roman" w:hAnsi="Times New Roman"/>
          <w:sz w:val="25"/>
          <w:szCs w:val="25"/>
        </w:rPr>
        <w:t>on</w:t>
      </w:r>
      <w:proofErr w:type="spellEnd"/>
      <w:r w:rsidRPr="00D93892">
        <w:rPr>
          <w:rFonts w:ascii="Times New Roman" w:hAnsi="Times New Roman"/>
          <w:sz w:val="25"/>
          <w:szCs w:val="25"/>
        </w:rPr>
        <w:t xml:space="preserve"> Auditing), melynek 2011. január 1-jétől történő kötelező alkalmazásáról a Magyar Nemzeti Könyvvizsgálati Standard rendelkezik.</w:t>
      </w:r>
    </w:p>
    <w:p w14:paraId="5A2F69AA" w14:textId="5BFA8DA4"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Standard, vagy MNKS</w:t>
      </w:r>
      <w:r w:rsidRPr="00D93892">
        <w:rPr>
          <w:rFonts w:ascii="Times New Roman" w:hAnsi="Times New Roman"/>
          <w:sz w:val="25"/>
          <w:szCs w:val="25"/>
        </w:rPr>
        <w:t>: A Kkt. 4. § (5) bekezdésének b) pontjában meghatározott Magyar Nemzeti Könyvvizsgálati Standard.</w:t>
      </w:r>
    </w:p>
    <w:p w14:paraId="4F205741" w14:textId="1C21E91A"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üzleti kapcsolat</w:t>
      </w:r>
      <w:r w:rsidRPr="00D93892">
        <w:rPr>
          <w:rFonts w:ascii="Times New Roman" w:hAnsi="Times New Roman"/>
          <w:sz w:val="25"/>
          <w:szCs w:val="25"/>
        </w:rPr>
        <w:t xml:space="preserve">: az ügyfél és a </w:t>
      </w:r>
      <w:r w:rsidR="005F4579"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között </w:t>
      </w:r>
      <w:r w:rsidR="00F572E2" w:rsidRPr="00D93892">
        <w:rPr>
          <w:rFonts w:ascii="Times New Roman" w:hAnsi="Times New Roman"/>
          <w:sz w:val="25"/>
          <w:szCs w:val="25"/>
        </w:rPr>
        <w:t>szolgáltató</w:t>
      </w:r>
      <w:r w:rsidRPr="00D93892">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69B91B0E" w14:textId="77777777" w:rsidR="007B5D1D" w:rsidRPr="00D93892" w:rsidRDefault="007B5D1D"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14:paraId="621F4058" w14:textId="77777777" w:rsidR="00735B99" w:rsidRPr="00D93892" w:rsidRDefault="00735B99"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0C545E06" w14:textId="3FB3273E" w:rsidR="005B6E89" w:rsidRPr="00D93892"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D93892">
        <w:rPr>
          <w:rFonts w:ascii="Times New Roman" w:hAnsi="Times New Roman"/>
          <w:b/>
          <w:sz w:val="25"/>
          <w:szCs w:val="25"/>
        </w:rPr>
        <w:t>Ügyfél átvilágítási kötelezettség</w:t>
      </w:r>
    </w:p>
    <w:bookmarkEnd w:id="1"/>
    <w:bookmarkEnd w:id="2"/>
    <w:bookmarkEnd w:id="3"/>
    <w:bookmarkEnd w:id="5"/>
    <w:bookmarkEnd w:id="6"/>
    <w:bookmarkEnd w:id="7"/>
    <w:p w14:paraId="3AF9A364" w14:textId="4D3CAFFC" w:rsidR="00D74506" w:rsidRPr="00D93892"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93892"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111A56" w:rsidRPr="00D93892">
        <w:rPr>
          <w:rFonts w:ascii="Times New Roman" w:hAnsi="Times New Roman"/>
          <w:sz w:val="25"/>
          <w:szCs w:val="25"/>
        </w:rPr>
        <w:t xml:space="preserve"> </w:t>
      </w:r>
      <w:r w:rsidR="00375D88" w:rsidRPr="00D93892">
        <w:rPr>
          <w:rFonts w:ascii="Times New Roman" w:hAnsi="Times New Roman"/>
          <w:sz w:val="25"/>
          <w:szCs w:val="25"/>
        </w:rPr>
        <w:t>az ügyfél-átvilágítást köteles alkalmazni</w:t>
      </w:r>
    </w:p>
    <w:p w14:paraId="5EC26472" w14:textId="77777777" w:rsidR="00582FF0" w:rsidRPr="00D93892"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az üzleti kapcsolat létesítésekor;</w:t>
      </w:r>
    </w:p>
    <w:p w14:paraId="1E49BDEC" w14:textId="77777777" w:rsidR="00D74506" w:rsidRPr="00D93892"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93892">
        <w:rPr>
          <w:rFonts w:ascii="Times New Roman" w:eastAsia="Times New Roman" w:hAnsi="Times New Roman" w:cs="Times New Roman"/>
          <w:sz w:val="25"/>
          <w:szCs w:val="25"/>
          <w:lang w:eastAsia="hu-HU"/>
        </w:rPr>
        <w:t>ha az a)</w:t>
      </w:r>
      <w:r w:rsidR="00D74506" w:rsidRPr="00D93892">
        <w:rPr>
          <w:rFonts w:ascii="Times New Roman" w:eastAsia="Times New Roman" w:hAnsi="Times New Roman" w:cs="Times New Roman"/>
          <w:sz w:val="25"/>
          <w:szCs w:val="25"/>
          <w:lang w:eastAsia="hu-HU"/>
        </w:rPr>
        <w:t xml:space="preserve"> pontban meghatározottak szerint átvilágításra még nem került sor;</w:t>
      </w:r>
    </w:p>
    <w:p w14:paraId="0E07C50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ha a korábban rögzített </w:t>
      </w:r>
      <w:proofErr w:type="spellStart"/>
      <w:r w:rsidRPr="00D93892">
        <w:rPr>
          <w:rFonts w:ascii="Times New Roman" w:eastAsia="Times New Roman" w:hAnsi="Times New Roman" w:cs="Times New Roman"/>
          <w:sz w:val="25"/>
          <w:szCs w:val="25"/>
          <w:lang w:eastAsia="hu-HU"/>
        </w:rPr>
        <w:t>ügyfélazonosító</w:t>
      </w:r>
      <w:proofErr w:type="spellEnd"/>
      <w:r w:rsidRPr="00D93892">
        <w:rPr>
          <w:rFonts w:ascii="Times New Roman" w:eastAsia="Times New Roman" w:hAnsi="Times New Roman" w:cs="Times New Roman"/>
          <w:sz w:val="25"/>
          <w:szCs w:val="25"/>
          <w:lang w:eastAsia="hu-HU"/>
        </w:rPr>
        <w:t xml:space="preserve"> adatok valódiságával vagy megfelelőségével kapcsolatban kétség merül fel. </w:t>
      </w:r>
    </w:p>
    <w:p w14:paraId="5B1D68AA" w14:textId="77777777" w:rsidR="00837F32" w:rsidRPr="00D93892"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Kkt. 45. § (1) bekezdése alapján köteles minden könyvvizsgálati megbízásáról írásbeli szerződést </w:t>
      </w:r>
      <w:r w:rsidR="006A4AA4" w:rsidRPr="00D93892">
        <w:rPr>
          <w:rFonts w:ascii="Times New Roman" w:hAnsi="Times New Roman"/>
          <w:sz w:val="25"/>
          <w:szCs w:val="25"/>
        </w:rPr>
        <w:t xml:space="preserve">(továbbiakban: szerződés) </w:t>
      </w:r>
      <w:r w:rsidRPr="00D93892">
        <w:rPr>
          <w:rFonts w:ascii="Times New Roman" w:hAnsi="Times New Roman"/>
          <w:sz w:val="25"/>
          <w:szCs w:val="25"/>
        </w:rPr>
        <w:t xml:space="preserve">kötni és a szerződés megkötésekor az ügyfél azonosítását </w:t>
      </w:r>
      <w:r w:rsidR="006A4AA4" w:rsidRPr="00D93892">
        <w:rPr>
          <w:rFonts w:ascii="Times New Roman" w:hAnsi="Times New Roman"/>
          <w:sz w:val="25"/>
          <w:szCs w:val="25"/>
        </w:rPr>
        <w:t xml:space="preserve">elvégezni. </w:t>
      </w:r>
    </w:p>
    <w:p w14:paraId="033D2BDB" w14:textId="77777777" w:rsidR="00836E48" w:rsidRPr="00D93892"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C833EB" w14:textId="4EE7148B"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Az ügyfél-átvilágítási </w:t>
      </w:r>
      <w:r w:rsidR="00375D88" w:rsidRPr="00D93892">
        <w:rPr>
          <w:rFonts w:ascii="Times New Roman" w:hAnsi="Times New Roman"/>
          <w:sz w:val="25"/>
          <w:szCs w:val="25"/>
        </w:rPr>
        <w:t xml:space="preserve">kötelezettségek </w:t>
      </w:r>
      <w:r w:rsidR="006A4AA4" w:rsidRPr="00D93892">
        <w:rPr>
          <w:rFonts w:ascii="Times New Roman" w:hAnsi="Times New Roman"/>
          <w:sz w:val="25"/>
          <w:szCs w:val="25"/>
        </w:rPr>
        <w:t>meghatározásánál</w:t>
      </w:r>
      <w:r w:rsidRPr="00D93892">
        <w:rPr>
          <w:rFonts w:ascii="Times New Roman" w:hAnsi="Times New Roman"/>
          <w:sz w:val="25"/>
          <w:szCs w:val="25"/>
        </w:rPr>
        <w:t xml:space="preserve"> tekintettel van arra a jelen szabályzat, hogy a Kkt. és a számvitelről szóló 2000. évi C. törvény értelmében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val kizárólag szervezet létesíthet üzleti kapcsolatot: e körben a természetes személy ügyfél és az ügyleti megbízás fogalmilag kizárt.</w:t>
      </w:r>
    </w:p>
    <w:p w14:paraId="077CA388" w14:textId="77777777" w:rsidR="0082623E" w:rsidRPr="00D93892" w:rsidRDefault="0082623E"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8" w:name="_Toc487033621"/>
      <w:bookmarkStart w:id="9" w:name="_Toc487034282"/>
      <w:bookmarkStart w:id="10" w:name="_Toc487034696"/>
      <w:bookmarkStart w:id="11" w:name="_Toc487790439"/>
      <w:bookmarkStart w:id="12" w:name="_Toc487790505"/>
      <w:bookmarkStart w:id="13" w:name="_Toc489858309"/>
    </w:p>
    <w:p w14:paraId="63F469F3" w14:textId="77777777" w:rsidR="00735B99" w:rsidRPr="00D93892" w:rsidRDefault="00735B99"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5607DAD" w14:textId="6D3E5545" w:rsidR="009E4E2B" w:rsidRPr="00D93892"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93892">
        <w:rPr>
          <w:rFonts w:ascii="Times New Roman" w:hAnsi="Times New Roman"/>
          <w:b/>
          <w:sz w:val="25"/>
          <w:szCs w:val="25"/>
        </w:rPr>
        <w:t>Ügyfél-átvilágítási intézkedések</w:t>
      </w:r>
    </w:p>
    <w:p w14:paraId="47369372" w14:textId="77777777" w:rsidR="00B32D51" w:rsidRPr="00D93892" w:rsidRDefault="00B32D51" w:rsidP="00B32D51">
      <w:pPr>
        <w:autoSpaceDE w:val="0"/>
        <w:autoSpaceDN w:val="0"/>
        <w:adjustRightInd w:val="0"/>
        <w:spacing w:after="0" w:line="240" w:lineRule="auto"/>
        <w:ind w:right="84"/>
        <w:jc w:val="both"/>
        <w:rPr>
          <w:rFonts w:ascii="Times New Roman" w:hAnsi="Times New Roman"/>
          <w:sz w:val="25"/>
          <w:szCs w:val="25"/>
          <w:u w:val="single"/>
        </w:rPr>
      </w:pPr>
    </w:p>
    <w:bookmarkEnd w:id="8"/>
    <w:bookmarkEnd w:id="9"/>
    <w:bookmarkEnd w:id="10"/>
    <w:bookmarkEnd w:id="11"/>
    <w:bookmarkEnd w:id="12"/>
    <w:bookmarkEnd w:id="13"/>
    <w:p w14:paraId="517C5F8D" w14:textId="713BBFEB" w:rsidR="00245CE4" w:rsidRPr="00D93892"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t>III/1.</w:t>
      </w:r>
      <w:r w:rsidRPr="00D93892">
        <w:rPr>
          <w:rFonts w:ascii="Times New Roman" w:eastAsia="Times New Roman" w:hAnsi="Times New Roman" w:cs="Times New Roman"/>
          <w:b/>
          <w:sz w:val="25"/>
          <w:szCs w:val="25"/>
          <w:lang w:eastAsia="hu-HU"/>
        </w:rPr>
        <w:tab/>
      </w:r>
      <w:r w:rsidR="00D91DB9" w:rsidRPr="00D93892">
        <w:rPr>
          <w:rFonts w:ascii="Times New Roman" w:eastAsia="Times New Roman" w:hAnsi="Times New Roman" w:cs="Times New Roman"/>
          <w:b/>
          <w:sz w:val="25"/>
          <w:szCs w:val="25"/>
          <w:lang w:eastAsia="hu-HU"/>
        </w:rPr>
        <w:t xml:space="preserve">Az </w:t>
      </w:r>
      <w:r w:rsidRPr="00D93892">
        <w:rPr>
          <w:rFonts w:ascii="Times New Roman" w:eastAsia="Times New Roman" w:hAnsi="Times New Roman" w:cs="Times New Roman"/>
          <w:b/>
          <w:sz w:val="25"/>
          <w:szCs w:val="25"/>
          <w:lang w:eastAsia="hu-HU"/>
        </w:rPr>
        <w:t xml:space="preserve">ügyfél és a képviselő </w:t>
      </w:r>
      <w:r w:rsidR="009E4E2B" w:rsidRPr="00D93892">
        <w:rPr>
          <w:rFonts w:ascii="Times New Roman" w:eastAsia="Times New Roman" w:hAnsi="Times New Roman" w:cs="Times New Roman"/>
          <w:b/>
          <w:sz w:val="25"/>
          <w:szCs w:val="25"/>
          <w:lang w:eastAsia="hu-HU"/>
        </w:rPr>
        <w:t>azonosítás</w:t>
      </w:r>
      <w:r w:rsidRPr="00D93892">
        <w:rPr>
          <w:rFonts w:ascii="Times New Roman" w:eastAsia="Times New Roman" w:hAnsi="Times New Roman" w:cs="Times New Roman"/>
          <w:b/>
          <w:sz w:val="25"/>
          <w:szCs w:val="25"/>
          <w:lang w:eastAsia="hu-HU"/>
        </w:rPr>
        <w:t>a, az azonosítás</w:t>
      </w:r>
      <w:r w:rsidR="00B32D51" w:rsidRPr="00D93892">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93892" w:rsidRDefault="00B32D51" w:rsidP="00B32D51">
      <w:pPr>
        <w:autoSpaceDE w:val="0"/>
        <w:autoSpaceDN w:val="0"/>
        <w:adjustRightInd w:val="0"/>
        <w:spacing w:after="0" w:line="240" w:lineRule="auto"/>
        <w:ind w:right="84"/>
        <w:jc w:val="center"/>
        <w:rPr>
          <w:rFonts w:ascii="Times New Roman" w:hAnsi="Times New Roman"/>
          <w:sz w:val="25"/>
          <w:szCs w:val="25"/>
        </w:rPr>
      </w:pPr>
    </w:p>
    <w:p w14:paraId="0FD5E529" w14:textId="69CB6E64" w:rsidR="00DA104F" w:rsidRPr="00D93892" w:rsidRDefault="00DA104F" w:rsidP="00DA104F">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u w:val="single"/>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w:t>
      </w:r>
      <w:r w:rsidR="0069718A" w:rsidRPr="00D93892">
        <w:rPr>
          <w:rFonts w:ascii="Times New Roman" w:hAnsi="Times New Roman"/>
          <w:sz w:val="25"/>
          <w:szCs w:val="25"/>
        </w:rPr>
        <w:t>2</w:t>
      </w:r>
      <w:r w:rsidRPr="00D93892">
        <w:rPr>
          <w:rFonts w:ascii="Times New Roman" w:hAnsi="Times New Roman"/>
          <w:sz w:val="25"/>
          <w:szCs w:val="25"/>
        </w:rPr>
        <w:t xml:space="preserve">. pontban felsorolt esetekben köteles az ügyfelet, annak meghatalmazottját, továbbá a képviselőt </w:t>
      </w:r>
      <w:r w:rsidR="003557C5" w:rsidRPr="00D93892">
        <w:rPr>
          <w:rFonts w:ascii="Times New Roman" w:hAnsi="Times New Roman"/>
          <w:sz w:val="25"/>
          <w:szCs w:val="25"/>
        </w:rPr>
        <w:t xml:space="preserve">(a meghatalmazott és képviselő a </w:t>
      </w:r>
      <w:r w:rsidR="003557C5" w:rsidRPr="00D93892">
        <w:rPr>
          <w:rFonts w:ascii="Times New Roman" w:hAnsi="Times New Roman"/>
          <w:sz w:val="25"/>
          <w:szCs w:val="25"/>
        </w:rPr>
        <w:lastRenderedPageBreak/>
        <w:t xml:space="preserve">továbbiakban: képviselő) </w:t>
      </w:r>
      <w:r w:rsidRPr="00D93892">
        <w:rPr>
          <w:rFonts w:ascii="Times New Roman" w:hAnsi="Times New Roman"/>
          <w:sz w:val="25"/>
          <w:szCs w:val="25"/>
        </w:rPr>
        <w:t>azonosítani és személyazonosságának igazoló ellenőrzését elvégezni.</w:t>
      </w:r>
    </w:p>
    <w:p w14:paraId="1BC515BC" w14:textId="77777777" w:rsidR="00DA104F" w:rsidRPr="00D93892"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14:paraId="31BD9AF3" w14:textId="568EF859" w:rsidR="00B32D51" w:rsidRPr="00D93892" w:rsidRDefault="00B32D51" w:rsidP="00B32D51">
      <w:pPr>
        <w:pStyle w:val="Listaszerbekezds"/>
        <w:numPr>
          <w:ilvl w:val="0"/>
          <w:numId w:val="1"/>
        </w:numPr>
        <w:autoSpaceDE w:val="0"/>
        <w:autoSpaceDN w:val="0"/>
        <w:adjustRightInd w:val="0"/>
        <w:spacing w:after="0" w:line="240" w:lineRule="auto"/>
        <w:ind w:left="360" w:right="84"/>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az azonosítás során az alábbi adatokat köteles rögzíteni:</w:t>
      </w:r>
    </w:p>
    <w:p w14:paraId="315ED077" w14:textId="77777777" w:rsidR="00B32D51" w:rsidRPr="00D93892"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93892"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D93892">
        <w:rPr>
          <w:rFonts w:ascii="Times New Roman" w:eastAsia="Times New Roman" w:hAnsi="Times New Roman" w:cs="Times New Roman"/>
          <w:sz w:val="25"/>
          <w:szCs w:val="25"/>
          <w:lang w:eastAsia="hu-HU"/>
        </w:rPr>
        <w:t>a</w:t>
      </w:r>
      <w:proofErr w:type="gramEnd"/>
      <w:r w:rsidRPr="00D93892">
        <w:rPr>
          <w:rFonts w:ascii="Times New Roman" w:eastAsia="Times New Roman" w:hAnsi="Times New Roman" w:cs="Times New Roman"/>
          <w:sz w:val="25"/>
          <w:szCs w:val="25"/>
          <w:lang w:eastAsia="hu-HU"/>
        </w:rPr>
        <w:t>)</w:t>
      </w:r>
      <w:r w:rsidRPr="00D93892">
        <w:rPr>
          <w:rFonts w:ascii="Times New Roman" w:eastAsia="Times New Roman" w:hAnsi="Times New Roman" w:cs="Times New Roman"/>
          <w:sz w:val="25"/>
          <w:szCs w:val="25"/>
          <w:lang w:eastAsia="hu-HU"/>
        </w:rPr>
        <w:tab/>
        <w:t>az ü</w:t>
      </w:r>
      <w:r w:rsidR="00245CE4" w:rsidRPr="00D93892">
        <w:rPr>
          <w:rFonts w:ascii="Times New Roman" w:eastAsia="Times New Roman" w:hAnsi="Times New Roman" w:cs="Times New Roman"/>
          <w:sz w:val="25"/>
          <w:szCs w:val="25"/>
          <w:lang w:eastAsia="hu-HU"/>
        </w:rPr>
        <w:t>gyfél természetes személy képviselőjének</w:t>
      </w:r>
      <w:r w:rsidR="003557C5" w:rsidRPr="00D93892">
        <w:rPr>
          <w:rFonts w:ascii="Times New Roman" w:eastAsia="Times New Roman" w:hAnsi="Times New Roman" w:cs="Times New Roman"/>
          <w:sz w:val="25"/>
          <w:szCs w:val="25"/>
          <w:lang w:eastAsia="hu-HU"/>
        </w:rPr>
        <w:t xml:space="preserve"> </w:t>
      </w:r>
      <w:r w:rsidR="00245CE4" w:rsidRPr="00D93892">
        <w:rPr>
          <w:rFonts w:ascii="Times New Roman" w:eastAsia="Times New Roman" w:hAnsi="Times New Roman" w:cs="Times New Roman"/>
          <w:sz w:val="25"/>
          <w:szCs w:val="25"/>
          <w:lang w:eastAsia="hu-HU"/>
        </w:rPr>
        <w:t>azonosítása</w:t>
      </w:r>
      <w:r w:rsidRPr="00D93892">
        <w:rPr>
          <w:rFonts w:ascii="Times New Roman" w:eastAsia="Times New Roman" w:hAnsi="Times New Roman" w:cs="Times New Roman"/>
          <w:sz w:val="25"/>
          <w:szCs w:val="25"/>
          <w:lang w:eastAsia="hu-HU"/>
        </w:rPr>
        <w:t xml:space="preserve"> során a természetes személy</w:t>
      </w:r>
    </w:p>
    <w:p w14:paraId="5860BF18" w14:textId="64AF2470" w:rsidR="00B32D51" w:rsidRPr="00D93892"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93892">
        <w:rPr>
          <w:rFonts w:ascii="Times New Roman" w:hAnsi="Times New Roman"/>
          <w:sz w:val="25"/>
          <w:szCs w:val="25"/>
        </w:rPr>
        <w:t>családi- és utóne</w:t>
      </w:r>
      <w:r w:rsidR="00245CE4" w:rsidRPr="00D93892">
        <w:rPr>
          <w:rFonts w:ascii="Times New Roman" w:hAnsi="Times New Roman"/>
          <w:sz w:val="25"/>
          <w:szCs w:val="25"/>
        </w:rPr>
        <w:t>v</w:t>
      </w:r>
      <w:r w:rsidR="00B32D51" w:rsidRPr="00D93892">
        <w:rPr>
          <w:rFonts w:ascii="Times New Roman" w:hAnsi="Times New Roman"/>
          <w:sz w:val="25"/>
          <w:szCs w:val="25"/>
        </w:rPr>
        <w:t>ét</w:t>
      </w:r>
      <w:r w:rsidR="00245CE4" w:rsidRPr="00D93892">
        <w:rPr>
          <w:rFonts w:ascii="Times New Roman" w:hAnsi="Times New Roman"/>
          <w:sz w:val="25"/>
          <w:szCs w:val="25"/>
        </w:rPr>
        <w:t>,</w:t>
      </w:r>
    </w:p>
    <w:p w14:paraId="5A85D3E6"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családi és utónév</w:t>
      </w:r>
      <w:r w:rsidRPr="00D93892">
        <w:rPr>
          <w:rFonts w:ascii="Times New Roman" w:hAnsi="Times New Roman"/>
          <w:sz w:val="25"/>
          <w:szCs w:val="25"/>
        </w:rPr>
        <w:t>ét</w:t>
      </w:r>
      <w:r w:rsidR="00245CE4" w:rsidRPr="00D93892">
        <w:rPr>
          <w:rFonts w:ascii="Times New Roman" w:hAnsi="Times New Roman"/>
          <w:sz w:val="25"/>
          <w:szCs w:val="25"/>
        </w:rPr>
        <w:t>,</w:t>
      </w:r>
    </w:p>
    <w:p w14:paraId="3D435B9D"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ac</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állampolgárság</w:t>
      </w:r>
      <w:r w:rsidRPr="00D93892">
        <w:rPr>
          <w:rFonts w:ascii="Times New Roman" w:hAnsi="Times New Roman"/>
          <w:sz w:val="25"/>
          <w:szCs w:val="25"/>
        </w:rPr>
        <w:t>át</w:t>
      </w:r>
      <w:r w:rsidR="00245CE4" w:rsidRPr="00D93892">
        <w:rPr>
          <w:rFonts w:ascii="Times New Roman" w:hAnsi="Times New Roman"/>
          <w:sz w:val="25"/>
          <w:szCs w:val="25"/>
        </w:rPr>
        <w:t>,</w:t>
      </w:r>
    </w:p>
    <w:p w14:paraId="29D3C505"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ad</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hely</w:t>
      </w:r>
      <w:r w:rsidRPr="00D93892">
        <w:rPr>
          <w:rFonts w:ascii="Times New Roman" w:hAnsi="Times New Roman"/>
          <w:sz w:val="25"/>
          <w:szCs w:val="25"/>
        </w:rPr>
        <w:t>ét és idejét</w:t>
      </w:r>
      <w:r w:rsidR="00245CE4" w:rsidRPr="00D93892">
        <w:rPr>
          <w:rFonts w:ascii="Times New Roman" w:hAnsi="Times New Roman"/>
          <w:sz w:val="25"/>
          <w:szCs w:val="25"/>
        </w:rPr>
        <w:t>,</w:t>
      </w:r>
    </w:p>
    <w:p w14:paraId="3C2ABB6B"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ae</w:t>
      </w:r>
      <w:proofErr w:type="spellEnd"/>
      <w:r w:rsidRPr="00D93892">
        <w:rPr>
          <w:rFonts w:ascii="Times New Roman" w:hAnsi="Times New Roman"/>
          <w:sz w:val="25"/>
          <w:szCs w:val="25"/>
        </w:rPr>
        <w:t>) anyja születési nevét</w:t>
      </w:r>
      <w:r w:rsidR="00245CE4" w:rsidRPr="00D93892">
        <w:rPr>
          <w:rFonts w:ascii="Times New Roman" w:hAnsi="Times New Roman"/>
          <w:sz w:val="25"/>
          <w:szCs w:val="25"/>
        </w:rPr>
        <w:t>,</w:t>
      </w:r>
    </w:p>
    <w:p w14:paraId="1E8CB936" w14:textId="77777777" w:rsidR="00986364" w:rsidRPr="00D93892"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af</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lakcím</w:t>
      </w:r>
      <w:r w:rsidRPr="00D93892">
        <w:rPr>
          <w:rFonts w:ascii="Times New Roman" w:hAnsi="Times New Roman"/>
          <w:sz w:val="25"/>
          <w:szCs w:val="25"/>
        </w:rPr>
        <w:t>ét</w:t>
      </w:r>
      <w:r w:rsidR="00245CE4" w:rsidRPr="00D93892">
        <w:rPr>
          <w:rFonts w:ascii="Times New Roman" w:hAnsi="Times New Roman"/>
          <w:sz w:val="25"/>
          <w:szCs w:val="25"/>
        </w:rPr>
        <w:t>, ennek hiányában tartózkodási hely</w:t>
      </w:r>
      <w:r w:rsidRPr="00D93892">
        <w:rPr>
          <w:rFonts w:ascii="Times New Roman" w:hAnsi="Times New Roman"/>
          <w:sz w:val="25"/>
          <w:szCs w:val="25"/>
        </w:rPr>
        <w:t>ét</w:t>
      </w:r>
      <w:r w:rsidR="00245CE4" w:rsidRPr="00D93892">
        <w:rPr>
          <w:rFonts w:ascii="Times New Roman" w:hAnsi="Times New Roman"/>
          <w:sz w:val="25"/>
          <w:szCs w:val="25"/>
        </w:rPr>
        <w:t>,</w:t>
      </w:r>
    </w:p>
    <w:p w14:paraId="0D454A6E" w14:textId="729E2A30" w:rsidR="00245CE4" w:rsidRPr="00D93892"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ag</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azonosító okmány</w:t>
      </w:r>
      <w:r w:rsidR="00B32D51" w:rsidRPr="00D93892">
        <w:rPr>
          <w:rFonts w:ascii="Times New Roman" w:hAnsi="Times New Roman"/>
          <w:sz w:val="25"/>
          <w:szCs w:val="25"/>
        </w:rPr>
        <w:t>ának számát és típusát</w:t>
      </w:r>
      <w:r w:rsidR="00245CE4" w:rsidRPr="00D93892">
        <w:rPr>
          <w:rFonts w:ascii="Times New Roman" w:hAnsi="Times New Roman"/>
          <w:sz w:val="25"/>
          <w:szCs w:val="25"/>
        </w:rPr>
        <w:t>.</w:t>
      </w:r>
    </w:p>
    <w:p w14:paraId="6D6D83C0" w14:textId="26637B42" w:rsidR="0082623E" w:rsidRPr="00D93892"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b/>
      </w:r>
    </w:p>
    <w:p w14:paraId="1D64443A" w14:textId="3C905940" w:rsidR="0082623E" w:rsidRPr="00D93892"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93892">
        <w:rPr>
          <w:rFonts w:ascii="Times New Roman" w:eastAsia="Times New Roman" w:hAnsi="Times New Roman" w:cs="Times New Roman"/>
          <w:sz w:val="25"/>
          <w:szCs w:val="25"/>
          <w:lang w:eastAsia="hu-HU"/>
        </w:rPr>
        <w:t>b)</w:t>
      </w:r>
      <w:r w:rsidRPr="00D93892">
        <w:rPr>
          <w:rFonts w:ascii="Times New Roman" w:eastAsia="Times New Roman" w:hAnsi="Times New Roman" w:cs="Times New Roman"/>
          <w:sz w:val="25"/>
          <w:szCs w:val="25"/>
          <w:lang w:eastAsia="hu-HU"/>
        </w:rPr>
        <w:tab/>
        <w:t>j</w:t>
      </w:r>
      <w:r w:rsidR="0082623E" w:rsidRPr="00D93892">
        <w:rPr>
          <w:rFonts w:ascii="Times New Roman" w:eastAsia="Times New Roman" w:hAnsi="Times New Roman" w:cs="Times New Roman"/>
          <w:bCs/>
          <w:sz w:val="25"/>
          <w:szCs w:val="25"/>
          <w:lang w:eastAsia="hu-HU"/>
        </w:rPr>
        <w:t>ogi személy vagy jogi személyiséggel nem rendelkező szervezet</w:t>
      </w:r>
      <w:r w:rsidRPr="00D93892">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 nevét, rövidített nevét</w:t>
      </w:r>
      <w:r w:rsidR="0082623E" w:rsidRPr="00D93892">
        <w:rPr>
          <w:rFonts w:ascii="Times New Roman" w:hAnsi="Times New Roman"/>
          <w:sz w:val="25"/>
          <w:szCs w:val="25"/>
        </w:rPr>
        <w:t>,</w:t>
      </w:r>
    </w:p>
    <w:p w14:paraId="1E404E17" w14:textId="1416BAAB" w:rsidR="00986364" w:rsidRPr="00D93892"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93892">
        <w:rPr>
          <w:rFonts w:ascii="Times New Roman" w:hAnsi="Times New Roman"/>
          <w:sz w:val="25"/>
          <w:szCs w:val="25"/>
        </w:rPr>
        <w:t>székhely</w:t>
      </w:r>
      <w:r w:rsidR="00986364" w:rsidRPr="00D93892">
        <w:rPr>
          <w:rFonts w:ascii="Times New Roman" w:hAnsi="Times New Roman"/>
          <w:sz w:val="25"/>
          <w:szCs w:val="25"/>
        </w:rPr>
        <w:t>ének</w:t>
      </w:r>
      <w:r w:rsidRPr="00D93892">
        <w:rPr>
          <w:rFonts w:ascii="Times New Roman" w:hAnsi="Times New Roman"/>
          <w:sz w:val="25"/>
          <w:szCs w:val="25"/>
        </w:rPr>
        <w:t>, külföld</w:t>
      </w:r>
      <w:r w:rsidR="00986364" w:rsidRPr="00D93892">
        <w:rPr>
          <w:rFonts w:ascii="Times New Roman" w:hAnsi="Times New Roman"/>
          <w:sz w:val="25"/>
          <w:szCs w:val="25"/>
        </w:rPr>
        <w:t xml:space="preserve">i székhelyű vállalkozás esetén – amennyiben rendelkezik ilyennel – </w:t>
      </w:r>
      <w:r w:rsidRPr="00D93892">
        <w:rPr>
          <w:rFonts w:ascii="Times New Roman" w:hAnsi="Times New Roman"/>
          <w:sz w:val="25"/>
          <w:szCs w:val="25"/>
        </w:rPr>
        <w:t>magyarországi fióktelep</w:t>
      </w:r>
      <w:r w:rsidR="00986364" w:rsidRPr="00D93892">
        <w:rPr>
          <w:rFonts w:ascii="Times New Roman" w:hAnsi="Times New Roman"/>
          <w:sz w:val="25"/>
          <w:szCs w:val="25"/>
        </w:rPr>
        <w:t>ének címét</w:t>
      </w:r>
      <w:r w:rsidRPr="00D93892">
        <w:rPr>
          <w:rFonts w:ascii="Times New Roman" w:hAnsi="Times New Roman"/>
          <w:sz w:val="25"/>
          <w:szCs w:val="25"/>
        </w:rPr>
        <w:t>,</w:t>
      </w:r>
    </w:p>
    <w:p w14:paraId="4BF87B2D"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főtevékenység</w:t>
      </w:r>
      <w:r w:rsidRPr="00D93892">
        <w:rPr>
          <w:rFonts w:ascii="Times New Roman" w:hAnsi="Times New Roman"/>
          <w:sz w:val="25"/>
          <w:szCs w:val="25"/>
        </w:rPr>
        <w:t>ét</w:t>
      </w:r>
      <w:r w:rsidR="0082623E" w:rsidRPr="00D93892">
        <w:rPr>
          <w:rFonts w:ascii="Times New Roman" w:hAnsi="Times New Roman"/>
          <w:sz w:val="25"/>
          <w:szCs w:val="25"/>
        </w:rPr>
        <w:t>,</w:t>
      </w:r>
    </w:p>
    <w:p w14:paraId="5BEC470C"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 képviseletére jogosultak nevét</w:t>
      </w:r>
      <w:r w:rsidR="0082623E" w:rsidRPr="00D93892">
        <w:rPr>
          <w:rFonts w:ascii="Times New Roman" w:hAnsi="Times New Roman"/>
          <w:sz w:val="25"/>
          <w:szCs w:val="25"/>
        </w:rPr>
        <w:t xml:space="preserve"> és beosz</w:t>
      </w:r>
      <w:r w:rsidRPr="00D93892">
        <w:rPr>
          <w:rFonts w:ascii="Times New Roman" w:hAnsi="Times New Roman"/>
          <w:sz w:val="25"/>
          <w:szCs w:val="25"/>
        </w:rPr>
        <w:t>tását</w:t>
      </w:r>
      <w:r w:rsidR="0082623E" w:rsidRPr="00D93892">
        <w:rPr>
          <w:rFonts w:ascii="Times New Roman" w:hAnsi="Times New Roman"/>
          <w:sz w:val="25"/>
          <w:szCs w:val="25"/>
        </w:rPr>
        <w:t xml:space="preserve">, </w:t>
      </w:r>
    </w:p>
    <w:p w14:paraId="40AD1784" w14:textId="0AA5343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gramStart"/>
      <w:r w:rsidRPr="00D93892">
        <w:rPr>
          <w:rFonts w:ascii="Times New Roman" w:hAnsi="Times New Roman"/>
          <w:sz w:val="25"/>
          <w:szCs w:val="25"/>
        </w:rPr>
        <w:t>be</w:t>
      </w:r>
      <w:proofErr w:type="gramEnd"/>
      <w:r w:rsidRPr="00D93892">
        <w:rPr>
          <w:rFonts w:ascii="Times New Roman" w:hAnsi="Times New Roman"/>
          <w:sz w:val="25"/>
          <w:szCs w:val="25"/>
        </w:rPr>
        <w:t>) kézbesítési</w:t>
      </w:r>
      <w:r w:rsidR="0082623E" w:rsidRPr="00D93892">
        <w:rPr>
          <w:rFonts w:ascii="Times New Roman" w:hAnsi="Times New Roman"/>
          <w:sz w:val="25"/>
          <w:szCs w:val="25"/>
        </w:rPr>
        <w:t xml:space="preserve"> megbízottjának az azonosításra alkalmas adatai</w:t>
      </w:r>
      <w:r w:rsidRPr="00D93892">
        <w:rPr>
          <w:rFonts w:ascii="Times New Roman" w:hAnsi="Times New Roman"/>
          <w:sz w:val="25"/>
          <w:szCs w:val="25"/>
        </w:rPr>
        <w:t>t</w:t>
      </w:r>
      <w:r w:rsidR="0082623E" w:rsidRPr="00D93892">
        <w:rPr>
          <w:rFonts w:ascii="Times New Roman" w:hAnsi="Times New Roman"/>
          <w:sz w:val="25"/>
          <w:szCs w:val="25"/>
        </w:rPr>
        <w:t>,</w:t>
      </w:r>
    </w:p>
    <w:p w14:paraId="30AC0E89" w14:textId="3C3EF4E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bf</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cégjegyzékszám</w:t>
      </w:r>
      <w:r w:rsidRPr="00D93892">
        <w:rPr>
          <w:rFonts w:ascii="Times New Roman" w:hAnsi="Times New Roman"/>
          <w:sz w:val="25"/>
          <w:szCs w:val="25"/>
        </w:rPr>
        <w:t>át, cégbírósági nyilvántartásban nem szereplő</w:t>
      </w:r>
      <w:r w:rsidR="0082623E" w:rsidRPr="00D93892">
        <w:rPr>
          <w:rFonts w:ascii="Times New Roman" w:hAnsi="Times New Roman"/>
          <w:sz w:val="25"/>
          <w:szCs w:val="25"/>
        </w:rPr>
        <w:t xml:space="preserve"> egyéb jogi személy esetén a</w:t>
      </w:r>
      <w:r w:rsidRPr="00D93892">
        <w:rPr>
          <w:rFonts w:ascii="Times New Roman" w:hAnsi="Times New Roman"/>
          <w:sz w:val="25"/>
          <w:szCs w:val="25"/>
        </w:rPr>
        <w:t xml:space="preserve"> nyilvántartásba vételéről,</w:t>
      </w:r>
      <w:r w:rsidR="0082623E" w:rsidRPr="00D93892">
        <w:rPr>
          <w:rFonts w:ascii="Times New Roman" w:hAnsi="Times New Roman"/>
          <w:sz w:val="25"/>
          <w:szCs w:val="25"/>
        </w:rPr>
        <w:t xml:space="preserve"> bejegyzéséről szóló határozat szám</w:t>
      </w:r>
      <w:r w:rsidRPr="00D93892">
        <w:rPr>
          <w:rFonts w:ascii="Times New Roman" w:hAnsi="Times New Roman"/>
          <w:sz w:val="25"/>
          <w:szCs w:val="25"/>
        </w:rPr>
        <w:t>át vagy nyilvántartási számát</w:t>
      </w:r>
      <w:r w:rsidR="0082623E" w:rsidRPr="00D93892">
        <w:rPr>
          <w:rFonts w:ascii="Times New Roman" w:hAnsi="Times New Roman"/>
          <w:sz w:val="25"/>
          <w:szCs w:val="25"/>
        </w:rPr>
        <w:t xml:space="preserve">, </w:t>
      </w:r>
    </w:p>
    <w:p w14:paraId="42A85A30" w14:textId="0F94ED4F" w:rsidR="00245CE4" w:rsidRPr="00D93892"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bg</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adószám</w:t>
      </w:r>
      <w:r w:rsidRPr="00D93892">
        <w:rPr>
          <w:rFonts w:ascii="Times New Roman" w:hAnsi="Times New Roman"/>
          <w:sz w:val="25"/>
          <w:szCs w:val="25"/>
        </w:rPr>
        <w:t>át.</w:t>
      </w:r>
    </w:p>
    <w:p w14:paraId="5F60B741" w14:textId="77777777" w:rsidR="002C3632" w:rsidRPr="00D93892"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486B3F07" w:rsidR="0082623E" w:rsidRPr="00D93892" w:rsidRDefault="0082623E" w:rsidP="002C3632">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fenti adatok rögzítése </w:t>
      </w:r>
      <w:r w:rsidR="003557C5" w:rsidRPr="00D93892">
        <w:rPr>
          <w:rFonts w:ascii="Times New Roman" w:hAnsi="Times New Roman"/>
          <w:sz w:val="25"/>
          <w:szCs w:val="25"/>
        </w:rPr>
        <w:t xml:space="preserve">a könyvvizsgáló szolgáltató által üzemeltetett, biztonságos, védett, a kamarai útmutatóban meghatározott módon, </w:t>
      </w:r>
      <w:r w:rsidR="006442D1" w:rsidRPr="00D93892">
        <w:rPr>
          <w:rFonts w:ascii="Times New Roman" w:hAnsi="Times New Roman"/>
          <w:sz w:val="25"/>
          <w:szCs w:val="25"/>
        </w:rPr>
        <w:t xml:space="preserve">előzetesen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is elvégezhető</w:t>
      </w:r>
      <w:r w:rsidR="006442D1" w:rsidRPr="00D93892">
        <w:rPr>
          <w:rFonts w:ascii="Times New Roman" w:hAnsi="Times New Roman"/>
          <w:sz w:val="25"/>
          <w:szCs w:val="25"/>
        </w:rPr>
        <w:t xml:space="preserve"> (a továbbiakban: </w:t>
      </w:r>
      <w:proofErr w:type="spellStart"/>
      <w:r w:rsidR="006442D1" w:rsidRPr="00D93892">
        <w:rPr>
          <w:rFonts w:ascii="Times New Roman" w:hAnsi="Times New Roman"/>
          <w:sz w:val="25"/>
          <w:szCs w:val="25"/>
        </w:rPr>
        <w:t>auditált</w:t>
      </w:r>
      <w:proofErr w:type="spellEnd"/>
      <w:r w:rsidR="006442D1" w:rsidRPr="00D93892">
        <w:rPr>
          <w:rFonts w:ascii="Times New Roman" w:hAnsi="Times New Roman"/>
          <w:sz w:val="25"/>
          <w:szCs w:val="25"/>
        </w:rPr>
        <w:t xml:space="preserve"> elektronikus hírközlő eszköz)</w:t>
      </w:r>
      <w:r w:rsidRPr="00D93892">
        <w:rPr>
          <w:rFonts w:ascii="Times New Roman" w:hAnsi="Times New Roman"/>
          <w:sz w:val="25"/>
          <w:szCs w:val="25"/>
        </w:rPr>
        <w:t xml:space="preserve">. </w:t>
      </w:r>
    </w:p>
    <w:p w14:paraId="7DA6FF64" w14:textId="77777777" w:rsidR="002C3632" w:rsidRPr="00D93892"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14:paraId="3DADF9E0" w14:textId="5B77E6B4" w:rsidR="00DA104F" w:rsidRPr="00D93892"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III/2.</w:t>
      </w:r>
      <w:r w:rsidRPr="00D93892">
        <w:rPr>
          <w:rFonts w:ascii="Times New Roman" w:hAnsi="Times New Roman" w:cs="Times New Roman"/>
          <w:b/>
          <w:sz w:val="25"/>
          <w:szCs w:val="25"/>
        </w:rPr>
        <w:tab/>
        <w:t xml:space="preserve">A személyazonosság igazoló ellenőrzése </w:t>
      </w:r>
    </w:p>
    <w:p w14:paraId="5657DE1D" w14:textId="77777777" w:rsidR="00DA104F" w:rsidRPr="00D93892"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6590694E" w:rsidR="00DA104F" w:rsidRPr="00D93892"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megkövetelni az alábbi okiratok bemutatását, továbbá köteles ellenőrizni azok érvényességét:</w:t>
      </w:r>
    </w:p>
    <w:p w14:paraId="4DB19E1E" w14:textId="77777777" w:rsidR="00DA104F" w:rsidRPr="00D93892"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93892"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93892">
        <w:rPr>
          <w:rFonts w:ascii="Times New Roman" w:hAnsi="Times New Roman"/>
          <w:i/>
          <w:sz w:val="25"/>
          <w:szCs w:val="25"/>
        </w:rPr>
        <w:t xml:space="preserve">Természetes személy </w:t>
      </w:r>
      <w:r w:rsidR="002C3632" w:rsidRPr="00D93892">
        <w:rPr>
          <w:rFonts w:ascii="Times New Roman" w:hAnsi="Times New Roman"/>
          <w:i/>
          <w:sz w:val="25"/>
          <w:szCs w:val="25"/>
        </w:rPr>
        <w:t xml:space="preserve">képviselő </w:t>
      </w:r>
      <w:r w:rsidRPr="00D93892">
        <w:rPr>
          <w:rFonts w:ascii="Times New Roman" w:hAnsi="Times New Roman"/>
          <w:i/>
          <w:sz w:val="25"/>
          <w:szCs w:val="25"/>
        </w:rPr>
        <w:t>esetén:</w:t>
      </w:r>
    </w:p>
    <w:p w14:paraId="719E858D"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magyar állampolgár személyazonosság igazolására alkalmas hatósági igazolványát és lakcímet igazoló hatósági igazolványát,</w:t>
      </w:r>
    </w:p>
    <w:p w14:paraId="46919A8B" w14:textId="2DBF2059" w:rsidR="00DA104F" w:rsidRPr="00D93892"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p>
    <w:p w14:paraId="5AE2994A" w14:textId="77777777" w:rsidR="00DA104F" w:rsidRPr="00D93892"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93892"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
          <w:sz w:val="25"/>
          <w:szCs w:val="25"/>
        </w:rPr>
        <w:t>Jogi személy, jogi személyiséggel nem rendelkező szervezet esetén</w:t>
      </w:r>
      <w:r w:rsidRPr="00D93892">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0AC3CAF9"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099E59FA"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2348896E"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93892"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93892"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93892">
        <w:rPr>
          <w:rFonts w:ascii="Times New Roman" w:hAnsi="Times New Roman"/>
          <w:sz w:val="25"/>
          <w:szCs w:val="25"/>
        </w:rPr>
        <w:t xml:space="preserve">A </w:t>
      </w:r>
      <w:r w:rsidR="00DA104F" w:rsidRPr="00D93892">
        <w:rPr>
          <w:rFonts w:ascii="Times New Roman" w:hAnsi="Times New Roman"/>
          <w:sz w:val="25"/>
          <w:szCs w:val="25"/>
        </w:rPr>
        <w:t>cégbejegyzési, hatósági vagy bírósági nyilvántartásba vétel iránti kérelem</w:t>
      </w:r>
      <w:r w:rsidR="0088506B" w:rsidRPr="00D93892">
        <w:rPr>
          <w:rFonts w:ascii="Times New Roman" w:hAnsi="Times New Roman"/>
          <w:sz w:val="25"/>
          <w:szCs w:val="25"/>
        </w:rPr>
        <w:t xml:space="preserve"> </w:t>
      </w:r>
      <w:r w:rsidR="00DA104F" w:rsidRPr="00D93892">
        <w:rPr>
          <w:rFonts w:ascii="Times New Roman" w:hAnsi="Times New Roman"/>
          <w:sz w:val="25"/>
          <w:szCs w:val="25"/>
        </w:rPr>
        <w:t xml:space="preserve">cégbírósághoz, hatósághoz vagy bírósághoz történő benyújtását megelőzően a jogi személy vagy jogi személyiséggel nem rendelkező </w:t>
      </w:r>
      <w:proofErr w:type="gramStart"/>
      <w:r w:rsidR="00DA104F" w:rsidRPr="00D93892">
        <w:rPr>
          <w:rFonts w:ascii="Times New Roman" w:hAnsi="Times New Roman"/>
          <w:sz w:val="25"/>
          <w:szCs w:val="25"/>
        </w:rPr>
        <w:t>szervezet létesítő</w:t>
      </w:r>
      <w:proofErr w:type="gramEnd"/>
      <w:r w:rsidR="00DA104F" w:rsidRPr="00D93892">
        <w:rPr>
          <w:rFonts w:ascii="Times New Roman" w:hAnsi="Times New Roman"/>
          <w:sz w:val="25"/>
          <w:szCs w:val="25"/>
        </w:rPr>
        <w:t xml:space="preserve"> okirat</w:t>
      </w:r>
      <w:r w:rsidR="0088506B" w:rsidRPr="00D93892">
        <w:rPr>
          <w:rFonts w:ascii="Times New Roman" w:hAnsi="Times New Roman"/>
          <w:sz w:val="25"/>
          <w:szCs w:val="25"/>
        </w:rPr>
        <w:t>ának bemutatása és ellenőrzése szükséges</w:t>
      </w:r>
      <w:r w:rsidR="00DA104F" w:rsidRPr="00D93892">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köteles rögzíteni a cégjegyzékszámot vagy egyéb nyilvántartási számot.</w:t>
      </w:r>
    </w:p>
    <w:p w14:paraId="03A3C985"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782015BD"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w:t>
      </w:r>
      <w:r w:rsidR="003557C5" w:rsidRPr="00D93892">
        <w:rPr>
          <w:rFonts w:ascii="Times New Roman" w:hAnsi="Times New Roman"/>
          <w:sz w:val="25"/>
          <w:szCs w:val="25"/>
        </w:rPr>
        <w:t>köteles ellenőrizni a 8</w:t>
      </w:r>
      <w:r w:rsidRPr="00D93892">
        <w:rPr>
          <w:rFonts w:ascii="Times New Roman" w:hAnsi="Times New Roman"/>
          <w:sz w:val="25"/>
          <w:szCs w:val="25"/>
        </w:rPr>
        <w:t>. pont alapján bemutatott azonosságot igazoló okirat érvényességét.</w:t>
      </w:r>
    </w:p>
    <w:p w14:paraId="09FE0189"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5821B71A"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személyazonosság igazoló ellenőrzése során ellenőrizni kell a meghatalmazott esetében a meghatalmazás érvényességét, továbbá a képviselő képviseleti jogosultságát is.</w:t>
      </w:r>
    </w:p>
    <w:p w14:paraId="052482E5"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1954368F" w:rsidR="006442D1"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750973" w:rsidRPr="00D93892">
        <w:rPr>
          <w:rFonts w:ascii="Times New Roman" w:hAnsi="Times New Roman"/>
          <w:sz w:val="25"/>
          <w:szCs w:val="25"/>
        </w:rPr>
        <w:t xml:space="preserve"> a 8</w:t>
      </w:r>
      <w:r w:rsidR="003557C5" w:rsidRPr="00D93892">
        <w:rPr>
          <w:rFonts w:ascii="Times New Roman" w:hAnsi="Times New Roman"/>
          <w:sz w:val="25"/>
          <w:szCs w:val="25"/>
        </w:rPr>
        <w:t>-10</w:t>
      </w:r>
      <w:r w:rsidRPr="00D93892">
        <w:rPr>
          <w:rFonts w:ascii="Times New Roman" w:hAnsi="Times New Roman"/>
          <w:sz w:val="25"/>
          <w:szCs w:val="25"/>
        </w:rPr>
        <w:t xml:space="preserve">. pontban meghatározott intézkedéseket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w:t>
      </w:r>
      <w:r w:rsidR="003F6763" w:rsidRPr="00D93892">
        <w:rPr>
          <w:rFonts w:ascii="Times New Roman" w:hAnsi="Times New Roman"/>
          <w:sz w:val="25"/>
          <w:szCs w:val="25"/>
        </w:rPr>
        <w:t>özlő eszköz útján is elvégezheti.</w:t>
      </w:r>
      <w:r w:rsidRPr="00D93892">
        <w:rPr>
          <w:rFonts w:ascii="Times New Roman" w:hAnsi="Times New Roman"/>
          <w:sz w:val="25"/>
          <w:szCs w:val="25"/>
        </w:rPr>
        <w:t xml:space="preserve"> </w:t>
      </w:r>
    </w:p>
    <w:p w14:paraId="37037751" w14:textId="77777777" w:rsidR="006442D1" w:rsidRPr="00D93892"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7F6F6C14"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személyazonosság igazoló ellenőrzése érdekében a </w:t>
      </w:r>
      <w:r w:rsidR="003557C5" w:rsidRPr="00D93892">
        <w:rPr>
          <w:rFonts w:ascii="Times New Roman" w:hAnsi="Times New Roman"/>
          <w:sz w:val="25"/>
          <w:szCs w:val="25"/>
        </w:rPr>
        <w:t>6</w:t>
      </w:r>
      <w:r w:rsidRPr="00D93892">
        <w:rPr>
          <w:rFonts w:ascii="Times New Roman" w:hAnsi="Times New Roman"/>
          <w:sz w:val="25"/>
          <w:szCs w:val="25"/>
        </w:rPr>
        <w:t xml:space="preserve">. pontban meghatározott adatokat tartalmazó, a </w:t>
      </w:r>
      <w:r w:rsidR="003557C5" w:rsidRPr="00D93892">
        <w:rPr>
          <w:rFonts w:ascii="Times New Roman" w:hAnsi="Times New Roman"/>
          <w:sz w:val="25"/>
          <w:szCs w:val="25"/>
        </w:rPr>
        <w:t>8</w:t>
      </w:r>
      <w:r w:rsidRPr="00D93892">
        <w:rPr>
          <w:rFonts w:ascii="Times New Roman" w:hAnsi="Times New Roman"/>
          <w:sz w:val="25"/>
          <w:szCs w:val="25"/>
        </w:rPr>
        <w:t>.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735FA1CE" w14:textId="77777777" w:rsidR="00DA104F" w:rsidRPr="00D93892"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2028CEC5" w:rsidR="00EB56DC" w:rsidRPr="00D93892"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 xml:space="preserve">az </w:t>
      </w:r>
      <w:r w:rsidR="00EB56DC" w:rsidRPr="00D93892">
        <w:rPr>
          <w:rFonts w:ascii="Times New Roman" w:hAnsi="Times New Roman"/>
          <w:sz w:val="25"/>
          <w:szCs w:val="25"/>
        </w:rPr>
        <w:t>okmánymásolási kötelezettséget</w:t>
      </w:r>
      <w:r w:rsidRPr="00D93892">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93892">
        <w:rPr>
          <w:rFonts w:ascii="Times New Roman" w:hAnsi="Times New Roman"/>
          <w:sz w:val="25"/>
          <w:szCs w:val="25"/>
        </w:rPr>
        <w:t xml:space="preserve"> arról</w:t>
      </w:r>
      <w:r w:rsidRPr="00D93892">
        <w:rPr>
          <w:rFonts w:ascii="Times New Roman" w:hAnsi="Times New Roman"/>
          <w:sz w:val="25"/>
          <w:szCs w:val="25"/>
        </w:rPr>
        <w:t xml:space="preserve">, hogy az adatkezelést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0B80E0B4" w:rsidR="00DA104F" w:rsidRPr="00D93892"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93892">
        <w:rPr>
          <w:rFonts w:ascii="Times New Roman" w:hAnsi="Times New Roman"/>
          <w:sz w:val="25"/>
          <w:szCs w:val="25"/>
        </w:rPr>
        <w:t>z</w:t>
      </w:r>
      <w:r w:rsidRPr="00D93892">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által).</w:t>
      </w:r>
    </w:p>
    <w:p w14:paraId="048E29E8"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93892"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93892">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93892">
        <w:rPr>
          <w:rFonts w:ascii="Times New Roman" w:hAnsi="Times New Roman"/>
          <w:sz w:val="25"/>
          <w:szCs w:val="25"/>
        </w:rPr>
        <w:t xml:space="preserve"> könyvvizsgáló szolgáltató</w:t>
      </w:r>
      <w:r w:rsidRPr="00D93892">
        <w:rPr>
          <w:rFonts w:ascii="Times New Roman" w:hAnsi="Times New Roman"/>
          <w:sz w:val="25"/>
          <w:szCs w:val="25"/>
        </w:rPr>
        <w:t>. Ilyen nyilvántartás többek között az IM Céginformációs és az E</w:t>
      </w:r>
      <w:r w:rsidR="00EB56DC" w:rsidRPr="00D93892">
        <w:rPr>
          <w:rFonts w:ascii="Times New Roman" w:hAnsi="Times New Roman"/>
          <w:sz w:val="25"/>
          <w:szCs w:val="25"/>
        </w:rPr>
        <w:t>lektronikus Cégnyilvántartása, i</w:t>
      </w:r>
      <w:r w:rsidRPr="00D93892">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009D31E" w14:textId="77777777" w:rsidR="002A4AFD" w:rsidRPr="00D93892" w:rsidRDefault="002A4AFD"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93892"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93892">
        <w:rPr>
          <w:rFonts w:ascii="Times New Roman" w:eastAsia="Times New Roman" w:hAnsi="Times New Roman" w:cs="Times New Roman"/>
          <w:b/>
          <w:sz w:val="25"/>
          <w:szCs w:val="25"/>
          <w:lang w:eastAsia="hu-HU"/>
        </w:rPr>
        <w:t>III/3.</w:t>
      </w:r>
      <w:r w:rsidRPr="00D93892">
        <w:rPr>
          <w:rFonts w:ascii="Times New Roman" w:eastAsia="Times New Roman" w:hAnsi="Times New Roman" w:cs="Times New Roman"/>
          <w:b/>
          <w:sz w:val="25"/>
          <w:szCs w:val="25"/>
          <w:lang w:eastAsia="hu-HU"/>
        </w:rPr>
        <w:tab/>
      </w:r>
      <w:r w:rsidR="002A4AFD" w:rsidRPr="00D93892">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93892"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93892" w:rsidRDefault="002A4AFD" w:rsidP="002A4AFD">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93892">
        <w:rPr>
          <w:rFonts w:ascii="Times New Roman" w:hAnsi="Times New Roman"/>
          <w:sz w:val="25"/>
          <w:szCs w:val="25"/>
        </w:rPr>
        <w:t>.2. számú</w:t>
      </w:r>
      <w:r w:rsidRPr="00D93892">
        <w:rPr>
          <w:rFonts w:ascii="Times New Roman" w:hAnsi="Times New Roman"/>
          <w:sz w:val="25"/>
          <w:szCs w:val="25"/>
        </w:rPr>
        <w:t xml:space="preserve">. melléklet) vagy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nyilatkozni a jogi személy vagy jogi személyiséggel nem rendelkező szervezet ügyfél tényleges tulajdonosáról. </w:t>
      </w:r>
    </w:p>
    <w:p w14:paraId="1680BCAB"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332311CF" w:rsidR="002A4AFD" w:rsidRPr="00D93892" w:rsidRDefault="003F6763" w:rsidP="00EB56DC">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1</w:t>
      </w:r>
      <w:r w:rsidR="003557C5" w:rsidRPr="00D93892">
        <w:rPr>
          <w:rFonts w:ascii="Times New Roman" w:hAnsi="Times New Roman"/>
          <w:sz w:val="25"/>
          <w:szCs w:val="25"/>
        </w:rPr>
        <w:t>4</w:t>
      </w:r>
      <w:r w:rsidR="00EB56DC" w:rsidRPr="00D93892">
        <w:rPr>
          <w:rFonts w:ascii="Times New Roman" w:hAnsi="Times New Roman"/>
          <w:sz w:val="25"/>
          <w:szCs w:val="25"/>
        </w:rPr>
        <w:t xml:space="preserve">. pontban meghatározott </w:t>
      </w:r>
      <w:r w:rsidR="002A4AFD" w:rsidRPr="00D93892">
        <w:rPr>
          <w:rFonts w:ascii="Times New Roman" w:hAnsi="Times New Roman"/>
          <w:sz w:val="25"/>
          <w:szCs w:val="25"/>
        </w:rPr>
        <w:t>nyilatkozatban a tényleges tulajdonosra vonatkozó alábbi adatok</w:t>
      </w:r>
      <w:r w:rsidR="00582FF0" w:rsidRPr="00D93892">
        <w:rPr>
          <w:rFonts w:ascii="Times New Roman" w:hAnsi="Times New Roman"/>
          <w:sz w:val="25"/>
          <w:szCs w:val="25"/>
        </w:rPr>
        <w:t xml:space="preserve"> megadását köteles kérni:</w:t>
      </w:r>
    </w:p>
    <w:p w14:paraId="26A56FB0" w14:textId="77777777" w:rsidR="002A4AFD" w:rsidRPr="00D93892"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családi és utónevét,</w:t>
      </w:r>
    </w:p>
    <w:p w14:paraId="23A3472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családi és utónevét,</w:t>
      </w:r>
    </w:p>
    <w:p w14:paraId="30B33F66"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állampolgárságát,</w:t>
      </w:r>
    </w:p>
    <w:p w14:paraId="4EC3ED7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helyét, idejét,</w:t>
      </w:r>
    </w:p>
    <w:p w14:paraId="07915932"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lakcímét, ennek hiányában a tartózkodási helyét,</w:t>
      </w:r>
    </w:p>
    <w:p w14:paraId="253E369A" w14:textId="6E178A62" w:rsidR="002A4AFD"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tulajdonosi érdekeltség jellegét és mértékét.</w:t>
      </w:r>
    </w:p>
    <w:p w14:paraId="5EC16844"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CC9ECFE" w14:textId="2BE6A6F1"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Az ügyfél arra vonatkozóan is köteles nyilatkozni, hogy a tényleges tulajdonos kiemelt közszereplőnek minősül-e. </w:t>
      </w:r>
      <w:r w:rsidR="00582FF0" w:rsidRPr="00D93892">
        <w:rPr>
          <w:rFonts w:ascii="Times New Roman" w:hAnsi="Times New Roman"/>
          <w:sz w:val="25"/>
          <w:szCs w:val="25"/>
        </w:rPr>
        <w:t>Ha a tényleges tulajdonos kiemelt közszereplő, a</w:t>
      </w:r>
      <w:r w:rsidRPr="00D93892">
        <w:rPr>
          <w:rFonts w:ascii="Times New Roman" w:hAnsi="Times New Roman"/>
          <w:sz w:val="25"/>
          <w:szCs w:val="25"/>
        </w:rPr>
        <w:t xml:space="preserve"> nyilatkozatnak tartalmaznia kell, hogy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melyik rendelkezése alapján minősül közszereplőnek.</w:t>
      </w:r>
    </w:p>
    <w:p w14:paraId="2995A285"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B6687E4" w14:textId="054E363B"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Amennyiben kétség merül fel a tényleges tulajdonos kilétével kapcsolatban, úgy az ügyfelet a tényleges tulajdonosra vonatkozó ismételt nyilatkozattételre kell felszólítani. </w:t>
      </w:r>
      <w:r w:rsidR="00B37E52" w:rsidRPr="00D93892">
        <w:rPr>
          <w:rFonts w:ascii="Times New Roman" w:hAnsi="Times New Roman"/>
          <w:sz w:val="25"/>
          <w:szCs w:val="25"/>
        </w:rPr>
        <w:t xml:space="preserve">Az </w:t>
      </w:r>
      <w:proofErr w:type="gramStart"/>
      <w:r w:rsidR="00B37E52" w:rsidRPr="00D93892">
        <w:rPr>
          <w:rFonts w:ascii="Times New Roman" w:hAnsi="Times New Roman"/>
          <w:sz w:val="25"/>
          <w:szCs w:val="25"/>
        </w:rPr>
        <w:t>ezen</w:t>
      </w:r>
      <w:proofErr w:type="gramEnd"/>
      <w:r w:rsidR="00B37E52" w:rsidRPr="00D93892">
        <w:rPr>
          <w:rFonts w:ascii="Times New Roman" w:hAnsi="Times New Roman"/>
          <w:sz w:val="25"/>
          <w:szCs w:val="25"/>
        </w:rPr>
        <w:t xml:space="preserve"> kötelezettségek keretében tett lépéseket a </w:t>
      </w:r>
      <w:r w:rsidR="005F4579" w:rsidRPr="00D93892">
        <w:rPr>
          <w:rFonts w:ascii="Times New Roman" w:hAnsi="Times New Roman"/>
          <w:sz w:val="25"/>
          <w:szCs w:val="25"/>
        </w:rPr>
        <w:t xml:space="preserve">könyvvizsgáló </w:t>
      </w:r>
      <w:r w:rsidR="00B37E52" w:rsidRPr="00D93892">
        <w:rPr>
          <w:rFonts w:ascii="Times New Roman" w:hAnsi="Times New Roman"/>
          <w:sz w:val="25"/>
          <w:szCs w:val="25"/>
        </w:rPr>
        <w:t xml:space="preserve">szolgáltatónak akkor is dokumentálnia kell, ha azok nem vezettek eredményre. </w:t>
      </w:r>
      <w:r w:rsidRPr="00D93892">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93892"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93892"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 </w:t>
      </w:r>
      <w:r w:rsidR="002A4AFD" w:rsidRPr="00D93892">
        <w:rPr>
          <w:rFonts w:ascii="Times New Roman" w:hAnsi="Times New Roman"/>
          <w:sz w:val="25"/>
          <w:szCs w:val="25"/>
        </w:rPr>
        <w:t>ügyfél tulajdonost vált és az új tulajdonosok háttere, megjelenése összeegyeztethetetlen a tevékenységével, illetve a tulajdonosváltást k</w:t>
      </w:r>
      <w:r w:rsidRPr="00D93892">
        <w:rPr>
          <w:rFonts w:ascii="Times New Roman" w:hAnsi="Times New Roman"/>
          <w:sz w:val="25"/>
          <w:szCs w:val="25"/>
        </w:rPr>
        <w:t xml:space="preserve">övetően az ügyfél </w:t>
      </w:r>
      <w:r w:rsidR="002A4AFD" w:rsidRPr="00D93892">
        <w:rPr>
          <w:rFonts w:ascii="Times New Roman" w:hAnsi="Times New Roman"/>
          <w:sz w:val="25"/>
          <w:szCs w:val="25"/>
        </w:rPr>
        <w:t>pénzügyi tevékenysége hirtelen átalakul,</w:t>
      </w:r>
    </w:p>
    <w:p w14:paraId="2AE119DE" w14:textId="5DFEA9CF" w:rsidR="002A4AFD" w:rsidRPr="00D93892"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w:t>
      </w:r>
      <w:r w:rsidR="00B463AF" w:rsidRPr="00D93892">
        <w:rPr>
          <w:rFonts w:ascii="Times New Roman" w:hAnsi="Times New Roman"/>
          <w:sz w:val="25"/>
          <w:szCs w:val="25"/>
        </w:rPr>
        <w:t xml:space="preserve">z ügyfél </w:t>
      </w:r>
      <w:r w:rsidR="002A4AFD" w:rsidRPr="00D93892">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93892">
        <w:rPr>
          <w:rFonts w:ascii="Times New Roman" w:hAnsi="Times New Roman"/>
          <w:sz w:val="25"/>
          <w:szCs w:val="25"/>
        </w:rPr>
        <w:t>manager</w:t>
      </w:r>
      <w:proofErr w:type="spellEnd"/>
      <w:r w:rsidR="002A4AFD" w:rsidRPr="00D93892">
        <w:rPr>
          <w:rFonts w:ascii="Times New Roman" w:hAnsi="Times New Roman"/>
          <w:sz w:val="25"/>
          <w:szCs w:val="25"/>
        </w:rPr>
        <w:t>” stb. pozícióban lévő sze</w:t>
      </w:r>
      <w:r w:rsidR="00B463AF" w:rsidRPr="00D93892">
        <w:rPr>
          <w:rFonts w:ascii="Times New Roman" w:hAnsi="Times New Roman"/>
          <w:sz w:val="25"/>
          <w:szCs w:val="25"/>
        </w:rPr>
        <w:t>mélyeket jelölték meg, vagy az i</w:t>
      </w:r>
      <w:r w:rsidR="002A4AFD" w:rsidRPr="00D93892">
        <w:rPr>
          <w:rFonts w:ascii="Times New Roman" w:hAnsi="Times New Roman"/>
          <w:sz w:val="25"/>
          <w:szCs w:val="25"/>
        </w:rPr>
        <w:t>nternetes keresés során a megjelölt személy neve több céghez is köthető.</w:t>
      </w:r>
    </w:p>
    <w:p w14:paraId="6F589943" w14:textId="77777777" w:rsidR="00B37E52" w:rsidRPr="00D93892"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19F28CE4"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46AF122C"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558F05C" w14:textId="1E60B8F9"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jogi személy vagy jogi személyiséggel nem rendelkező ügyfél képviselőjének </w:t>
      </w:r>
      <w:r w:rsidR="003F6763" w:rsidRPr="00D93892">
        <w:rPr>
          <w:rFonts w:ascii="Times New Roman" w:hAnsi="Times New Roman"/>
          <w:sz w:val="25"/>
          <w:szCs w:val="25"/>
        </w:rPr>
        <w:t>1</w:t>
      </w:r>
      <w:r w:rsidR="00B463AF" w:rsidRPr="00D93892">
        <w:rPr>
          <w:rFonts w:ascii="Times New Roman" w:hAnsi="Times New Roman"/>
          <w:sz w:val="25"/>
          <w:szCs w:val="25"/>
        </w:rPr>
        <w:t>5.-16</w:t>
      </w:r>
      <w:r w:rsidR="00722815" w:rsidRPr="00D93892">
        <w:rPr>
          <w:rFonts w:ascii="Times New Roman" w:hAnsi="Times New Roman"/>
          <w:sz w:val="25"/>
          <w:szCs w:val="25"/>
        </w:rPr>
        <w:t xml:space="preserve">. pont szerinti </w:t>
      </w:r>
      <w:r w:rsidRPr="00D93892">
        <w:rPr>
          <w:rFonts w:ascii="Times New Roman" w:hAnsi="Times New Roman"/>
          <w:sz w:val="25"/>
          <w:szCs w:val="25"/>
        </w:rPr>
        <w:t xml:space="preserve">nyilatkoztatása mellőzhető, ha 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a 15.-16</w:t>
      </w:r>
      <w:r w:rsidR="00722815" w:rsidRPr="00D93892">
        <w:rPr>
          <w:rFonts w:ascii="Times New Roman" w:hAnsi="Times New Roman"/>
          <w:sz w:val="25"/>
          <w:szCs w:val="25"/>
        </w:rPr>
        <w:t xml:space="preserve">. pontban meghatározott </w:t>
      </w:r>
      <w:r w:rsidRPr="00D93892">
        <w:rPr>
          <w:rFonts w:ascii="Times New Roman" w:hAnsi="Times New Roman"/>
          <w:sz w:val="25"/>
          <w:szCs w:val="25"/>
        </w:rPr>
        <w:t xml:space="preserve">adatokat a </w:t>
      </w:r>
      <w:r w:rsidR="00722815" w:rsidRPr="00D93892">
        <w:rPr>
          <w:rFonts w:ascii="Times New Roman" w:hAnsi="Times New Roman"/>
          <w:sz w:val="25"/>
          <w:szCs w:val="25"/>
        </w:rPr>
        <w:t xml:space="preserve">részére </w:t>
      </w:r>
      <w:r w:rsidRPr="00D93892">
        <w:rPr>
          <w:rFonts w:ascii="Times New Roman" w:hAnsi="Times New Roman"/>
          <w:sz w:val="25"/>
          <w:szCs w:val="25"/>
        </w:rPr>
        <w:t>bemutatott okiratok, valamint a nyilvánosan hozzáférhető nyilvántartások vagy olyan nyilvántartások alapján rögzít</w:t>
      </w:r>
      <w:r w:rsidR="00722815" w:rsidRPr="00D93892">
        <w:rPr>
          <w:rFonts w:ascii="Times New Roman" w:hAnsi="Times New Roman"/>
          <w:sz w:val="25"/>
          <w:szCs w:val="25"/>
        </w:rPr>
        <w:t xml:space="preserve">i, amelyeknek kezelőjétől </w:t>
      </w:r>
      <w:r w:rsidRPr="00D93892">
        <w:rPr>
          <w:rFonts w:ascii="Times New Roman" w:hAnsi="Times New Roman"/>
          <w:sz w:val="25"/>
          <w:szCs w:val="25"/>
        </w:rPr>
        <w:t>törvény alapján adatigénylésre jogosult. Ilyen nyi</w:t>
      </w:r>
      <w:r w:rsidR="00582FF0" w:rsidRPr="00D93892">
        <w:rPr>
          <w:rFonts w:ascii="Times New Roman" w:hAnsi="Times New Roman"/>
          <w:sz w:val="25"/>
          <w:szCs w:val="25"/>
        </w:rPr>
        <w:t>lvántartás többek kö</w:t>
      </w:r>
      <w:r w:rsidR="00722815" w:rsidRPr="00D93892">
        <w:rPr>
          <w:rFonts w:ascii="Times New Roman" w:hAnsi="Times New Roman"/>
          <w:sz w:val="25"/>
          <w:szCs w:val="25"/>
        </w:rPr>
        <w:t>zött az IM Céginformációs és Elektronikus C</w:t>
      </w:r>
      <w:r w:rsidR="00582FF0" w:rsidRPr="00D93892">
        <w:rPr>
          <w:rFonts w:ascii="Times New Roman" w:hAnsi="Times New Roman"/>
          <w:sz w:val="25"/>
          <w:szCs w:val="25"/>
        </w:rPr>
        <w:t>égnyilvántartása, i</w:t>
      </w:r>
      <w:r w:rsidRPr="00D93892">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BD5110B" w14:textId="77777777" w:rsidR="00D016BA" w:rsidRPr="00D93892" w:rsidRDefault="00D016BA" w:rsidP="00B37E52">
      <w:pPr>
        <w:autoSpaceDE w:val="0"/>
        <w:autoSpaceDN w:val="0"/>
        <w:adjustRightInd w:val="0"/>
        <w:spacing w:after="0" w:line="240" w:lineRule="auto"/>
        <w:jc w:val="both"/>
        <w:rPr>
          <w:rFonts w:ascii="Times New Roman" w:hAnsi="Times New Roman"/>
          <w:sz w:val="25"/>
          <w:szCs w:val="25"/>
        </w:rPr>
      </w:pPr>
    </w:p>
    <w:p w14:paraId="0DC55247"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93892"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93892">
        <w:rPr>
          <w:rFonts w:ascii="Times New Roman" w:hAnsi="Times New Roman"/>
          <w:b/>
          <w:sz w:val="25"/>
          <w:szCs w:val="25"/>
        </w:rPr>
        <w:t>III/4.</w:t>
      </w:r>
      <w:r w:rsidRPr="00D93892">
        <w:rPr>
          <w:rFonts w:ascii="Times New Roman" w:hAnsi="Times New Roman"/>
          <w:b/>
          <w:sz w:val="25"/>
          <w:szCs w:val="25"/>
        </w:rPr>
        <w:tab/>
      </w:r>
      <w:r w:rsidR="00D016BA" w:rsidRPr="00D93892">
        <w:rPr>
          <w:rFonts w:ascii="Times New Roman" w:hAnsi="Times New Roman"/>
          <w:b/>
          <w:sz w:val="25"/>
          <w:szCs w:val="25"/>
        </w:rPr>
        <w:t>Az üzleti kapcsolatra vonatkozóan rögzítendő adatok</w:t>
      </w:r>
    </w:p>
    <w:p w14:paraId="50CE5546" w14:textId="77777777" w:rsidR="00D016BA" w:rsidRPr="00D93892"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93892"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köteles a 2</w:t>
      </w:r>
      <w:r w:rsidRPr="00D93892">
        <w:rPr>
          <w:rFonts w:ascii="Times New Roman" w:hAnsi="Times New Roman"/>
          <w:sz w:val="25"/>
          <w:szCs w:val="25"/>
        </w:rPr>
        <w:t xml:space="preserve">. pontban meghatározott esetben az </w:t>
      </w:r>
      <w:r w:rsidR="0059792A" w:rsidRPr="00D93892">
        <w:rPr>
          <w:rFonts w:ascii="Times New Roman" w:hAnsi="Times New Roman"/>
          <w:sz w:val="25"/>
          <w:szCs w:val="25"/>
        </w:rPr>
        <w:t>üzleti kapcsolatra vonatkozóan</w:t>
      </w:r>
      <w:r w:rsidR="001115D9" w:rsidRPr="00D93892">
        <w:rPr>
          <w:rFonts w:ascii="Times New Roman" w:hAnsi="Times New Roman"/>
          <w:sz w:val="25"/>
          <w:szCs w:val="25"/>
        </w:rPr>
        <w:t xml:space="preserve"> az alábbi adatok</w:t>
      </w:r>
      <w:r w:rsidRPr="00D93892">
        <w:rPr>
          <w:rFonts w:ascii="Times New Roman" w:hAnsi="Times New Roman"/>
          <w:sz w:val="25"/>
          <w:szCs w:val="25"/>
        </w:rPr>
        <w:t>at köteles rögzíteni</w:t>
      </w:r>
      <w:r w:rsidR="0059792A" w:rsidRPr="00D93892">
        <w:rPr>
          <w:rFonts w:ascii="Times New Roman" w:hAnsi="Times New Roman"/>
          <w:sz w:val="25"/>
          <w:szCs w:val="25"/>
        </w:rPr>
        <w:t>:</w:t>
      </w:r>
    </w:p>
    <w:p w14:paraId="0ADBE5C9"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szerződés típusát, tárgyát (a Kkt. 3. § (1) bekezdésének</w:t>
      </w:r>
      <w:r w:rsidR="00D16594" w:rsidRPr="00D93892">
        <w:rPr>
          <w:rFonts w:ascii="Times New Roman" w:hAnsi="Times New Roman"/>
          <w:sz w:val="25"/>
          <w:szCs w:val="25"/>
        </w:rPr>
        <w:t xml:space="preserve"> mely pontja szerinti könyvvizsgálói tevékenységre szól a szerződés), </w:t>
      </w:r>
    </w:p>
    <w:p w14:paraId="5E4C0325"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időtartamát</w:t>
      </w:r>
      <w:r w:rsidR="00D16594" w:rsidRPr="00D93892">
        <w:rPr>
          <w:rFonts w:ascii="Times New Roman" w:hAnsi="Times New Roman"/>
          <w:sz w:val="25"/>
          <w:szCs w:val="25"/>
        </w:rPr>
        <w:t>,</w:t>
      </w:r>
    </w:p>
    <w:p w14:paraId="2B223D7A" w14:textId="25219515" w:rsidR="00D16594" w:rsidRPr="00D93892"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teljesítés körülményei (hely, idő, mód).</w:t>
      </w:r>
    </w:p>
    <w:p w14:paraId="32557439" w14:textId="77777777" w:rsidR="006442D1" w:rsidRPr="00D93892" w:rsidRDefault="006442D1" w:rsidP="006442D1">
      <w:pPr>
        <w:autoSpaceDE w:val="0"/>
        <w:autoSpaceDN w:val="0"/>
        <w:adjustRightInd w:val="0"/>
        <w:spacing w:after="0" w:line="240" w:lineRule="auto"/>
        <w:jc w:val="both"/>
        <w:rPr>
          <w:rFonts w:ascii="Times New Roman" w:hAnsi="Times New Roman"/>
          <w:sz w:val="25"/>
          <w:szCs w:val="25"/>
        </w:rPr>
      </w:pPr>
    </w:p>
    <w:p w14:paraId="123890C3" w14:textId="412F89A6" w:rsidR="003F6763" w:rsidRPr="00D93892" w:rsidRDefault="003F6763" w:rsidP="003F6763">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2</w:t>
      </w:r>
      <w:r w:rsidR="00B463AF" w:rsidRPr="00D93892">
        <w:rPr>
          <w:rFonts w:ascii="Times New Roman" w:hAnsi="Times New Roman"/>
          <w:sz w:val="25"/>
          <w:szCs w:val="25"/>
        </w:rPr>
        <w:t>0</w:t>
      </w:r>
      <w:r w:rsidRPr="00D93892">
        <w:rPr>
          <w:rFonts w:ascii="Times New Roman" w:hAnsi="Times New Roman"/>
          <w:sz w:val="25"/>
          <w:szCs w:val="25"/>
        </w:rPr>
        <w:t>. pontban meghatározott intézkedést elektronikus hírközlő eszköz útján is elvégezheti.</w:t>
      </w:r>
    </w:p>
    <w:p w14:paraId="6610E3EA" w14:textId="5F6F822D" w:rsidR="003F6763" w:rsidRPr="00D93892"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és ügyfele között. Mindezen okok miatt a pénzeszközök forrására vonatkozó információk </w:t>
      </w:r>
      <w:proofErr w:type="spellStart"/>
      <w:r w:rsidR="00DA104F" w:rsidRPr="00D93892">
        <w:rPr>
          <w:rFonts w:ascii="Times New Roman" w:hAnsi="Times New Roman"/>
          <w:sz w:val="25"/>
          <w:szCs w:val="25"/>
        </w:rPr>
        <w:t>Pmt</w:t>
      </w:r>
      <w:proofErr w:type="spellEnd"/>
      <w:r w:rsidR="00DA104F" w:rsidRPr="00D93892">
        <w:rPr>
          <w:rFonts w:ascii="Times New Roman" w:hAnsi="Times New Roman"/>
          <w:sz w:val="25"/>
          <w:szCs w:val="25"/>
        </w:rPr>
        <w:t xml:space="preserve">. szerinti lehetséges további </w:t>
      </w:r>
      <w:proofErr w:type="spellStart"/>
      <w:r w:rsidR="00DA104F" w:rsidRPr="00D93892">
        <w:rPr>
          <w:rFonts w:ascii="Times New Roman" w:hAnsi="Times New Roman"/>
          <w:sz w:val="25"/>
          <w:szCs w:val="25"/>
        </w:rPr>
        <w:t>információkénti</w:t>
      </w:r>
      <w:proofErr w:type="spellEnd"/>
      <w:r w:rsidR="00DA104F" w:rsidRPr="00D93892">
        <w:rPr>
          <w:rFonts w:ascii="Times New Roman" w:hAnsi="Times New Roman"/>
          <w:sz w:val="25"/>
          <w:szCs w:val="25"/>
        </w:rPr>
        <w:t xml:space="preserve"> bekérése jelen egységes szabályzat alkalmazásában nem értelmezhető.</w:t>
      </w:r>
    </w:p>
    <w:p w14:paraId="241AC720" w14:textId="77777777" w:rsidR="00D16594" w:rsidRPr="00D93892" w:rsidRDefault="00D16594" w:rsidP="006442D1">
      <w:pPr>
        <w:autoSpaceDE w:val="0"/>
        <w:autoSpaceDN w:val="0"/>
        <w:adjustRightInd w:val="0"/>
        <w:spacing w:after="0" w:line="240" w:lineRule="auto"/>
        <w:jc w:val="both"/>
        <w:rPr>
          <w:rFonts w:ascii="Times New Roman" w:hAnsi="Times New Roman"/>
          <w:sz w:val="25"/>
          <w:szCs w:val="25"/>
        </w:rPr>
      </w:pPr>
    </w:p>
    <w:p w14:paraId="3255E8BF" w14:textId="1764600E" w:rsidR="00D16594" w:rsidRPr="00D93892"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93892">
        <w:rPr>
          <w:rFonts w:ascii="Times New Roman" w:hAnsi="Times New Roman"/>
          <w:sz w:val="25"/>
          <w:szCs w:val="25"/>
        </w:rPr>
        <w:t>A Kkt. 45. §</w:t>
      </w:r>
      <w:proofErr w:type="spellStart"/>
      <w:r w:rsidRPr="00D93892">
        <w:rPr>
          <w:rFonts w:ascii="Times New Roman" w:hAnsi="Times New Roman"/>
          <w:sz w:val="25"/>
          <w:szCs w:val="25"/>
        </w:rPr>
        <w:t>-</w:t>
      </w:r>
      <w:proofErr w:type="gramStart"/>
      <w:r w:rsidRPr="00D93892">
        <w:rPr>
          <w:rFonts w:ascii="Times New Roman" w:hAnsi="Times New Roman"/>
          <w:sz w:val="25"/>
          <w:szCs w:val="25"/>
        </w:rPr>
        <w:t>a</w:t>
      </w:r>
      <w:proofErr w:type="spellEnd"/>
      <w:proofErr w:type="gramEnd"/>
      <w:r w:rsidRPr="00D93892">
        <w:rPr>
          <w:rFonts w:ascii="Times New Roman" w:hAnsi="Times New Roman"/>
          <w:sz w:val="25"/>
          <w:szCs w:val="25"/>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005F4579" w:rsidRPr="00D93892">
        <w:rPr>
          <w:rFonts w:ascii="Times New Roman" w:hAnsi="Times New Roman"/>
          <w:sz w:val="25"/>
          <w:szCs w:val="25"/>
        </w:rPr>
        <w:t>könyvvizsgáló</w:t>
      </w:r>
      <w:proofErr w:type="spellEnd"/>
      <w:r w:rsidR="005F4579" w:rsidRPr="00D93892">
        <w:rPr>
          <w:rFonts w:ascii="Times New Roman" w:hAnsi="Times New Roman"/>
          <w:sz w:val="25"/>
          <w:szCs w:val="25"/>
        </w:rPr>
        <w:t xml:space="preserve"> szolgáltató</w:t>
      </w:r>
      <w:r w:rsidRPr="00D93892">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74F354C8"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32918464" w14:textId="77777777" w:rsidR="00735B99" w:rsidRPr="00D93892"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93892"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D93892">
        <w:rPr>
          <w:rFonts w:ascii="Times New Roman" w:hAnsi="Times New Roman"/>
          <w:b/>
          <w:sz w:val="25"/>
          <w:szCs w:val="25"/>
        </w:rPr>
        <w:t>Nyilvántartás naprakészen tartása, monitoring</w:t>
      </w:r>
      <w:bookmarkEnd w:id="20"/>
      <w:bookmarkEnd w:id="21"/>
      <w:bookmarkEnd w:id="22"/>
      <w:bookmarkEnd w:id="23"/>
      <w:bookmarkEnd w:id="24"/>
      <w:bookmarkEnd w:id="25"/>
    </w:p>
    <w:p w14:paraId="4B0004F1"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93892" w:rsidRDefault="00163257" w:rsidP="00163257">
      <w:pPr>
        <w:pStyle w:val="Listaszerbekezds"/>
        <w:spacing w:after="0" w:line="240" w:lineRule="auto"/>
        <w:ind w:left="567"/>
        <w:jc w:val="both"/>
        <w:rPr>
          <w:rFonts w:ascii="Times New Roman" w:hAnsi="Times New Roman"/>
          <w:sz w:val="25"/>
          <w:szCs w:val="25"/>
        </w:rPr>
      </w:pPr>
    </w:p>
    <w:p w14:paraId="1EDFBF5D" w14:textId="56FD95C4"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08BD1999" w14:textId="77777777" w:rsidR="00163257" w:rsidRPr="00D93892" w:rsidRDefault="00163257" w:rsidP="00163257">
      <w:pPr>
        <w:pStyle w:val="Listaszerbekezds"/>
        <w:spacing w:after="0" w:line="240" w:lineRule="auto"/>
        <w:ind w:left="851"/>
        <w:jc w:val="both"/>
        <w:rPr>
          <w:rFonts w:ascii="Times New Roman" w:hAnsi="Times New Roman"/>
          <w:sz w:val="25"/>
          <w:szCs w:val="25"/>
        </w:rPr>
      </w:pPr>
    </w:p>
    <w:p w14:paraId="598BA8A5" w14:textId="3EA8A061" w:rsidR="00163257" w:rsidRPr="00D93892" w:rsidRDefault="0009722C" w:rsidP="0009722C">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Az </w:t>
      </w:r>
      <w:r w:rsidR="00163257" w:rsidRPr="00D93892">
        <w:rPr>
          <w:rFonts w:ascii="Times New Roman" w:hAnsi="Times New Roman"/>
          <w:sz w:val="25"/>
          <w:szCs w:val="25"/>
        </w:rPr>
        <w:t xml:space="preserve">üzleti kapcsolat fennállása alatt az ügyfél köteles a tudomásszerzéstől számított </w:t>
      </w:r>
      <w:r w:rsidRPr="00D93892">
        <w:rPr>
          <w:rFonts w:ascii="Times New Roman" w:hAnsi="Times New Roman"/>
          <w:sz w:val="25"/>
          <w:szCs w:val="25"/>
        </w:rPr>
        <w:t xml:space="preserve">5 munkanapon belül értesíteni a </w:t>
      </w:r>
      <w:r w:rsidR="005F4579" w:rsidRPr="00D93892">
        <w:rPr>
          <w:rFonts w:ascii="Times New Roman" w:hAnsi="Times New Roman"/>
          <w:sz w:val="25"/>
          <w:szCs w:val="25"/>
        </w:rPr>
        <w:t>könyvvizsgáló szolgáltató</w:t>
      </w:r>
      <w:r w:rsidRPr="00D93892">
        <w:rPr>
          <w:rFonts w:ascii="Times New Roman" w:hAnsi="Times New Roman"/>
          <w:sz w:val="25"/>
          <w:szCs w:val="25"/>
        </w:rPr>
        <w:t>t az</w:t>
      </w:r>
      <w:r w:rsidR="00163257" w:rsidRPr="00D93892">
        <w:rPr>
          <w:rFonts w:ascii="Times New Roman" w:hAnsi="Times New Roman"/>
          <w:sz w:val="25"/>
          <w:szCs w:val="25"/>
        </w:rPr>
        <w:t xml:space="preserve"> ügyfél-átvilágítás során megadott adatokban, illetve a tényleges tulajdonos személyét érintően bekövetkezett változásról.</w:t>
      </w:r>
      <w:r w:rsidRPr="00D93892">
        <w:rPr>
          <w:rFonts w:ascii="Times New Roman" w:hAnsi="Times New Roman"/>
          <w:sz w:val="25"/>
          <w:szCs w:val="25"/>
        </w:rPr>
        <w:t xml:space="preserve"> Előző kötelezettségre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írásban köteles felhívni az ügyfél figyelmét.</w:t>
      </w:r>
    </w:p>
    <w:p w14:paraId="24CEC43A" w14:textId="77777777" w:rsidR="0059792A" w:rsidRPr="00D93892"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93892"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93892" w:rsidRDefault="00AA775E" w:rsidP="005742BD">
      <w:pPr>
        <w:pStyle w:val="Listaszerbekezds"/>
        <w:numPr>
          <w:ilvl w:val="0"/>
          <w:numId w:val="21"/>
        </w:numPr>
        <w:spacing w:after="0" w:line="240" w:lineRule="auto"/>
        <w:jc w:val="both"/>
        <w:rPr>
          <w:rFonts w:ascii="Times New Roman" w:hAnsi="Times New Roman"/>
          <w:b/>
          <w:sz w:val="25"/>
          <w:szCs w:val="25"/>
        </w:rPr>
      </w:pPr>
      <w:r w:rsidRPr="00D93892">
        <w:rPr>
          <w:rFonts w:ascii="Times New Roman" w:hAnsi="Times New Roman"/>
          <w:b/>
          <w:sz w:val="25"/>
          <w:szCs w:val="25"/>
        </w:rPr>
        <w:t>A</w:t>
      </w:r>
      <w:r w:rsidR="00396DAB" w:rsidRPr="00D93892">
        <w:rPr>
          <w:rFonts w:ascii="Times New Roman" w:hAnsi="Times New Roman"/>
          <w:b/>
          <w:sz w:val="25"/>
          <w:szCs w:val="25"/>
        </w:rPr>
        <w:t xml:space="preserve">z üzleti kapcsolat létesítésének megtagadása, </w:t>
      </w:r>
      <w:r w:rsidR="002255B9" w:rsidRPr="00D93892">
        <w:rPr>
          <w:rFonts w:ascii="Times New Roman" w:hAnsi="Times New Roman"/>
          <w:b/>
          <w:sz w:val="25"/>
          <w:szCs w:val="25"/>
        </w:rPr>
        <w:t xml:space="preserve">az üzleti kapcsolat </w:t>
      </w:r>
      <w:r w:rsidR="00396DAB" w:rsidRPr="00D93892">
        <w:rPr>
          <w:rFonts w:ascii="Times New Roman" w:hAnsi="Times New Roman"/>
          <w:b/>
          <w:sz w:val="25"/>
          <w:szCs w:val="25"/>
        </w:rPr>
        <w:t>megszüntetése</w:t>
      </w:r>
      <w:r w:rsidR="002255B9" w:rsidRPr="00D93892">
        <w:rPr>
          <w:rFonts w:ascii="Times New Roman" w:hAnsi="Times New Roman"/>
          <w:b/>
          <w:sz w:val="25"/>
          <w:szCs w:val="25"/>
        </w:rPr>
        <w:t>, a szerződés teljesítésének megtagadása</w:t>
      </w:r>
      <w:r w:rsidR="00396DAB" w:rsidRPr="00D93892">
        <w:rPr>
          <w:rFonts w:ascii="Times New Roman" w:hAnsi="Times New Roman"/>
          <w:b/>
          <w:sz w:val="25"/>
          <w:szCs w:val="25"/>
        </w:rPr>
        <w:t xml:space="preserve"> </w:t>
      </w:r>
    </w:p>
    <w:p w14:paraId="6818A10A" w14:textId="77777777" w:rsidR="00AA775E" w:rsidRPr="00D93892"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12F8A1EF" w:rsidR="00A667BC" w:rsidRPr="00D93892"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Ha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szerződéskö</w:t>
      </w:r>
      <w:r w:rsidR="00396DAB" w:rsidRPr="00D93892">
        <w:rPr>
          <w:rFonts w:ascii="Times New Roman" w:hAnsi="Times New Roman"/>
          <w:sz w:val="25"/>
          <w:szCs w:val="25"/>
        </w:rPr>
        <w:t xml:space="preserve">téskor nem tudja végrehajtani a III. fejezetben </w:t>
      </w:r>
      <w:proofErr w:type="gramStart"/>
      <w:r w:rsidR="00396DAB" w:rsidRPr="00D93892">
        <w:rPr>
          <w:rFonts w:ascii="Times New Roman" w:hAnsi="Times New Roman"/>
          <w:sz w:val="25"/>
          <w:szCs w:val="25"/>
        </w:rPr>
        <w:t xml:space="preserve">meghatározott </w:t>
      </w:r>
      <w:r w:rsidRPr="00D93892">
        <w:rPr>
          <w:rFonts w:ascii="Times New Roman" w:hAnsi="Times New Roman"/>
          <w:sz w:val="25"/>
          <w:szCs w:val="25"/>
        </w:rPr>
        <w:t xml:space="preserve"> ügyfél-átvilágítás</w:t>
      </w:r>
      <w:r w:rsidR="00396DAB" w:rsidRPr="00D93892">
        <w:rPr>
          <w:rFonts w:ascii="Times New Roman" w:hAnsi="Times New Roman"/>
          <w:sz w:val="25"/>
          <w:szCs w:val="25"/>
        </w:rPr>
        <w:t>i</w:t>
      </w:r>
      <w:proofErr w:type="gramEnd"/>
      <w:r w:rsidR="00396DAB" w:rsidRPr="00D93892">
        <w:rPr>
          <w:rFonts w:ascii="Times New Roman" w:hAnsi="Times New Roman"/>
          <w:sz w:val="25"/>
          <w:szCs w:val="25"/>
        </w:rPr>
        <w:t xml:space="preserve"> intézkedéseket, </w:t>
      </w:r>
      <w:r w:rsidRPr="00D93892">
        <w:rPr>
          <w:rFonts w:ascii="Times New Roman" w:hAnsi="Times New Roman"/>
          <w:sz w:val="25"/>
          <w:szCs w:val="25"/>
        </w:rPr>
        <w:t xml:space="preserve">vagy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adó körülmény merül fel és az megnyugtatóan nem tisztázható, akkor az érintett ügyfélre vonatkozóan köteles megtagadni </w:t>
      </w:r>
      <w:r w:rsidR="00396DAB" w:rsidRPr="00D93892">
        <w:rPr>
          <w:rFonts w:ascii="Times New Roman" w:hAnsi="Times New Roman"/>
          <w:sz w:val="25"/>
          <w:szCs w:val="25"/>
        </w:rPr>
        <w:t>az üzleti kapcsolat létesítését, vagy köteles megszüntetni a vele fennálló üzleti kapcsolatot.</w:t>
      </w:r>
      <w:r w:rsidRPr="00D93892">
        <w:rPr>
          <w:rFonts w:ascii="Times New Roman" w:hAnsi="Times New Roman"/>
          <w:sz w:val="25"/>
          <w:szCs w:val="25"/>
        </w:rPr>
        <w:t xml:space="preserve"> </w:t>
      </w:r>
    </w:p>
    <w:p w14:paraId="32EDC73C" w14:textId="77777777" w:rsidR="00A667BC" w:rsidRPr="00D93892"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36DD74C3" w:rsidR="00AA775E" w:rsidRPr="00D93892"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2</w:t>
      </w:r>
      <w:r w:rsidR="00F528D8" w:rsidRPr="00D93892">
        <w:rPr>
          <w:rFonts w:ascii="Times New Roman" w:hAnsi="Times New Roman"/>
          <w:sz w:val="25"/>
          <w:szCs w:val="25"/>
        </w:rPr>
        <w:t>7</w:t>
      </w:r>
      <w:r w:rsidRPr="00D93892">
        <w:rPr>
          <w:rFonts w:ascii="Times New Roman" w:hAnsi="Times New Roman"/>
          <w:sz w:val="25"/>
          <w:szCs w:val="25"/>
        </w:rPr>
        <w:t xml:space="preserve">. pontban rögzítettek szerint kell eljárni abban az esetben is, </w:t>
      </w:r>
      <w:r w:rsidR="002255B9" w:rsidRPr="00D93892">
        <w:rPr>
          <w:rFonts w:ascii="Times New Roman" w:hAnsi="Times New Roman"/>
          <w:sz w:val="25"/>
          <w:szCs w:val="25"/>
        </w:rPr>
        <w:t>h</w:t>
      </w:r>
      <w:r w:rsidR="00AA775E" w:rsidRPr="00D93892">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93892">
        <w:rPr>
          <w:rFonts w:ascii="Times New Roman" w:hAnsi="Times New Roman"/>
          <w:sz w:val="25"/>
          <w:szCs w:val="25"/>
        </w:rPr>
        <w:t>ég megnyugtatóan nem szűnik meg.</w:t>
      </w:r>
    </w:p>
    <w:p w14:paraId="1451A843"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adhat többek között:</w:t>
      </w:r>
    </w:p>
    <w:p w14:paraId="08C921D1"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egyes biztonsági elemek – különösen a hologram, a </w:t>
      </w:r>
      <w:proofErr w:type="spellStart"/>
      <w:r w:rsidRPr="00D93892">
        <w:rPr>
          <w:rFonts w:ascii="Times New Roman" w:hAnsi="Times New Roman"/>
          <w:sz w:val="25"/>
          <w:szCs w:val="25"/>
        </w:rPr>
        <w:t>kinegram</w:t>
      </w:r>
      <w:proofErr w:type="spellEnd"/>
      <w:r w:rsidRPr="00D93892">
        <w:rPr>
          <w:rFonts w:ascii="Times New Roman" w:hAnsi="Times New Roman"/>
          <w:sz w:val="25"/>
          <w:szCs w:val="25"/>
        </w:rPr>
        <w:t xml:space="preserve"> vagy ezekkel megegyező más biztonsági elemek – felismerhetetlenek, vagy sérültek,</w:t>
      </w:r>
    </w:p>
    <w:p w14:paraId="075081E0"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93892"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Amennyiben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 merül fel, úgy másik okmányt kell bekérni az ügyfél-átvilágítás elvégzése érdekében.</w:t>
      </w:r>
    </w:p>
    <w:p w14:paraId="37525C70"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5FC6D8B1" w14:textId="45B9723C" w:rsidR="002255B9" w:rsidRPr="00D93892"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2255B9" w:rsidRPr="00D93892">
        <w:rPr>
          <w:rFonts w:ascii="Times New Roman" w:hAnsi="Times New Roman"/>
          <w:sz w:val="25"/>
          <w:szCs w:val="25"/>
        </w:rPr>
        <w:t xml:space="preserve"> 2019. június 26-át követően köteles a szerződés teljesítését megtagadni, amennyiben </w:t>
      </w:r>
    </w:p>
    <w:p w14:paraId="40561A92" w14:textId="77777777" w:rsidR="002255B9"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ügyféllel 2017. június 26. előtt létesített kapcsolatot,</w:t>
      </w:r>
    </w:p>
    <w:p w14:paraId="0CBE9BD0" w14:textId="77777777" w:rsidR="00F150C0"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fejezet szerinti ügyfél-átvilágítási intézkedéseket 2019. június 26-ig nem végezte el, </w:t>
      </w:r>
      <w:r w:rsidR="00F150C0" w:rsidRPr="00D93892">
        <w:rPr>
          <w:rFonts w:ascii="Times New Roman" w:hAnsi="Times New Roman"/>
          <w:sz w:val="25"/>
          <w:szCs w:val="25"/>
        </w:rPr>
        <w:t xml:space="preserve">és </w:t>
      </w:r>
    </w:p>
    <w:p w14:paraId="7D44ACAB" w14:textId="77777777" w:rsidR="00F150C0" w:rsidRPr="00D93892"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részben, illetve a 25. pontban meghatározott ügyfél-átvilágítás eredményei 2019. június 26-án nem állnak </w:t>
      </w:r>
      <w:proofErr w:type="spellStart"/>
      <w:r w:rsidRPr="00D93892">
        <w:rPr>
          <w:rFonts w:ascii="Times New Roman" w:hAnsi="Times New Roman"/>
          <w:sz w:val="25"/>
          <w:szCs w:val="25"/>
        </w:rPr>
        <w:t>teljeskörűen</w:t>
      </w:r>
      <w:proofErr w:type="spellEnd"/>
      <w:r w:rsidRPr="00D93892">
        <w:rPr>
          <w:rFonts w:ascii="Times New Roman" w:hAnsi="Times New Roman"/>
          <w:sz w:val="25"/>
          <w:szCs w:val="25"/>
        </w:rPr>
        <w:t xml:space="preserve"> rendelkezésére.</w:t>
      </w:r>
    </w:p>
    <w:p w14:paraId="3ABD69AD"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0F8BD85C" w14:textId="757B19DD" w:rsidR="00DA7222" w:rsidRPr="00D93892"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93892">
        <w:rPr>
          <w:rFonts w:ascii="Times New Roman" w:hAnsi="Times New Roman"/>
          <w:b/>
          <w:sz w:val="25"/>
          <w:szCs w:val="25"/>
        </w:rPr>
        <w:t>Az ügyfél-átvilágítás ismételt elvégzése alóli mentesülés</w:t>
      </w:r>
    </w:p>
    <w:p w14:paraId="02F7F1FB"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3BA9FEED" w:rsidR="00DA7222" w:rsidRPr="00D93892"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Nem kell a III. részben meghatározott </w:t>
      </w:r>
      <w:r w:rsidR="00DA7222" w:rsidRPr="00D93892">
        <w:rPr>
          <w:rFonts w:ascii="Times New Roman" w:hAnsi="Times New Roman"/>
          <w:sz w:val="25"/>
          <w:szCs w:val="25"/>
        </w:rPr>
        <w:t>ügyfél-átvilágítási intézkedéseket ismételten elvégezni, ha</w:t>
      </w:r>
      <w:r w:rsidRPr="00D93892">
        <w:rPr>
          <w:rFonts w:ascii="Times New Roman" w:hAnsi="Times New Roman"/>
          <w:sz w:val="25"/>
          <w:szCs w:val="25"/>
        </w:rPr>
        <w:t xml:space="preserve"> a </w:t>
      </w:r>
      <w:r w:rsidR="005F4579" w:rsidRPr="00D93892">
        <w:rPr>
          <w:rFonts w:ascii="Times New Roman" w:hAnsi="Times New Roman"/>
          <w:sz w:val="25"/>
          <w:szCs w:val="25"/>
        </w:rPr>
        <w:t>könyvvizsgáló szolgáltató</w:t>
      </w:r>
    </w:p>
    <w:p w14:paraId="2E002E72" w14:textId="68D527FE"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továbbá a képviselő vonatkozásában az ügyfél-átvilágítási intézkedések</w:t>
      </w:r>
      <w:r w:rsidR="00F150C0" w:rsidRPr="00D93892">
        <w:rPr>
          <w:rFonts w:ascii="Times New Roman" w:hAnsi="Times New Roman"/>
          <w:sz w:val="25"/>
          <w:szCs w:val="25"/>
        </w:rPr>
        <w:t xml:space="preserve">et </w:t>
      </w:r>
      <w:r w:rsidRPr="00D93892">
        <w:rPr>
          <w:rFonts w:ascii="Times New Roman" w:hAnsi="Times New Roman"/>
          <w:sz w:val="25"/>
          <w:szCs w:val="25"/>
        </w:rPr>
        <w:t xml:space="preserve">egyéb üzleti kapcsolat </w:t>
      </w:r>
      <w:r w:rsidR="00F150C0" w:rsidRPr="00D93892">
        <w:rPr>
          <w:rFonts w:ascii="Times New Roman" w:hAnsi="Times New Roman"/>
          <w:sz w:val="25"/>
          <w:szCs w:val="25"/>
        </w:rPr>
        <w:t>kapcsán már elvégezte</w:t>
      </w:r>
      <w:r w:rsidRPr="00D93892">
        <w:rPr>
          <w:rFonts w:ascii="Times New Roman" w:hAnsi="Times New Roman"/>
          <w:sz w:val="25"/>
          <w:szCs w:val="25"/>
        </w:rPr>
        <w:t>;</w:t>
      </w:r>
    </w:p>
    <w:p w14:paraId="0BA75839" w14:textId="7C4CF6BF"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jelen üzleti kapcsolat kapcsán az ügyfél</w:t>
      </w:r>
      <w:r w:rsidR="00F528D8" w:rsidRPr="00D93892">
        <w:rPr>
          <w:rFonts w:ascii="Times New Roman" w:hAnsi="Times New Roman"/>
          <w:sz w:val="25"/>
          <w:szCs w:val="25"/>
        </w:rPr>
        <w:t>,</w:t>
      </w:r>
      <w:r w:rsidRPr="00D93892">
        <w:rPr>
          <w:rFonts w:ascii="Times New Roman" w:hAnsi="Times New Roman"/>
          <w:sz w:val="25"/>
          <w:szCs w:val="25"/>
        </w:rPr>
        <w:t xml:space="preserve"> továbbá a képviselő személyazonos</w:t>
      </w:r>
      <w:r w:rsidR="00F150C0" w:rsidRPr="00D93892">
        <w:rPr>
          <w:rFonts w:ascii="Times New Roman" w:hAnsi="Times New Roman"/>
          <w:sz w:val="25"/>
          <w:szCs w:val="25"/>
        </w:rPr>
        <w:t xml:space="preserve">ságát a </w:t>
      </w:r>
      <w:r w:rsidR="00F528D8" w:rsidRPr="00D93892">
        <w:rPr>
          <w:rFonts w:ascii="Times New Roman" w:hAnsi="Times New Roman"/>
          <w:sz w:val="25"/>
          <w:szCs w:val="25"/>
        </w:rPr>
        <w:t>6-11</w:t>
      </w:r>
      <w:r w:rsidR="00B06CF2" w:rsidRPr="00D93892">
        <w:rPr>
          <w:rFonts w:ascii="Times New Roman" w:hAnsi="Times New Roman"/>
          <w:sz w:val="25"/>
          <w:szCs w:val="25"/>
        </w:rPr>
        <w:t xml:space="preserve">. pont alapján már </w:t>
      </w:r>
      <w:r w:rsidRPr="00D93892">
        <w:rPr>
          <w:rFonts w:ascii="Times New Roman" w:hAnsi="Times New Roman"/>
          <w:sz w:val="25"/>
          <w:szCs w:val="25"/>
        </w:rPr>
        <w:t>megállapít</w:t>
      </w:r>
      <w:r w:rsidR="00B06CF2" w:rsidRPr="00D93892">
        <w:rPr>
          <w:rFonts w:ascii="Times New Roman" w:hAnsi="Times New Roman"/>
          <w:sz w:val="25"/>
          <w:szCs w:val="25"/>
        </w:rPr>
        <w:t>otta</w:t>
      </w:r>
      <w:r w:rsidRPr="00D93892">
        <w:rPr>
          <w:rFonts w:ascii="Times New Roman" w:hAnsi="Times New Roman"/>
          <w:sz w:val="25"/>
          <w:szCs w:val="25"/>
        </w:rPr>
        <w:t>, és</w:t>
      </w:r>
    </w:p>
    <w:p w14:paraId="3439CAE9" w14:textId="2DF04385" w:rsidR="00DA7222"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nem történt változás a rendelkezésre álló adatokban.</w:t>
      </w:r>
    </w:p>
    <w:p w14:paraId="282A0B36" w14:textId="77777777" w:rsidR="00DA7222" w:rsidRPr="00D93892"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2D55EC2B" w:rsidR="00DA7222" w:rsidRPr="00D93892"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DA7222"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szolgáltatónak </w:t>
      </w:r>
      <w:r w:rsidR="00DA7222" w:rsidRPr="00D93892">
        <w:rPr>
          <w:rFonts w:ascii="Times New Roman" w:hAnsi="Times New Roman"/>
          <w:sz w:val="25"/>
          <w:szCs w:val="25"/>
        </w:rPr>
        <w:t xml:space="preserve">rögzítenie kell </w:t>
      </w:r>
      <w:r w:rsidRPr="00D93892">
        <w:rPr>
          <w:rFonts w:ascii="Times New Roman" w:hAnsi="Times New Roman"/>
          <w:sz w:val="25"/>
          <w:szCs w:val="25"/>
        </w:rPr>
        <w:t>a 32. pontban részletezett körülményeket</w:t>
      </w:r>
      <w:r w:rsidR="00DA7222" w:rsidRPr="00D93892">
        <w:rPr>
          <w:rFonts w:ascii="Times New Roman" w:hAnsi="Times New Roman"/>
          <w:sz w:val="25"/>
          <w:szCs w:val="25"/>
        </w:rPr>
        <w:t>.</w:t>
      </w:r>
    </w:p>
    <w:p w14:paraId="53BBC008"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5451FB9F" w14:textId="77777777" w:rsidR="00F528D8" w:rsidRPr="00D93892"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64C2D24A" w14:textId="72A875D7" w:rsidR="00DA7222" w:rsidRPr="00D93892" w:rsidRDefault="00DA7222" w:rsidP="005742BD">
      <w:pPr>
        <w:pStyle w:val="Listaszerbekezds"/>
        <w:keepNext/>
        <w:numPr>
          <w:ilvl w:val="0"/>
          <w:numId w:val="21"/>
        </w:numPr>
        <w:overflowPunct w:val="0"/>
        <w:autoSpaceDE w:val="0"/>
        <w:autoSpaceDN w:val="0"/>
        <w:adjustRightInd w:val="0"/>
        <w:spacing w:after="0" w:line="240" w:lineRule="auto"/>
        <w:jc w:val="both"/>
        <w:textAlignment w:val="baseline"/>
        <w:outlineLvl w:val="1"/>
        <w:rPr>
          <w:rFonts w:ascii="Times New Roman" w:hAnsi="Times New Roman"/>
          <w:b/>
          <w:sz w:val="25"/>
          <w:szCs w:val="25"/>
        </w:rPr>
      </w:pPr>
      <w:r w:rsidRPr="00D93892">
        <w:rPr>
          <w:rFonts w:ascii="Times New Roman" w:hAnsi="Times New Roman"/>
          <w:b/>
          <w:sz w:val="25"/>
          <w:szCs w:val="25"/>
        </w:rPr>
        <w:t>Más szolgáltató által elvégzett ügyfél-átvilágítás</w:t>
      </w:r>
      <w:r w:rsidR="00B92CCB" w:rsidRPr="00D93892">
        <w:rPr>
          <w:rFonts w:ascii="Times New Roman" w:hAnsi="Times New Roman"/>
          <w:b/>
          <w:sz w:val="25"/>
          <w:szCs w:val="25"/>
        </w:rPr>
        <w:t>i intézkedések</w:t>
      </w:r>
    </w:p>
    <w:p w14:paraId="210A437E"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4E14F1" w:rsidRPr="00D93892">
        <w:rPr>
          <w:rFonts w:ascii="Times New Roman" w:hAnsi="Times New Roman"/>
          <w:sz w:val="25"/>
          <w:szCs w:val="25"/>
        </w:rPr>
        <w:t xml:space="preserve">könyvvizsgáló </w:t>
      </w:r>
      <w:r w:rsidRPr="00D93892">
        <w:rPr>
          <w:rFonts w:ascii="Times New Roman" w:hAnsi="Times New Roman"/>
          <w:sz w:val="25"/>
          <w:szCs w:val="25"/>
        </w:rPr>
        <w:t>szolgáltató jogosult elfogadni a</w:t>
      </w:r>
      <w:r w:rsidR="00B92CCB" w:rsidRPr="00D93892">
        <w:rPr>
          <w:rFonts w:ascii="Times New Roman" w:hAnsi="Times New Roman"/>
          <w:sz w:val="25"/>
          <w:szCs w:val="25"/>
        </w:rPr>
        <w:t xml:space="preserve"> III. részben meghatározott </w:t>
      </w:r>
      <w:r w:rsidRPr="00D93892">
        <w:rPr>
          <w:rFonts w:ascii="Times New Roman" w:hAnsi="Times New Roman"/>
          <w:sz w:val="25"/>
          <w:szCs w:val="25"/>
        </w:rPr>
        <w:t>ügyfél-átvilágítás eredményét, ha az ügyfél-átvilágítást</w:t>
      </w:r>
    </w:p>
    <w:p w14:paraId="6E0623B2" w14:textId="0318B0AE" w:rsidR="00B92CCB"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049D3195" w:rsidR="00DA7222"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harmadik országban székhellyel, fiókteleppel vagy telephellyel rendelkező szolgáltató végezte el, amely megfelel a jelen szabályzat</w:t>
      </w:r>
      <w:r w:rsidR="00F528D8" w:rsidRPr="00D93892">
        <w:rPr>
          <w:rFonts w:ascii="Times New Roman" w:hAnsi="Times New Roman"/>
          <w:sz w:val="25"/>
          <w:szCs w:val="25"/>
        </w:rPr>
        <w:t xml:space="preserve"> 35</w:t>
      </w:r>
      <w:r w:rsidRPr="00D93892">
        <w:rPr>
          <w:rFonts w:ascii="Times New Roman" w:hAnsi="Times New Roman"/>
          <w:sz w:val="25"/>
          <w:szCs w:val="25"/>
        </w:rPr>
        <w:t>. pontjában meghatározott követelményeknek.</w:t>
      </w:r>
    </w:p>
    <w:p w14:paraId="25E197BB" w14:textId="77777777" w:rsidR="00233632" w:rsidRPr="00D93892" w:rsidRDefault="00233632" w:rsidP="00624108">
      <w:pPr>
        <w:spacing w:after="0" w:line="240" w:lineRule="auto"/>
        <w:jc w:val="both"/>
        <w:rPr>
          <w:rFonts w:ascii="Times New Roman" w:hAnsi="Times New Roman"/>
          <w:sz w:val="25"/>
          <w:szCs w:val="25"/>
        </w:rPr>
      </w:pPr>
    </w:p>
    <w:p w14:paraId="03901DBD" w14:textId="69532BCC"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93892">
        <w:rPr>
          <w:rFonts w:ascii="Times New Roman" w:hAnsi="Times New Roman"/>
          <w:sz w:val="25"/>
          <w:szCs w:val="25"/>
        </w:rPr>
        <w:t xml:space="preserve"> el </w:t>
      </w:r>
      <w:r w:rsidR="00624108" w:rsidRPr="00D93892">
        <w:rPr>
          <w:rFonts w:ascii="Times New Roman" w:hAnsi="Times New Roman"/>
          <w:sz w:val="25"/>
          <w:szCs w:val="25"/>
        </w:rPr>
        <w:t>a 3</w:t>
      </w:r>
      <w:r w:rsidR="00F528D8" w:rsidRPr="00D93892">
        <w:rPr>
          <w:rFonts w:ascii="Times New Roman" w:hAnsi="Times New Roman"/>
          <w:sz w:val="25"/>
          <w:szCs w:val="25"/>
        </w:rPr>
        <w:t>4</w:t>
      </w:r>
      <w:r w:rsidR="00624108" w:rsidRPr="00D93892">
        <w:rPr>
          <w:rFonts w:ascii="Times New Roman" w:hAnsi="Times New Roman"/>
          <w:sz w:val="25"/>
          <w:szCs w:val="25"/>
        </w:rPr>
        <w:t>. pontban meghatározottak szerint</w:t>
      </w:r>
      <w:r w:rsidRPr="00D93892">
        <w:rPr>
          <w:rFonts w:ascii="Times New Roman" w:hAnsi="Times New Roman"/>
          <w:sz w:val="25"/>
          <w:szCs w:val="25"/>
        </w:rPr>
        <w:t>,</w:t>
      </w:r>
      <w:r w:rsidR="004E14F1" w:rsidRPr="00D93892">
        <w:rPr>
          <w:rFonts w:ascii="Times New Roman" w:hAnsi="Times New Roman"/>
          <w:sz w:val="25"/>
          <w:szCs w:val="25"/>
        </w:rPr>
        <w:t xml:space="preserve"> </w:t>
      </w:r>
      <w:r w:rsidRPr="00D93892">
        <w:rPr>
          <w:rFonts w:ascii="Times New Roman" w:hAnsi="Times New Roman"/>
          <w:sz w:val="25"/>
          <w:szCs w:val="25"/>
        </w:rPr>
        <w:t>ha a szolgáltató</w:t>
      </w:r>
    </w:p>
    <w:p w14:paraId="4AD190DC" w14:textId="1C368FDF" w:rsidR="00DA7222" w:rsidRPr="00D93892"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Pmt.-ben</w:t>
      </w:r>
      <w:proofErr w:type="spellEnd"/>
      <w:r w:rsidR="00DA7222" w:rsidRPr="00D93892">
        <w:rPr>
          <w:rFonts w:ascii="Times New Roman" w:hAnsi="Times New Roman"/>
          <w:sz w:val="25"/>
          <w:szCs w:val="25"/>
        </w:rPr>
        <w:t xml:space="preserve"> megállapított vagy azokkal egyenértékű ügyfél-átvilágítási és nyilvántartási követelményeke</w:t>
      </w:r>
      <w:r w:rsidRPr="00D93892">
        <w:rPr>
          <w:rFonts w:ascii="Times New Roman" w:hAnsi="Times New Roman"/>
          <w:sz w:val="25"/>
          <w:szCs w:val="25"/>
        </w:rPr>
        <w:t xml:space="preserve">t alkalmaz, és felügyeletére is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w:t>
      </w:r>
      <w:r w:rsidR="00DA7222" w:rsidRPr="00D93892">
        <w:rPr>
          <w:rFonts w:ascii="Times New Roman" w:hAnsi="Times New Roman"/>
          <w:sz w:val="25"/>
          <w:szCs w:val="25"/>
        </w:rPr>
        <w:t>megállapított vagy azokkal egyenértékű követelmények szerint kerül sor, vagy</w:t>
      </w:r>
    </w:p>
    <w:p w14:paraId="64AF2069" w14:textId="19FDB11D" w:rsidR="00DA7222" w:rsidRPr="00D93892"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székhelye, fióktelepe vagy telephelye olyan harmadik országban van, amely a</w:t>
      </w:r>
      <w:r w:rsidR="004E14F1" w:rsidRPr="00D93892">
        <w:rPr>
          <w:rFonts w:ascii="Times New Roman" w:hAnsi="Times New Roman"/>
          <w:sz w:val="25"/>
          <w:szCs w:val="25"/>
        </w:rPr>
        <w:t xml:space="preserve"> </w:t>
      </w:r>
      <w:proofErr w:type="spellStart"/>
      <w:r w:rsidR="004E14F1" w:rsidRPr="00D93892">
        <w:rPr>
          <w:rFonts w:ascii="Times New Roman" w:hAnsi="Times New Roman"/>
          <w:sz w:val="25"/>
          <w:szCs w:val="25"/>
        </w:rPr>
        <w:t>Pmt.-ben</w:t>
      </w:r>
      <w:proofErr w:type="spellEnd"/>
      <w:r w:rsidR="004E14F1" w:rsidRPr="00D93892">
        <w:rPr>
          <w:rFonts w:ascii="Times New Roman" w:hAnsi="Times New Roman"/>
          <w:sz w:val="25"/>
          <w:szCs w:val="25"/>
        </w:rPr>
        <w:t xml:space="preserve"> </w:t>
      </w:r>
      <w:r w:rsidRPr="00D93892">
        <w:rPr>
          <w:rFonts w:ascii="Times New Roman" w:hAnsi="Times New Roman"/>
          <w:sz w:val="25"/>
          <w:szCs w:val="25"/>
        </w:rPr>
        <w:t>meghatározottakkal egyenértékű követelményeket ír elő.</w:t>
      </w:r>
    </w:p>
    <w:p w14:paraId="2D7B49D7"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624108"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nem </w:t>
      </w:r>
      <w:r w:rsidR="00B92CCB" w:rsidRPr="00D93892">
        <w:rPr>
          <w:rFonts w:ascii="Times New Roman" w:hAnsi="Times New Roman"/>
          <w:sz w:val="25"/>
          <w:szCs w:val="25"/>
        </w:rPr>
        <w:t>jogosult el</w:t>
      </w:r>
      <w:r w:rsidRPr="00D93892">
        <w:rPr>
          <w:rFonts w:ascii="Times New Roman" w:hAnsi="Times New Roman"/>
          <w:sz w:val="25"/>
          <w:szCs w:val="25"/>
        </w:rPr>
        <w:t>fogad</w:t>
      </w:r>
      <w:r w:rsidR="00B92CCB" w:rsidRPr="00D93892">
        <w:rPr>
          <w:rFonts w:ascii="Times New Roman" w:hAnsi="Times New Roman"/>
          <w:sz w:val="25"/>
          <w:szCs w:val="25"/>
        </w:rPr>
        <w:t>ni</w:t>
      </w:r>
      <w:r w:rsidRPr="00D93892">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93892">
        <w:rPr>
          <w:rFonts w:ascii="Times New Roman" w:hAnsi="Times New Roman"/>
          <w:sz w:val="25"/>
          <w:szCs w:val="25"/>
        </w:rPr>
        <w:t xml:space="preserve"> országnak minősül. Ez a tilalom </w:t>
      </w:r>
      <w:r w:rsidRPr="00D93892">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 csoportszintű politikáknak és eljárásoknak.</w:t>
      </w:r>
    </w:p>
    <w:p w14:paraId="0A6AB989" w14:textId="77777777" w:rsidR="00624108" w:rsidRPr="00D93892" w:rsidRDefault="00624108" w:rsidP="00624108">
      <w:pPr>
        <w:pStyle w:val="Listaszerbekezds"/>
        <w:spacing w:after="0" w:line="240" w:lineRule="auto"/>
        <w:ind w:left="567"/>
        <w:jc w:val="both"/>
        <w:rPr>
          <w:rFonts w:ascii="Times New Roman" w:hAnsi="Times New Roman"/>
          <w:sz w:val="25"/>
          <w:szCs w:val="25"/>
        </w:rPr>
      </w:pPr>
    </w:p>
    <w:p w14:paraId="5CBCB804" w14:textId="3790E8FE" w:rsidR="00624108" w:rsidRPr="00D93892"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A 3</w:t>
      </w:r>
      <w:r w:rsidR="00F528D8" w:rsidRPr="00D93892">
        <w:rPr>
          <w:rFonts w:ascii="Times New Roman" w:hAnsi="Times New Roman"/>
          <w:sz w:val="25"/>
          <w:szCs w:val="25"/>
        </w:rPr>
        <w:t>4</w:t>
      </w:r>
      <w:r w:rsidRPr="00D93892">
        <w:rPr>
          <w:rFonts w:ascii="Times New Roman" w:hAnsi="Times New Roman"/>
          <w:sz w:val="25"/>
          <w:szCs w:val="25"/>
        </w:rPr>
        <w:t>.</w:t>
      </w:r>
      <w:r w:rsidR="00F528D8" w:rsidRPr="00D93892">
        <w:rPr>
          <w:rFonts w:ascii="Times New Roman" w:hAnsi="Times New Roman"/>
          <w:sz w:val="25"/>
          <w:szCs w:val="25"/>
        </w:rPr>
        <w:t>-35</w:t>
      </w:r>
      <w:r w:rsidRPr="00D93892">
        <w:rPr>
          <w:rFonts w:ascii="Times New Roman" w:hAnsi="Times New Roman"/>
          <w:sz w:val="25"/>
          <w:szCs w:val="25"/>
        </w:rPr>
        <w:t>. pontban meghatározott esetben az ügyfél-átvilágítási kötelezettség teljesítése vonatkozásában a felelősség a</w:t>
      </w:r>
      <w:r w:rsidR="00C53127" w:rsidRPr="00D93892">
        <w:rPr>
          <w:rFonts w:ascii="Times New Roman" w:hAnsi="Times New Roman"/>
          <w:sz w:val="25"/>
          <w:szCs w:val="25"/>
        </w:rPr>
        <w:t xml:space="preserve">z </w:t>
      </w:r>
      <w:proofErr w:type="spellStart"/>
      <w:r w:rsidR="00C53127" w:rsidRPr="00D93892">
        <w:rPr>
          <w:rFonts w:ascii="Times New Roman" w:hAnsi="Times New Roman"/>
          <w:sz w:val="25"/>
          <w:szCs w:val="25"/>
        </w:rPr>
        <w:t>ügyfélátvilágítás</w:t>
      </w:r>
      <w:proofErr w:type="spellEnd"/>
      <w:r w:rsidR="00C53127" w:rsidRPr="00D93892">
        <w:rPr>
          <w:rFonts w:ascii="Times New Roman" w:hAnsi="Times New Roman"/>
          <w:sz w:val="25"/>
          <w:szCs w:val="25"/>
        </w:rPr>
        <w:t xml:space="preserve"> eredményét elfogadó </w:t>
      </w:r>
      <w:r w:rsidRPr="00D93892">
        <w:rPr>
          <w:rFonts w:ascii="Times New Roman" w:hAnsi="Times New Roman"/>
          <w:sz w:val="25"/>
          <w:szCs w:val="25"/>
        </w:rPr>
        <w:t>könyvvizsgáló szolgáltatót terheli.</w:t>
      </w:r>
    </w:p>
    <w:p w14:paraId="68054016"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D93892"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r w:rsidR="00C53127" w:rsidRPr="00D93892">
        <w:rPr>
          <w:rFonts w:ascii="Times New Roman" w:hAnsi="Times New Roman"/>
          <w:sz w:val="25"/>
          <w:szCs w:val="25"/>
        </w:rPr>
        <w:t xml:space="preserve"> </w:t>
      </w:r>
      <w:r w:rsidRPr="00D93892">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írásban </w:t>
      </w:r>
      <w:r w:rsidR="00C53127" w:rsidRPr="00D93892">
        <w:rPr>
          <w:rFonts w:ascii="Times New Roman" w:hAnsi="Times New Roman"/>
          <w:sz w:val="25"/>
          <w:szCs w:val="25"/>
        </w:rPr>
        <w:t xml:space="preserve">köteles </w:t>
      </w:r>
      <w:r w:rsidRPr="00D93892">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p>
    <w:p w14:paraId="01E396D2"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6FC21549" w14:textId="2DC8DDF6" w:rsidR="00DA7222" w:rsidRPr="00D93892"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proofErr w:type="gramStart"/>
      <w:r w:rsidRPr="00D93892">
        <w:rPr>
          <w:rFonts w:ascii="Times New Roman" w:hAnsi="Times New Roman"/>
          <w:sz w:val="25"/>
          <w:szCs w:val="25"/>
        </w:rPr>
        <w:t xml:space="preserve">Amennyiben az ügyfél-átvilágítást lefolytató szolgáltató és az </w:t>
      </w:r>
      <w:proofErr w:type="spellStart"/>
      <w:r w:rsidRPr="00D93892">
        <w:rPr>
          <w:rFonts w:ascii="Times New Roman" w:hAnsi="Times New Roman"/>
          <w:sz w:val="25"/>
          <w:szCs w:val="25"/>
        </w:rPr>
        <w:t>ügyfélátvilágítás</w:t>
      </w:r>
      <w:proofErr w:type="spellEnd"/>
      <w:r w:rsidRPr="00D93892">
        <w:rPr>
          <w:rFonts w:ascii="Times New Roman" w:hAnsi="Times New Roman"/>
          <w:sz w:val="25"/>
          <w:szCs w:val="25"/>
        </w:rPr>
        <w:t xml:space="preserve">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D93892">
        <w:rPr>
          <w:rFonts w:ascii="Times New Roman" w:hAnsi="Times New Roman"/>
          <w:sz w:val="25"/>
          <w:szCs w:val="25"/>
        </w:rPr>
        <w:t xml:space="preserve"> eredményét elfogadó</w:t>
      </w:r>
      <w:r w:rsidR="00C53127"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 rendelkezésére bocsátani.</w:t>
      </w:r>
    </w:p>
    <w:p w14:paraId="692E5E96"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93892"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D93892">
        <w:rPr>
          <w:rFonts w:ascii="Times New Roman" w:hAnsi="Times New Roman"/>
          <w:b/>
          <w:sz w:val="25"/>
          <w:szCs w:val="25"/>
        </w:rPr>
        <w:t xml:space="preserve">Egyszerűsített </w:t>
      </w:r>
      <w:r w:rsidR="00D2394F" w:rsidRPr="00D93892">
        <w:rPr>
          <w:rFonts w:ascii="Times New Roman" w:hAnsi="Times New Roman"/>
          <w:b/>
          <w:sz w:val="25"/>
          <w:szCs w:val="25"/>
        </w:rPr>
        <w:t xml:space="preserve">és fokozott </w:t>
      </w:r>
      <w:r w:rsidRPr="00D93892">
        <w:rPr>
          <w:rFonts w:ascii="Times New Roman" w:hAnsi="Times New Roman"/>
          <w:b/>
          <w:sz w:val="25"/>
          <w:szCs w:val="25"/>
        </w:rPr>
        <w:t>ügyfél-átvilágítás</w:t>
      </w:r>
      <w:bookmarkEnd w:id="26"/>
      <w:bookmarkEnd w:id="27"/>
      <w:bookmarkEnd w:id="28"/>
      <w:bookmarkEnd w:id="29"/>
      <w:bookmarkEnd w:id="30"/>
      <w:bookmarkEnd w:id="31"/>
    </w:p>
    <w:p w14:paraId="2A400904"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D93892"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93892">
        <w:rPr>
          <w:rFonts w:ascii="Times New Roman" w:hAnsi="Times New Roman"/>
          <w:sz w:val="25"/>
          <w:szCs w:val="25"/>
        </w:rPr>
        <w:t>A</w:t>
      </w:r>
      <w:r w:rsidR="00C37630" w:rsidRPr="00D93892">
        <w:rPr>
          <w:rFonts w:ascii="Times New Roman" w:hAnsi="Times New Roman"/>
          <w:sz w:val="25"/>
          <w:szCs w:val="25"/>
        </w:rPr>
        <w:t xml:space="preserve"> könyvvizsgáló szolgáltató </w:t>
      </w:r>
      <w:r w:rsidRPr="00D93892">
        <w:rPr>
          <w:rFonts w:ascii="Times New Roman" w:hAnsi="Times New Roman"/>
          <w:sz w:val="25"/>
          <w:szCs w:val="25"/>
        </w:rPr>
        <w:t>az ügyfél-átvilágítás módjának (</w:t>
      </w:r>
      <w:r w:rsidR="00C37630" w:rsidRPr="00D93892">
        <w:rPr>
          <w:rFonts w:ascii="Times New Roman" w:hAnsi="Times New Roman"/>
          <w:sz w:val="25"/>
          <w:szCs w:val="25"/>
        </w:rPr>
        <w:t xml:space="preserve">normál, </w:t>
      </w:r>
      <w:r w:rsidRPr="00D93892">
        <w:rPr>
          <w:rFonts w:ascii="Times New Roman" w:hAnsi="Times New Roman"/>
          <w:sz w:val="25"/>
          <w:szCs w:val="25"/>
        </w:rPr>
        <w:t xml:space="preserve">egyszerűsített vagy fokozott ügyfél-átvilágítás) meghatározása során </w:t>
      </w:r>
      <w:r w:rsidR="00294104" w:rsidRPr="00D93892">
        <w:rPr>
          <w:rFonts w:ascii="Times New Roman" w:hAnsi="Times New Roman"/>
          <w:iCs/>
          <w:sz w:val="25"/>
          <w:szCs w:val="25"/>
        </w:rPr>
        <w:t xml:space="preserve">az útmutató 1. számú mellékletének 1. pontjában meghatározott kockázati tényezőket </w:t>
      </w:r>
      <w:r w:rsidR="001108F4">
        <w:rPr>
          <w:rFonts w:ascii="Times New Roman" w:hAnsi="Times New Roman"/>
          <w:iCs/>
          <w:sz w:val="25"/>
          <w:szCs w:val="25"/>
        </w:rPr>
        <w:t xml:space="preserve">dokumentáltan </w:t>
      </w:r>
      <w:r w:rsidR="00294104" w:rsidRPr="00D93892">
        <w:rPr>
          <w:rFonts w:ascii="Times New Roman" w:hAnsi="Times New Roman"/>
          <w:iCs/>
          <w:sz w:val="25"/>
          <w:szCs w:val="25"/>
        </w:rPr>
        <w:t>értékeli és az alábbiak szerint sorolja kockázati kategóriába az ügyfelet:</w:t>
      </w:r>
    </w:p>
    <w:p w14:paraId="7C516895" w14:textId="77777777" w:rsidR="00294104" w:rsidRPr="00D93892" w:rsidRDefault="00294104" w:rsidP="00294104">
      <w:pPr>
        <w:pStyle w:val="Listaszerbekezds"/>
        <w:spacing w:after="0" w:line="240" w:lineRule="auto"/>
        <w:ind w:left="567"/>
        <w:jc w:val="both"/>
        <w:rPr>
          <w:rFonts w:ascii="Times New Roman" w:hAnsi="Times New Roman"/>
          <w:iCs/>
          <w:sz w:val="25"/>
          <w:szCs w:val="25"/>
        </w:rPr>
      </w:pPr>
    </w:p>
    <w:p w14:paraId="24D9B729" w14:textId="61DED793"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 </w:t>
      </w:r>
      <w:r w:rsidRPr="00D93892">
        <w:rPr>
          <w:rFonts w:ascii="Times New Roman" w:hAnsi="Times New Roman"/>
          <w:iCs/>
          <w:sz w:val="25"/>
          <w:szCs w:val="25"/>
        </w:rPr>
        <w:t xml:space="preserve">a </w:t>
      </w:r>
      <w:r w:rsidR="00294104" w:rsidRPr="00D93892">
        <w:rPr>
          <w:rFonts w:ascii="Times New Roman" w:hAnsi="Times New Roman"/>
          <w:iCs/>
          <w:sz w:val="25"/>
          <w:szCs w:val="25"/>
        </w:rPr>
        <w:t>41. pontban meghatározott szervezet, úgy a könyvvizsgáló szolgáltató az ügyfelet alacsony kockázati kategóriába sorolja és egy</w:t>
      </w:r>
      <w:r w:rsidR="00975E3D" w:rsidRPr="00D93892">
        <w:rPr>
          <w:rFonts w:ascii="Times New Roman" w:hAnsi="Times New Roman"/>
          <w:iCs/>
          <w:sz w:val="25"/>
          <w:szCs w:val="25"/>
        </w:rPr>
        <w:t xml:space="preserve">szerűsített ügyfél-átvilágítást </w:t>
      </w:r>
      <w:r w:rsidR="00294104" w:rsidRPr="00D93892">
        <w:rPr>
          <w:rFonts w:ascii="Times New Roman" w:hAnsi="Times New Roman"/>
          <w:iCs/>
          <w:sz w:val="25"/>
          <w:szCs w:val="25"/>
        </w:rPr>
        <w:t>alkalmaz.</w:t>
      </w:r>
    </w:p>
    <w:p w14:paraId="5FF8E931" w14:textId="77777777" w:rsidR="00294104" w:rsidRPr="00D93892" w:rsidRDefault="00294104" w:rsidP="00294104">
      <w:pPr>
        <w:pStyle w:val="Listaszerbekezds"/>
        <w:spacing w:after="0" w:line="240" w:lineRule="auto"/>
        <w:ind w:left="1287"/>
        <w:jc w:val="both"/>
        <w:rPr>
          <w:rFonts w:ascii="Times New Roman" w:hAnsi="Times New Roman"/>
          <w:iCs/>
          <w:sz w:val="25"/>
          <w:szCs w:val="25"/>
        </w:rPr>
      </w:pPr>
    </w:p>
    <w:p w14:paraId="1809E800" w14:textId="3D010D2D"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w:t>
      </w:r>
      <w:r w:rsidR="00B350FF" w:rsidRPr="00D93892">
        <w:rPr>
          <w:rFonts w:ascii="Times New Roman" w:hAnsi="Times New Roman"/>
          <w:iCs/>
          <w:sz w:val="25"/>
          <w:szCs w:val="25"/>
        </w:rPr>
        <w:t xml:space="preserve"> nem</w:t>
      </w:r>
      <w:r w:rsidR="00294104" w:rsidRPr="00D93892">
        <w:rPr>
          <w:rFonts w:ascii="Times New Roman" w:hAnsi="Times New Roman"/>
          <w:iCs/>
          <w:sz w:val="25"/>
          <w:szCs w:val="25"/>
        </w:rPr>
        <w:t xml:space="preserve"> </w:t>
      </w:r>
      <w:r w:rsidRPr="00D93892">
        <w:rPr>
          <w:rFonts w:ascii="Times New Roman" w:hAnsi="Times New Roman"/>
          <w:iCs/>
          <w:sz w:val="25"/>
          <w:szCs w:val="25"/>
        </w:rPr>
        <w:t xml:space="preserve">a </w:t>
      </w:r>
      <w:r w:rsidR="00294104" w:rsidRPr="00D93892">
        <w:rPr>
          <w:rFonts w:ascii="Times New Roman" w:hAnsi="Times New Roman"/>
          <w:iCs/>
          <w:sz w:val="25"/>
          <w:szCs w:val="25"/>
        </w:rPr>
        <w:t xml:space="preserve">41. pontban meghatározott szervezet, úgy a könyvvizsgáló szolgáltató az ügyfelet </w:t>
      </w:r>
      <w:r w:rsidR="00B350FF" w:rsidRPr="00D93892">
        <w:rPr>
          <w:rFonts w:ascii="Times New Roman" w:hAnsi="Times New Roman"/>
          <w:iCs/>
          <w:sz w:val="25"/>
          <w:szCs w:val="25"/>
        </w:rPr>
        <w:t>normál</w:t>
      </w:r>
      <w:r w:rsidR="00294104" w:rsidRPr="00D93892">
        <w:rPr>
          <w:rFonts w:ascii="Times New Roman" w:hAnsi="Times New Roman"/>
          <w:iCs/>
          <w:sz w:val="25"/>
          <w:szCs w:val="25"/>
        </w:rPr>
        <w:t xml:space="preserve"> kockázati kategóriába sorolja </w:t>
      </w:r>
      <w:r w:rsidR="00B350FF" w:rsidRPr="00D93892">
        <w:rPr>
          <w:rFonts w:ascii="Times New Roman" w:hAnsi="Times New Roman"/>
          <w:iCs/>
          <w:sz w:val="25"/>
          <w:szCs w:val="25"/>
        </w:rPr>
        <w:t>és a III. pontban rögzített</w:t>
      </w:r>
      <w:r w:rsidR="00294104" w:rsidRPr="00D93892">
        <w:rPr>
          <w:rFonts w:ascii="Times New Roman" w:hAnsi="Times New Roman"/>
          <w:iCs/>
          <w:sz w:val="25"/>
          <w:szCs w:val="25"/>
        </w:rPr>
        <w:t xml:space="preserve"> ügyfél-átvilágítási intézkedéseket alkalmaz</w:t>
      </w:r>
      <w:r w:rsidR="00B350FF" w:rsidRPr="00D93892">
        <w:rPr>
          <w:rFonts w:ascii="Times New Roman" w:hAnsi="Times New Roman"/>
          <w:iCs/>
          <w:sz w:val="25"/>
          <w:szCs w:val="25"/>
        </w:rPr>
        <w:t>za</w:t>
      </w:r>
      <w:r w:rsidR="00294104" w:rsidRPr="00D93892">
        <w:rPr>
          <w:rFonts w:ascii="Times New Roman" w:hAnsi="Times New Roman"/>
          <w:iCs/>
          <w:sz w:val="25"/>
          <w:szCs w:val="25"/>
        </w:rPr>
        <w:t>.</w:t>
      </w:r>
    </w:p>
    <w:p w14:paraId="0D0BB160" w14:textId="77777777" w:rsidR="00B350FF" w:rsidRPr="00D93892" w:rsidRDefault="00B350FF" w:rsidP="00B350FF">
      <w:pPr>
        <w:pStyle w:val="Listaszerbekezds"/>
        <w:spacing w:after="0" w:line="240" w:lineRule="auto"/>
        <w:ind w:left="1287"/>
        <w:jc w:val="both"/>
        <w:rPr>
          <w:rFonts w:ascii="Times New Roman" w:hAnsi="Times New Roman"/>
          <w:iCs/>
          <w:sz w:val="25"/>
          <w:szCs w:val="25"/>
        </w:rPr>
      </w:pPr>
    </w:p>
    <w:p w14:paraId="695E0169" w14:textId="092169A7"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B350FF" w:rsidRPr="00D93892">
        <w:rPr>
          <w:rFonts w:ascii="Times New Roman" w:hAnsi="Times New Roman"/>
          <w:iCs/>
          <w:sz w:val="25"/>
          <w:szCs w:val="25"/>
        </w:rPr>
        <w:t xml:space="preserve"> az ügyfél vonatkozásában </w:t>
      </w:r>
      <w:r w:rsidR="00A5049A" w:rsidRPr="00D93892">
        <w:rPr>
          <w:rFonts w:ascii="Times New Roman" w:hAnsi="Times New Roman"/>
          <w:iCs/>
          <w:sz w:val="25"/>
          <w:szCs w:val="25"/>
        </w:rPr>
        <w:t xml:space="preserve">az </w:t>
      </w:r>
      <w:r w:rsidR="00B350FF" w:rsidRPr="00D93892">
        <w:rPr>
          <w:rFonts w:ascii="Times New Roman" w:hAnsi="Times New Roman"/>
          <w:iCs/>
          <w:sz w:val="25"/>
          <w:szCs w:val="25"/>
        </w:rPr>
        <w:t>előzőek szerinti kockázati tényező</w:t>
      </w:r>
      <w:r w:rsidR="00975E3D" w:rsidRPr="00D93892">
        <w:rPr>
          <w:rFonts w:ascii="Times New Roman" w:hAnsi="Times New Roman"/>
          <w:iCs/>
          <w:sz w:val="25"/>
          <w:szCs w:val="25"/>
        </w:rPr>
        <w:t>k,</w:t>
      </w:r>
      <w:r w:rsidR="00B350FF" w:rsidRPr="00D93892">
        <w:rPr>
          <w:rFonts w:ascii="Times New Roman" w:hAnsi="Times New Roman"/>
          <w:iCs/>
          <w:sz w:val="25"/>
          <w:szCs w:val="25"/>
        </w:rPr>
        <w:t xml:space="preserve"> vagy a 44. pontban meghatározott </w:t>
      </w:r>
      <w:r w:rsidR="00975E3D" w:rsidRPr="00D93892">
        <w:rPr>
          <w:rFonts w:ascii="Times New Roman" w:hAnsi="Times New Roman"/>
          <w:iCs/>
          <w:sz w:val="25"/>
          <w:szCs w:val="25"/>
        </w:rPr>
        <w:t xml:space="preserve">körülmények </w:t>
      </w:r>
      <w:r w:rsidR="00B350FF" w:rsidRPr="00D93892">
        <w:rPr>
          <w:rFonts w:ascii="Times New Roman" w:hAnsi="Times New Roman"/>
          <w:iCs/>
          <w:sz w:val="25"/>
          <w:szCs w:val="25"/>
        </w:rPr>
        <w:t>bármelyike fennáll, úgy a könyvvizsgáló szolgáltató az ügyfelet magas kockázati kategóriába sorolja</w:t>
      </w:r>
      <w:r w:rsidR="00975E3D" w:rsidRPr="00D93892">
        <w:rPr>
          <w:rFonts w:ascii="Times New Roman" w:hAnsi="Times New Roman"/>
          <w:iCs/>
          <w:sz w:val="25"/>
          <w:szCs w:val="25"/>
        </w:rPr>
        <w:t xml:space="preserve"> és fokozott ügyfél-átvilágítást</w:t>
      </w:r>
      <w:r w:rsidR="00B350FF" w:rsidRPr="00D93892">
        <w:rPr>
          <w:rFonts w:ascii="Times New Roman" w:hAnsi="Times New Roman"/>
          <w:iCs/>
          <w:sz w:val="25"/>
          <w:szCs w:val="25"/>
        </w:rPr>
        <w:t xml:space="preserve"> alkalmaz.</w:t>
      </w:r>
    </w:p>
    <w:p w14:paraId="3F6470AA" w14:textId="4B401B44" w:rsidR="00294104" w:rsidRPr="00D93892" w:rsidRDefault="00294104" w:rsidP="00B350FF">
      <w:pPr>
        <w:spacing w:after="0" w:line="240" w:lineRule="auto"/>
        <w:jc w:val="both"/>
        <w:rPr>
          <w:rFonts w:ascii="Times New Roman" w:hAnsi="Times New Roman"/>
          <w:sz w:val="25"/>
          <w:szCs w:val="25"/>
        </w:rPr>
      </w:pPr>
    </w:p>
    <w:p w14:paraId="235DB9C0" w14:textId="06F81559" w:rsidR="00B350F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93892">
        <w:rPr>
          <w:rFonts w:ascii="Times New Roman" w:hAnsi="Times New Roman"/>
          <w:sz w:val="25"/>
          <w:szCs w:val="25"/>
        </w:rPr>
        <w:t xml:space="preserve"> áll be, vagy az útmutató 1. számú</w:t>
      </w:r>
      <w:r w:rsidRPr="00D93892">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6C6615C3" w:rsidR="00D2394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 xml:space="preserve"> </w:t>
      </w:r>
    </w:p>
    <w:p w14:paraId="7A4050F3" w14:textId="15D411AD" w:rsidR="00D2394F" w:rsidRPr="00D93892" w:rsidRDefault="00D2394F" w:rsidP="00D2394F">
      <w:pPr>
        <w:pStyle w:val="Listaszerbekezds"/>
        <w:spacing w:after="0" w:line="240" w:lineRule="auto"/>
        <w:ind w:left="567"/>
        <w:jc w:val="center"/>
        <w:rPr>
          <w:rFonts w:ascii="Times New Roman" w:hAnsi="Times New Roman"/>
          <w:b/>
          <w:sz w:val="25"/>
          <w:szCs w:val="25"/>
        </w:rPr>
      </w:pPr>
      <w:r w:rsidRPr="00D93892">
        <w:rPr>
          <w:rFonts w:ascii="Times New Roman" w:hAnsi="Times New Roman"/>
          <w:b/>
          <w:sz w:val="25"/>
          <w:szCs w:val="25"/>
        </w:rPr>
        <w:t>VIII/1.</w:t>
      </w:r>
      <w:r w:rsidRPr="00D93892">
        <w:rPr>
          <w:rFonts w:ascii="Times New Roman" w:hAnsi="Times New Roman"/>
          <w:b/>
          <w:sz w:val="25"/>
          <w:szCs w:val="25"/>
        </w:rPr>
        <w:tab/>
        <w:t>Egyszerűsített ügyfél-átvilágítás</w:t>
      </w:r>
    </w:p>
    <w:p w14:paraId="7A7EB092" w14:textId="77777777" w:rsidR="00396FAB" w:rsidRPr="00D93892" w:rsidRDefault="00396FAB" w:rsidP="00D2394F">
      <w:pPr>
        <w:spacing w:after="0" w:line="240" w:lineRule="auto"/>
        <w:jc w:val="both"/>
        <w:rPr>
          <w:rFonts w:ascii="Times New Roman" w:hAnsi="Times New Roman"/>
          <w:sz w:val="25"/>
          <w:szCs w:val="25"/>
        </w:rPr>
      </w:pPr>
    </w:p>
    <w:p w14:paraId="14BD0C2B" w14:textId="1774CE68" w:rsidR="00144889" w:rsidRPr="00D93892" w:rsidRDefault="00975E3D" w:rsidP="00975E3D">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93892">
        <w:rPr>
          <w:rFonts w:ascii="Times New Roman" w:hAnsi="Times New Roman"/>
          <w:sz w:val="25"/>
          <w:szCs w:val="25"/>
        </w:rPr>
        <w:t>lkalmaz:</w:t>
      </w:r>
    </w:p>
    <w:p w14:paraId="6C9F4A6C" w14:textId="77777777" w:rsidR="00CB7483" w:rsidRPr="00D93892"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közigazgatási hatóság,</w:t>
      </w:r>
    </w:p>
    <w:p w14:paraId="1665F26A" w14:textId="7EC2C6DF"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többségi állami tulajdonú gazdasági társaság,</w:t>
      </w:r>
    </w:p>
    <w:p w14:paraId="60117A70" w14:textId="4A8B58D3" w:rsidR="00144889" w:rsidRPr="00D93892"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bekezdésének a)</w:t>
      </w:r>
      <w:proofErr w:type="spellStart"/>
      <w:r w:rsidRPr="00D93892">
        <w:rPr>
          <w:rFonts w:ascii="Times New Roman" w:hAnsi="Times New Roman"/>
          <w:sz w:val="25"/>
          <w:szCs w:val="25"/>
        </w:rPr>
        <w:t>-e</w:t>
      </w:r>
      <w:proofErr w:type="spellEnd"/>
      <w:r w:rsidRPr="00D93892">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w:t>
      </w:r>
      <w:r w:rsidR="00A944FC" w:rsidRPr="00D93892">
        <w:rPr>
          <w:rFonts w:ascii="Times New Roman" w:hAnsi="Times New Roman"/>
          <w:sz w:val="25"/>
          <w:szCs w:val="25"/>
        </w:rPr>
        <w:t>nek a)</w:t>
      </w:r>
      <w:proofErr w:type="spellStart"/>
      <w:r w:rsidR="00A944FC" w:rsidRPr="00D93892">
        <w:rPr>
          <w:rFonts w:ascii="Times New Roman" w:hAnsi="Times New Roman"/>
          <w:sz w:val="25"/>
          <w:szCs w:val="25"/>
        </w:rPr>
        <w:t>-e</w:t>
      </w:r>
      <w:proofErr w:type="spellEnd"/>
      <w:r w:rsidR="00A944FC" w:rsidRPr="00D93892">
        <w:rPr>
          <w:rFonts w:ascii="Times New Roman" w:hAnsi="Times New Roman"/>
          <w:sz w:val="25"/>
          <w:szCs w:val="25"/>
        </w:rPr>
        <w:t xml:space="preserve"> pontjában megjelölt – </w:t>
      </w:r>
      <w:r w:rsidRPr="00D93892">
        <w:rPr>
          <w:rFonts w:ascii="Times New Roman" w:hAnsi="Times New Roman"/>
          <w:sz w:val="25"/>
          <w:szCs w:val="25"/>
        </w:rPr>
        <w:t xml:space="preserve">szolgáltató, amelyre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meghatározottakkal egyenértékű követelmények vonatkoznak, és amely ezek betartása tekintetében felügyelet alatt áll,</w:t>
      </w:r>
    </w:p>
    <w:p w14:paraId="199301CB" w14:textId="3652D019"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r w:rsidR="000403D6" w:rsidRPr="00D93892">
        <w:rPr>
          <w:rFonts w:ascii="Times New Roman" w:hAnsi="Times New Roman"/>
          <w:sz w:val="25"/>
          <w:szCs w:val="25"/>
        </w:rPr>
        <w:t>-ben</w:t>
      </w:r>
      <w:proofErr w:type="spellEnd"/>
      <w:r w:rsidRPr="00D93892">
        <w:rPr>
          <w:rFonts w:ascii="Times New Roman" w:hAnsi="Times New Roman"/>
          <w:sz w:val="25"/>
          <w:szCs w:val="25"/>
        </w:rPr>
        <w:t xml:space="preserve"> meghatározott felügyeletet ellátó szerv,</w:t>
      </w:r>
    </w:p>
    <w:p w14:paraId="3B266C85" w14:textId="249BDEF1"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93892"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7733F1A6" w:rsidR="00962DB3" w:rsidRPr="00D93892"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Egyszerűsített ügyfél-átvilágítás esetén a könyvvizsgáló szolgáltató</w:t>
      </w:r>
    </w:p>
    <w:p w14:paraId="495674C5" w14:textId="77777777" w:rsidR="007908B8" w:rsidRPr="00D93892" w:rsidRDefault="007908B8" w:rsidP="00434F11">
      <w:pPr>
        <w:pStyle w:val="Listaszerbekezds"/>
        <w:autoSpaceDE w:val="0"/>
        <w:autoSpaceDN w:val="0"/>
        <w:adjustRightInd w:val="0"/>
        <w:spacing w:after="0" w:line="240" w:lineRule="auto"/>
        <w:jc w:val="both"/>
        <w:rPr>
          <w:rFonts w:ascii="Times New Roman" w:hAnsi="Times New Roman"/>
          <w:sz w:val="25"/>
          <w:szCs w:val="25"/>
        </w:rPr>
      </w:pPr>
    </w:p>
    <w:p w14:paraId="1ECA6D82" w14:textId="3A49CCE3" w:rsidR="005F484A" w:rsidRPr="00D93892" w:rsidRDefault="007908B8"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r w:rsidR="00026890" w:rsidRPr="00D93892">
        <w:rPr>
          <w:rFonts w:ascii="Times New Roman" w:hAnsi="Times New Roman"/>
          <w:sz w:val="25"/>
          <w:szCs w:val="25"/>
        </w:rPr>
        <w:t>6</w:t>
      </w:r>
      <w:r w:rsidR="005F484A" w:rsidRPr="00D93892">
        <w:rPr>
          <w:rFonts w:ascii="Times New Roman" w:hAnsi="Times New Roman"/>
          <w:sz w:val="25"/>
          <w:szCs w:val="25"/>
        </w:rPr>
        <w:t>. pontban meghatározott adatokat köteles rögzíteni,</w:t>
      </w:r>
    </w:p>
    <w:p w14:paraId="339E61D1" w14:textId="0F02FB96"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8</w:t>
      </w:r>
      <w:r w:rsidR="005F484A" w:rsidRPr="00D93892">
        <w:rPr>
          <w:rFonts w:ascii="Times New Roman" w:hAnsi="Times New Roman"/>
          <w:sz w:val="25"/>
          <w:szCs w:val="25"/>
        </w:rPr>
        <w:t>. pontban meghatározott okiratok bemutatását kérheti,</w:t>
      </w:r>
    </w:p>
    <w:p w14:paraId="6C93D0BF" w14:textId="36F92B59" w:rsidR="00026890"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bemutatott okiratokról másolatot készít;</w:t>
      </w:r>
    </w:p>
    <w:p w14:paraId="5E1B5907" w14:textId="5900E5E5"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24</w:t>
      </w:r>
      <w:r w:rsidR="005F484A" w:rsidRPr="00D93892">
        <w:rPr>
          <w:rFonts w:ascii="Times New Roman" w:hAnsi="Times New Roman"/>
          <w:sz w:val="25"/>
          <w:szCs w:val="25"/>
        </w:rPr>
        <w:t>. pont szerinti ügyfél-átvilágítási intézkedést köteles elvégezni.</w:t>
      </w:r>
    </w:p>
    <w:p w14:paraId="6FB7566A" w14:textId="77777777" w:rsidR="00D2394F" w:rsidRPr="00D93892"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0789C6EE" w:rsidR="00F36C01" w:rsidRPr="00D93892" w:rsidRDefault="00F36C01" w:rsidP="00026890">
      <w:pPr>
        <w:pStyle w:val="Listaszerbekezds"/>
        <w:numPr>
          <w:ilvl w:val="0"/>
          <w:numId w:val="1"/>
        </w:numPr>
        <w:overflowPunct w:val="0"/>
        <w:autoSpaceDE w:val="0"/>
        <w:autoSpaceDN w:val="0"/>
        <w:adjustRightInd w:val="0"/>
        <w:spacing w:after="0" w:line="240" w:lineRule="auto"/>
        <w:ind w:left="360" w:right="84"/>
        <w:jc w:val="both"/>
        <w:textAlignment w:val="baseline"/>
        <w:rPr>
          <w:rFonts w:ascii="Times New Roman" w:hAnsi="Times New Roman"/>
          <w:sz w:val="25"/>
          <w:szCs w:val="25"/>
        </w:rPr>
      </w:pPr>
      <w:r w:rsidRPr="00D93892">
        <w:rPr>
          <w:rFonts w:ascii="Times New Roman" w:hAnsi="Times New Roman"/>
          <w:sz w:val="25"/>
          <w:szCs w:val="25"/>
        </w:rPr>
        <w:t>Az egyszerűsített ügyfél-átvilágítás feltételeinek fenn</w:t>
      </w:r>
      <w:r w:rsidR="00026890" w:rsidRPr="00D93892">
        <w:rPr>
          <w:rFonts w:ascii="Times New Roman" w:hAnsi="Times New Roman"/>
          <w:sz w:val="25"/>
          <w:szCs w:val="25"/>
        </w:rPr>
        <w:t>állása esetén a szolgáltató a 42</w:t>
      </w:r>
      <w:r w:rsidRPr="00D93892">
        <w:rPr>
          <w:rFonts w:ascii="Times New Roman" w:hAnsi="Times New Roman"/>
          <w:sz w:val="25"/>
          <w:szCs w:val="25"/>
        </w:rPr>
        <w:t xml:space="preserve">. pontban meghatározott intézkedéseken túl további adatgyűjtést </w:t>
      </w:r>
      <w:r w:rsidR="00CB7483" w:rsidRPr="00D93892">
        <w:rPr>
          <w:rFonts w:ascii="Times New Roman" w:hAnsi="Times New Roman"/>
          <w:sz w:val="25"/>
          <w:szCs w:val="25"/>
        </w:rPr>
        <w:t xml:space="preserve">(így a tényleges tulajdonosra vonatkozó adatgyűjtést) </w:t>
      </w:r>
      <w:r w:rsidRPr="00D93892">
        <w:rPr>
          <w:rFonts w:ascii="Times New Roman" w:hAnsi="Times New Roman"/>
          <w:sz w:val="25"/>
          <w:szCs w:val="25"/>
        </w:rPr>
        <w:t>nem végezhet.</w:t>
      </w:r>
    </w:p>
    <w:p w14:paraId="22704A37" w14:textId="77777777" w:rsidR="00D2394F" w:rsidRPr="00D93892"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93892"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93892">
        <w:rPr>
          <w:rFonts w:ascii="Times New Roman" w:hAnsi="Times New Roman"/>
          <w:b/>
          <w:sz w:val="25"/>
          <w:szCs w:val="25"/>
        </w:rPr>
        <w:t>VIII/2.</w:t>
      </w:r>
      <w:r w:rsidRPr="00D93892">
        <w:rPr>
          <w:rFonts w:ascii="Times New Roman" w:hAnsi="Times New Roman"/>
          <w:b/>
          <w:sz w:val="25"/>
          <w:szCs w:val="25"/>
        </w:rPr>
        <w:tab/>
      </w:r>
      <w:r w:rsidR="00F36C01" w:rsidRPr="00D93892">
        <w:rPr>
          <w:rFonts w:ascii="Times New Roman" w:hAnsi="Times New Roman"/>
          <w:b/>
          <w:sz w:val="25"/>
          <w:szCs w:val="25"/>
        </w:rPr>
        <w:t>Fokozott ügyfél-átvilágítás</w:t>
      </w:r>
    </w:p>
    <w:p w14:paraId="3E4FA36E" w14:textId="77777777" w:rsidR="00F36C01" w:rsidRPr="00D93892"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541C7AD" w:rsidR="004F5659" w:rsidRPr="00D93892"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D93892">
        <w:rPr>
          <w:rFonts w:ascii="Times New Roman" w:hAnsi="Times New Roman"/>
          <w:sz w:val="25"/>
          <w:szCs w:val="25"/>
        </w:rPr>
        <w:t>A könyvvizsgáló szolgáltató fokozott ügyfél-átvilágítási intézkedéseket köteles alkalmazni</w:t>
      </w:r>
      <w:r w:rsidR="00420AFE" w:rsidRPr="00D93892">
        <w:rPr>
          <w:rFonts w:ascii="Times New Roman" w:hAnsi="Times New Roman"/>
          <w:sz w:val="25"/>
          <w:szCs w:val="25"/>
        </w:rPr>
        <w:t>, amennyiben</w:t>
      </w:r>
    </w:p>
    <w:p w14:paraId="636B41F3" w14:textId="3BD0D242"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a képviselő nem jelent meg személyesen az azonosítás és a személyazonosság igazoló ellenőrzése céljából</w:t>
      </w:r>
      <w:r w:rsidR="004F5659" w:rsidRPr="00D93892">
        <w:rPr>
          <w:rFonts w:ascii="Times New Roman" w:hAnsi="Times New Roman"/>
          <w:sz w:val="25"/>
          <w:szCs w:val="25"/>
        </w:rPr>
        <w:t xml:space="preserve"> </w:t>
      </w:r>
      <w:r w:rsidR="00420AFE" w:rsidRPr="00D93892">
        <w:rPr>
          <w:rFonts w:ascii="Times New Roman" w:hAnsi="Times New Roman"/>
          <w:sz w:val="25"/>
          <w:szCs w:val="25"/>
        </w:rPr>
        <w:t>(az ügyfél képviselőjének személyes eljárása az ügyfél személyes megjelenésének minősül, az</w:t>
      </w:r>
      <w:r w:rsidR="00396FAB" w:rsidRPr="00D93892">
        <w:rPr>
          <w:rFonts w:ascii="Times New Roman" w:hAnsi="Times New Roman"/>
          <w:sz w:val="25"/>
          <w:szCs w:val="25"/>
        </w:rPr>
        <w:t xml:space="preserve"> </w:t>
      </w:r>
      <w:proofErr w:type="spellStart"/>
      <w:r w:rsidR="00420AFE" w:rsidRPr="00D93892">
        <w:rPr>
          <w:rFonts w:ascii="Times New Roman" w:hAnsi="Times New Roman"/>
          <w:sz w:val="25"/>
          <w:szCs w:val="25"/>
        </w:rPr>
        <w:t>auditált</w:t>
      </w:r>
      <w:proofErr w:type="spellEnd"/>
      <w:r w:rsidR="00420AFE" w:rsidRPr="00D93892">
        <w:rPr>
          <w:rFonts w:ascii="Times New Roman" w:hAnsi="Times New Roman"/>
          <w:sz w:val="25"/>
          <w:szCs w:val="25"/>
        </w:rPr>
        <w:t xml:space="preserve"> elektronikus hírközlő eszköz használatával megvalósult azonosítás szintén a személyes megjelenéssel egyenértékű);</w:t>
      </w:r>
    </w:p>
    <w:p w14:paraId="02E5C3AD" w14:textId="279619B5"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stratégiai hiányosságokkal rendelkező, kiemelt kockázatot jelentő harmadik országból származik;</w:t>
      </w:r>
    </w:p>
    <w:p w14:paraId="19565739" w14:textId="77777777"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7777777" w:rsidR="00420AFE" w:rsidRPr="00D93892" w:rsidRDefault="00A46EFC"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jogi személy, jogi személyiséggel nem rendelkező szervezet tényleges tulajdonosa kiemelt közszereplő;</w:t>
      </w:r>
    </w:p>
    <w:p w14:paraId="4464F0C6" w14:textId="5B9CDD46" w:rsidR="00420AFE" w:rsidRPr="00D93892"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Cs/>
          <w:sz w:val="25"/>
          <w:szCs w:val="25"/>
        </w:rPr>
        <w:t>az alábbi körülmények valamelyike merül fel:</w:t>
      </w:r>
    </w:p>
    <w:p w14:paraId="6F75A25C"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ea</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eb</w:t>
      </w:r>
      <w:proofErr w:type="gram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ec</w:t>
      </w:r>
      <w:proofErr w:type="spellEnd"/>
      <w:r w:rsidRPr="00D93892">
        <w:rPr>
          <w:rFonts w:ascii="Times New Roman" w:hAnsi="Times New Roman"/>
          <w:sz w:val="25"/>
          <w:szCs w:val="25"/>
        </w:rPr>
        <w:t>)</w:t>
      </w:r>
      <w:r w:rsidRPr="00D93892">
        <w:rPr>
          <w:rFonts w:ascii="Times New Roman" w:hAnsi="Times New Roman"/>
          <w:sz w:val="25"/>
          <w:szCs w:val="25"/>
        </w:rPr>
        <w:tab/>
      </w:r>
      <w:r w:rsidRPr="00D93892">
        <w:rPr>
          <w:rFonts w:ascii="Times New Roman" w:hAnsi="Times New Roman"/>
          <w:i/>
          <w:iCs/>
          <w:sz w:val="25"/>
          <w:szCs w:val="25"/>
        </w:rPr>
        <w:t xml:space="preserve"> </w:t>
      </w:r>
      <w:r w:rsidRPr="00D93892">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ed</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w:t>
      </w:r>
      <w:proofErr w:type="gramStart"/>
      <w:r w:rsidRPr="00D93892">
        <w:rPr>
          <w:rFonts w:ascii="Times New Roman" w:hAnsi="Times New Roman"/>
          <w:sz w:val="25"/>
          <w:szCs w:val="25"/>
        </w:rPr>
        <w:t>ügyfél vezető</w:t>
      </w:r>
      <w:proofErr w:type="gramEnd"/>
      <w:r w:rsidRPr="00D93892">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483C7C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ee</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ef</w:t>
      </w:r>
      <w:proofErr w:type="spellEnd"/>
      <w:r w:rsidRPr="00D93892">
        <w:rPr>
          <w:rFonts w:ascii="Times New Roman" w:hAnsi="Times New Roman"/>
          <w:sz w:val="25"/>
          <w:szCs w:val="25"/>
        </w:rPr>
        <w:t>)</w:t>
      </w:r>
      <w:r w:rsidRPr="00D93892">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eg</w:t>
      </w:r>
      <w:proofErr w:type="spellEnd"/>
      <w:r w:rsidRPr="00D93892">
        <w:rPr>
          <w:rFonts w:ascii="Times New Roman" w:hAnsi="Times New Roman"/>
          <w:sz w:val="25"/>
          <w:szCs w:val="25"/>
        </w:rPr>
        <w:t>)</w:t>
      </w:r>
      <w:r w:rsidRPr="00D93892">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eh</w:t>
      </w:r>
      <w:proofErr w:type="gramEnd"/>
      <w:r w:rsidRPr="00D93892">
        <w:rPr>
          <w:rFonts w:ascii="Times New Roman" w:hAnsi="Times New Roman"/>
          <w:sz w:val="25"/>
          <w:szCs w:val="25"/>
        </w:rPr>
        <w:t>)</w:t>
      </w:r>
      <w:r w:rsidRPr="00D93892">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5EDB7F07" w14:textId="54290AAA" w:rsidR="00A944FC" w:rsidRPr="00D93892"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előzőeken túlmenően az útmutató </w:t>
      </w:r>
      <w:r w:rsidR="000C7815" w:rsidRPr="00D93892">
        <w:rPr>
          <w:rFonts w:ascii="Times New Roman" w:hAnsi="Times New Roman"/>
          <w:sz w:val="25"/>
          <w:szCs w:val="25"/>
        </w:rPr>
        <w:t>1. számú mellékletének 1</w:t>
      </w:r>
      <w:r w:rsidRPr="00D93892">
        <w:rPr>
          <w:rFonts w:ascii="Times New Roman" w:hAnsi="Times New Roman"/>
          <w:sz w:val="25"/>
          <w:szCs w:val="25"/>
        </w:rPr>
        <w:t>. pontja szerinti kockázati tényező merül fel.</w:t>
      </w:r>
    </w:p>
    <w:p w14:paraId="458AF359" w14:textId="77777777" w:rsidR="000C7815" w:rsidRPr="00D93892" w:rsidRDefault="000C7815" w:rsidP="000C7815">
      <w:pPr>
        <w:pStyle w:val="Listaszerbekezds"/>
        <w:spacing w:after="0" w:line="240" w:lineRule="auto"/>
        <w:ind w:left="814"/>
        <w:jc w:val="both"/>
        <w:rPr>
          <w:rFonts w:ascii="Times New Roman" w:hAnsi="Times New Roman"/>
          <w:sz w:val="25"/>
          <w:szCs w:val="25"/>
        </w:rPr>
      </w:pPr>
    </w:p>
    <w:p w14:paraId="38B98E4C" w14:textId="448B1321" w:rsidR="00962DB3" w:rsidRPr="00D93892" w:rsidRDefault="00A66833" w:rsidP="00A66833">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93892">
        <w:rPr>
          <w:rFonts w:ascii="Times New Roman" w:hAnsi="Times New Roman"/>
          <w:sz w:val="25"/>
          <w:szCs w:val="25"/>
        </w:rPr>
        <w:t>A</w:t>
      </w:r>
      <w:r w:rsidR="00962DB3" w:rsidRPr="00D93892">
        <w:rPr>
          <w:rFonts w:ascii="Times New Roman" w:hAnsi="Times New Roman"/>
          <w:sz w:val="25"/>
          <w:szCs w:val="25"/>
        </w:rPr>
        <w:t xml:space="preserve"> normál ügyfél-átvilágítási intézkedéseken túlmenően </w:t>
      </w:r>
      <w:r w:rsidRPr="00D93892">
        <w:rPr>
          <w:rFonts w:ascii="Times New Roman" w:hAnsi="Times New Roman"/>
          <w:sz w:val="25"/>
          <w:szCs w:val="25"/>
        </w:rPr>
        <w:t xml:space="preserve">elvégzendő </w:t>
      </w:r>
      <w:r w:rsidR="00962DB3" w:rsidRPr="00D93892">
        <w:rPr>
          <w:rFonts w:ascii="Times New Roman" w:hAnsi="Times New Roman"/>
          <w:sz w:val="25"/>
          <w:szCs w:val="25"/>
        </w:rPr>
        <w:t>fokozott ügyfél-átvilágítási intézkedések</w:t>
      </w:r>
      <w:r w:rsidRPr="00D93892">
        <w:rPr>
          <w:rFonts w:ascii="Times New Roman" w:hAnsi="Times New Roman"/>
          <w:sz w:val="25"/>
          <w:szCs w:val="25"/>
        </w:rPr>
        <w:t xml:space="preserve"> a következők</w:t>
      </w:r>
      <w:r w:rsidR="00962DB3" w:rsidRPr="00D93892">
        <w:rPr>
          <w:rFonts w:ascii="Times New Roman" w:hAnsi="Times New Roman"/>
          <w:sz w:val="25"/>
          <w:szCs w:val="25"/>
        </w:rPr>
        <w:t>.</w:t>
      </w:r>
    </w:p>
    <w:p w14:paraId="4194DE2A" w14:textId="77777777" w:rsidR="00962DB3" w:rsidRPr="00D93892" w:rsidRDefault="00962DB3"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71BC1F6" w14:textId="1CD0FC2E" w:rsidR="001F4A92" w:rsidRPr="00D93892"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93892">
        <w:rPr>
          <w:rFonts w:ascii="Times New Roman" w:hAnsi="Times New Roman"/>
          <w:sz w:val="25"/>
          <w:szCs w:val="25"/>
        </w:rPr>
        <w:t>A 44.a) pontban rögzített esetben a</w:t>
      </w:r>
      <w:r w:rsidR="00962DB3" w:rsidRPr="00D93892">
        <w:rPr>
          <w:rFonts w:ascii="Times New Roman" w:hAnsi="Times New Roman"/>
          <w:sz w:val="25"/>
          <w:szCs w:val="25"/>
        </w:rPr>
        <w:t>z azonosítás és a személyazonosság igazoló ellenőrzése érdekében az azonosítási adatokat tartalmazó okiratok hiteles másolatá</w:t>
      </w:r>
      <w:r w:rsidRPr="00D93892">
        <w:rPr>
          <w:rFonts w:ascii="Times New Roman" w:hAnsi="Times New Roman"/>
          <w:sz w:val="25"/>
          <w:szCs w:val="25"/>
        </w:rPr>
        <w:t>t kell minden esetben megkérni.</w:t>
      </w:r>
    </w:p>
    <w:p w14:paraId="4EEC9F8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93892"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93892">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93892"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azt közjegyző vagy magyar külképviseleti hatóság a közjegyzőkről szóló törvény (a továbbiakban: </w:t>
      </w:r>
      <w:proofErr w:type="spellStart"/>
      <w:r w:rsidRPr="00D93892">
        <w:rPr>
          <w:rFonts w:ascii="Times New Roman" w:hAnsi="Times New Roman"/>
          <w:sz w:val="25"/>
          <w:szCs w:val="25"/>
        </w:rPr>
        <w:t>Kjtv</w:t>
      </w:r>
      <w:proofErr w:type="spellEnd"/>
      <w:r w:rsidRPr="00D93892">
        <w:rPr>
          <w:rFonts w:ascii="Times New Roman" w:hAnsi="Times New Roman"/>
          <w:sz w:val="25"/>
          <w:szCs w:val="25"/>
        </w:rPr>
        <w:t>.) másolat hitelesítésének tanúsítására vonatkozó szabályai szerint hitelesítette, vagy</w:t>
      </w:r>
    </w:p>
    <w:p w14:paraId="3E7F7490" w14:textId="77777777"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57485F54" w:rsidR="00690EBD" w:rsidRPr="00D93892"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A 44.</w:t>
      </w:r>
      <w:r w:rsidR="00AA1C73" w:rsidRPr="00D93892">
        <w:rPr>
          <w:rFonts w:ascii="Times New Roman" w:hAnsi="Times New Roman"/>
          <w:sz w:val="25"/>
          <w:szCs w:val="25"/>
        </w:rPr>
        <w:t>b)</w:t>
      </w:r>
      <w:proofErr w:type="spellStart"/>
      <w:r w:rsidR="00AA1C73" w:rsidRPr="00D93892">
        <w:rPr>
          <w:rFonts w:ascii="Times New Roman" w:hAnsi="Times New Roman"/>
          <w:sz w:val="25"/>
          <w:szCs w:val="25"/>
        </w:rPr>
        <w:t>-f</w:t>
      </w:r>
      <w:proofErr w:type="spellEnd"/>
      <w:r w:rsidR="00AA1C73" w:rsidRPr="00D93892">
        <w:rPr>
          <w:rFonts w:ascii="Times New Roman" w:hAnsi="Times New Roman"/>
          <w:sz w:val="25"/>
          <w:szCs w:val="25"/>
        </w:rPr>
        <w:t>)</w:t>
      </w:r>
      <w:r w:rsidRPr="00D93892">
        <w:rPr>
          <w:rFonts w:ascii="Times New Roman" w:hAnsi="Times New Roman"/>
          <w:sz w:val="25"/>
          <w:szCs w:val="25"/>
        </w:rPr>
        <w:t xml:space="preserve"> pont</w:t>
      </w:r>
      <w:r w:rsidR="00AA1C73" w:rsidRPr="00D93892">
        <w:rPr>
          <w:rFonts w:ascii="Times New Roman" w:hAnsi="Times New Roman"/>
          <w:sz w:val="25"/>
          <w:szCs w:val="25"/>
        </w:rPr>
        <w:t>ok</w:t>
      </w:r>
      <w:r w:rsidRPr="00D93892">
        <w:rPr>
          <w:rFonts w:ascii="Times New Roman" w:hAnsi="Times New Roman"/>
          <w:sz w:val="25"/>
          <w:szCs w:val="25"/>
        </w:rPr>
        <w:t xml:space="preserve">ban </w:t>
      </w:r>
      <w:r w:rsidR="00AA1C73" w:rsidRPr="00D93892">
        <w:rPr>
          <w:rFonts w:ascii="Times New Roman" w:hAnsi="Times New Roman"/>
          <w:sz w:val="25"/>
          <w:szCs w:val="25"/>
        </w:rPr>
        <w:t>megjelölt</w:t>
      </w:r>
      <w:r w:rsidRPr="00D93892">
        <w:rPr>
          <w:rFonts w:ascii="Times New Roman" w:hAnsi="Times New Roman"/>
          <w:sz w:val="25"/>
          <w:szCs w:val="25"/>
        </w:rPr>
        <w:t xml:space="preserve"> eset</w:t>
      </w:r>
      <w:r w:rsidR="00AA1C73" w:rsidRPr="00D93892">
        <w:rPr>
          <w:rFonts w:ascii="Times New Roman" w:hAnsi="Times New Roman"/>
          <w:sz w:val="25"/>
          <w:szCs w:val="25"/>
        </w:rPr>
        <w:t>ek</w:t>
      </w:r>
      <w:r w:rsidRPr="00D93892">
        <w:rPr>
          <w:rFonts w:ascii="Times New Roman" w:hAnsi="Times New Roman"/>
          <w:sz w:val="25"/>
          <w:szCs w:val="25"/>
        </w:rPr>
        <w:t xml:space="preserve">ben </w:t>
      </w:r>
      <w:r w:rsidR="00690EBD" w:rsidRPr="00D93892">
        <w:rPr>
          <w:rFonts w:ascii="Times New Roman" w:hAnsi="Times New Roman"/>
          <w:sz w:val="25"/>
          <w:szCs w:val="25"/>
        </w:rPr>
        <w:t xml:space="preserve">a </w:t>
      </w:r>
      <w:r w:rsidR="00AA1C73" w:rsidRPr="00D93892">
        <w:rPr>
          <w:rFonts w:ascii="Times New Roman" w:hAnsi="Times New Roman"/>
          <w:sz w:val="25"/>
          <w:szCs w:val="25"/>
        </w:rPr>
        <w:t>könyvvizsgáló szo</w:t>
      </w:r>
      <w:r w:rsidR="00690EBD" w:rsidRPr="00D93892">
        <w:rPr>
          <w:rFonts w:ascii="Times New Roman" w:hAnsi="Times New Roman"/>
          <w:sz w:val="25"/>
          <w:szCs w:val="25"/>
        </w:rPr>
        <w:t>l</w:t>
      </w:r>
      <w:r w:rsidR="00AA1C73" w:rsidRPr="00D93892">
        <w:rPr>
          <w:rFonts w:ascii="Times New Roman" w:hAnsi="Times New Roman"/>
          <w:sz w:val="25"/>
          <w:szCs w:val="25"/>
        </w:rPr>
        <w:t>g</w:t>
      </w:r>
      <w:r w:rsidR="00690EBD" w:rsidRPr="00D93892">
        <w:rPr>
          <w:rFonts w:ascii="Times New Roman" w:hAnsi="Times New Roman"/>
          <w:sz w:val="25"/>
          <w:szCs w:val="25"/>
        </w:rPr>
        <w:t xml:space="preserve">áltató az </w:t>
      </w:r>
      <w:r w:rsidR="001F4A92" w:rsidRPr="00D93892">
        <w:rPr>
          <w:rFonts w:ascii="Times New Roman" w:hAnsi="Times New Roman"/>
          <w:sz w:val="25"/>
          <w:szCs w:val="25"/>
        </w:rPr>
        <w:t xml:space="preserve">üzleti kapcsolat folyamatos figyelemmel kísérését </w:t>
      </w:r>
      <w:r w:rsidR="00AA1C73" w:rsidRPr="00D93892">
        <w:rPr>
          <w:rFonts w:ascii="Times New Roman" w:hAnsi="Times New Roman"/>
          <w:sz w:val="25"/>
          <w:szCs w:val="25"/>
        </w:rPr>
        <w:t xml:space="preserve">a 48. pontban </w:t>
      </w:r>
      <w:r w:rsidR="001F4A92" w:rsidRPr="00D93892">
        <w:rPr>
          <w:rFonts w:ascii="Times New Roman" w:hAnsi="Times New Roman"/>
          <w:sz w:val="25"/>
          <w:szCs w:val="25"/>
        </w:rPr>
        <w:t>megerősített eljárás keretében folytatja.</w:t>
      </w:r>
    </w:p>
    <w:p w14:paraId="17F51371" w14:textId="77777777" w:rsidR="00396FAB" w:rsidRPr="00D93892"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D93892"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 xml:space="preserve">A megerősített eljárás módszerére, az összetett és szokatlan ügyletek körére </w:t>
      </w:r>
      <w:r w:rsidRPr="00D93892">
        <w:rPr>
          <w:rFonts w:ascii="Times New Roman" w:hAnsi="Times New Roman"/>
          <w:bCs/>
          <w:iCs/>
          <w:sz w:val="25"/>
          <w:szCs w:val="25"/>
        </w:rPr>
        <w:t xml:space="preserve">különösen az ISA </w:t>
      </w:r>
      <w:r w:rsidRPr="00D93892">
        <w:rPr>
          <w:rFonts w:ascii="Times New Roman" w:hAnsi="Times New Roman"/>
          <w:sz w:val="25"/>
          <w:szCs w:val="25"/>
        </w:rPr>
        <w:t>240. témaszámú standard rendelkezései megfelelően irányadóak.</w:t>
      </w:r>
    </w:p>
    <w:p w14:paraId="7031E857"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93892"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D93892"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D93892">
        <w:rPr>
          <w:rFonts w:ascii="Times New Roman" w:hAnsi="Times New Roman"/>
          <w:b/>
          <w:sz w:val="25"/>
          <w:szCs w:val="25"/>
        </w:rPr>
        <w:t>BEJELENTÉSI KÖTELEZETTSÉG</w:t>
      </w:r>
      <w:bookmarkEnd w:id="32"/>
      <w:bookmarkEnd w:id="33"/>
      <w:bookmarkEnd w:id="34"/>
      <w:bookmarkEnd w:id="35"/>
      <w:bookmarkEnd w:id="36"/>
      <w:bookmarkEnd w:id="37"/>
    </w:p>
    <w:p w14:paraId="35694E6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D93892"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4C46E6" w:rsidRPr="00D93892">
        <w:rPr>
          <w:rFonts w:ascii="Times New Roman" w:hAnsi="Times New Roman"/>
          <w:sz w:val="25"/>
          <w:szCs w:val="25"/>
        </w:rPr>
        <w:t xml:space="preserve">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4C46E6" w:rsidRPr="00D93892">
        <w:rPr>
          <w:rFonts w:ascii="Times New Roman" w:hAnsi="Times New Roman"/>
          <w:sz w:val="25"/>
          <w:szCs w:val="25"/>
        </w:rPr>
        <w:t xml:space="preserve"> vezetője, foglalkoztatottja és segítő családtagja</w:t>
      </w:r>
      <w:r w:rsidR="004C46E6" w:rsidRPr="00D93892" w:rsidDel="004C46E6">
        <w:rPr>
          <w:rFonts w:ascii="Times New Roman" w:hAnsi="Times New Roman"/>
          <w:sz w:val="25"/>
          <w:szCs w:val="25"/>
        </w:rPr>
        <w:t xml:space="preserve"> </w:t>
      </w:r>
    </w:p>
    <w:p w14:paraId="2AD62146"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pénzmosásra,</w:t>
      </w:r>
    </w:p>
    <w:p w14:paraId="73C74548"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terrorizmus finanszírozására, vagy</w:t>
      </w:r>
    </w:p>
    <w:p w14:paraId="6D59716F" w14:textId="77777777" w:rsidR="00A944FC"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dolog büntetendő cselekményből való származására</w:t>
      </w:r>
    </w:p>
    <w:p w14:paraId="7804EE10" w14:textId="7E57B5F9" w:rsidR="00962DB3" w:rsidRPr="00D93892" w:rsidRDefault="00962DB3" w:rsidP="00A944FC">
      <w:pPr>
        <w:autoSpaceDE w:val="0"/>
        <w:autoSpaceDN w:val="0"/>
        <w:adjustRightInd w:val="0"/>
        <w:spacing w:after="0" w:line="240" w:lineRule="auto"/>
        <w:jc w:val="both"/>
        <w:rPr>
          <w:rFonts w:ascii="Times New Roman" w:hAnsi="Times New Roman"/>
          <w:sz w:val="25"/>
          <w:szCs w:val="25"/>
        </w:rPr>
      </w:pPr>
      <w:proofErr w:type="gramStart"/>
      <w:r w:rsidRPr="00D93892">
        <w:rPr>
          <w:rFonts w:ascii="Times New Roman" w:hAnsi="Times New Roman"/>
          <w:sz w:val="25"/>
          <w:szCs w:val="25"/>
        </w:rPr>
        <w:t>utaló</w:t>
      </w:r>
      <w:proofErr w:type="gramEnd"/>
      <w:r w:rsidRPr="00D93892">
        <w:rPr>
          <w:rFonts w:ascii="Times New Roman" w:hAnsi="Times New Roman"/>
          <w:sz w:val="25"/>
          <w:szCs w:val="25"/>
        </w:rPr>
        <w:t xml:space="preserve"> adat, tény, körülmény felmerülése esetén kötelesek a kijelölt személynek haladéktalanul bejelentést tenni</w:t>
      </w:r>
      <w:r w:rsidR="00CF6A87" w:rsidRPr="00D93892">
        <w:rPr>
          <w:rFonts w:ascii="Times New Roman" w:hAnsi="Times New Roman"/>
          <w:sz w:val="25"/>
          <w:szCs w:val="25"/>
        </w:rPr>
        <w:t xml:space="preserve"> (</w:t>
      </w:r>
      <w:r w:rsidR="00D93892" w:rsidRPr="00D93892">
        <w:rPr>
          <w:rFonts w:ascii="Times New Roman" w:hAnsi="Times New Roman"/>
          <w:sz w:val="25"/>
          <w:szCs w:val="25"/>
        </w:rPr>
        <w:t>2.3. számú</w:t>
      </w:r>
      <w:r w:rsidR="00CF6A87" w:rsidRPr="00D93892">
        <w:rPr>
          <w:rFonts w:ascii="Times New Roman" w:hAnsi="Times New Roman"/>
          <w:sz w:val="25"/>
          <w:szCs w:val="25"/>
        </w:rPr>
        <w:t xml:space="preserve"> melléklet)</w:t>
      </w:r>
      <w:r w:rsidR="001F4A92" w:rsidRPr="00D93892">
        <w:rPr>
          <w:rFonts w:ascii="Times New Roman" w:hAnsi="Times New Roman"/>
          <w:sz w:val="25"/>
          <w:szCs w:val="25"/>
        </w:rPr>
        <w:t>.</w:t>
      </w:r>
    </w:p>
    <w:p w14:paraId="702DE022" w14:textId="77777777" w:rsidR="00962DB3" w:rsidRPr="00D93892"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93892"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93892">
        <w:rPr>
          <w:rFonts w:ascii="Times New Roman" w:hAnsi="Times New Roman"/>
          <w:sz w:val="25"/>
          <w:szCs w:val="25"/>
        </w:rPr>
        <w:t xml:space="preserve">A bejelentésnek az alábbiakat kell </w:t>
      </w:r>
      <w:proofErr w:type="gramStart"/>
      <w:r w:rsidRPr="00D93892">
        <w:rPr>
          <w:rFonts w:ascii="Times New Roman" w:hAnsi="Times New Roman"/>
          <w:sz w:val="25"/>
          <w:szCs w:val="25"/>
        </w:rPr>
        <w:t>tartalmaznia</w:t>
      </w:r>
      <w:proofErr w:type="gramEnd"/>
      <w:r w:rsidRPr="00D93892">
        <w:rPr>
          <w:rFonts w:ascii="Times New Roman" w:hAnsi="Times New Roman"/>
          <w:sz w:val="25"/>
          <w:szCs w:val="25"/>
        </w:rPr>
        <w:t xml:space="preserve"> kell:</w:t>
      </w:r>
    </w:p>
    <w:p w14:paraId="16087A4E" w14:textId="5D46FB6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által </w:t>
      </w:r>
      <w:r w:rsidR="007677FA" w:rsidRPr="00D93892">
        <w:rPr>
          <w:rFonts w:ascii="Times New Roman" w:hAnsi="Times New Roman"/>
          <w:sz w:val="25"/>
          <w:szCs w:val="25"/>
        </w:rPr>
        <w:t>a 6-11. valamint 20</w:t>
      </w:r>
      <w:proofErr w:type="gramStart"/>
      <w:r w:rsidR="007677FA" w:rsidRPr="00D93892">
        <w:rPr>
          <w:rFonts w:ascii="Times New Roman" w:hAnsi="Times New Roman"/>
          <w:sz w:val="25"/>
          <w:szCs w:val="25"/>
        </w:rPr>
        <w:t>..</w:t>
      </w:r>
      <w:proofErr w:type="gramEnd"/>
      <w:r w:rsidR="007677FA" w:rsidRPr="00D93892">
        <w:rPr>
          <w:rFonts w:ascii="Times New Roman" w:hAnsi="Times New Roman"/>
          <w:sz w:val="25"/>
          <w:szCs w:val="25"/>
        </w:rPr>
        <w:t xml:space="preserve"> pontok</w:t>
      </w:r>
      <w:r w:rsidRPr="00D93892">
        <w:rPr>
          <w:rFonts w:ascii="Times New Roman" w:hAnsi="Times New Roman"/>
          <w:sz w:val="25"/>
          <w:szCs w:val="25"/>
        </w:rPr>
        <w:t xml:space="preserve"> alapján rögzített adatokat,</w:t>
      </w:r>
    </w:p>
    <w:p w14:paraId="727667AB" w14:textId="7777777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 tény, körülmény részletes ismertetését és</w:t>
      </w:r>
    </w:p>
    <w:p w14:paraId="6D37D98D" w14:textId="4373F3A5" w:rsidR="00962DB3"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93892"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1F4A92" w:rsidRPr="00D93892">
        <w:rPr>
          <w:rFonts w:ascii="Times New Roman" w:hAnsi="Times New Roman"/>
          <w:sz w:val="25"/>
          <w:szCs w:val="25"/>
        </w:rPr>
        <w:t xml:space="preserve">szolgáltató </w:t>
      </w:r>
      <w:r w:rsidRPr="00D93892">
        <w:rPr>
          <w:rFonts w:ascii="Times New Roman" w:hAnsi="Times New Roman"/>
          <w:sz w:val="25"/>
          <w:szCs w:val="25"/>
        </w:rPr>
        <w:t xml:space="preserve">köteles kijelölni legalább egy személyt, aki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vagy segítő családtagja lehet. </w:t>
      </w:r>
    </w:p>
    <w:p w14:paraId="78E3FE15" w14:textId="77777777" w:rsidR="00396FAB" w:rsidRPr="00D93892"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93892" w:rsidRDefault="00A944FC" w:rsidP="00A944FC">
      <w:pPr>
        <w:pStyle w:val="Listaszerbekezds"/>
        <w:rPr>
          <w:rFonts w:ascii="Times New Roman" w:hAnsi="Times New Roman"/>
          <w:sz w:val="25"/>
          <w:szCs w:val="25"/>
        </w:rPr>
      </w:pPr>
    </w:p>
    <w:p w14:paraId="68E3A2D0" w14:textId="77777777" w:rsidR="00ED7D40" w:rsidRPr="00D93892"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t. </w:t>
      </w:r>
    </w:p>
    <w:p w14:paraId="4B73F559" w14:textId="77777777" w:rsidR="00ED7D40" w:rsidRPr="00D93892" w:rsidRDefault="00ED7D40" w:rsidP="00ED7D40">
      <w:pPr>
        <w:pStyle w:val="Listaszerbekezds"/>
        <w:rPr>
          <w:rFonts w:ascii="Times New Roman" w:hAnsi="Times New Roman"/>
          <w:sz w:val="25"/>
          <w:szCs w:val="25"/>
        </w:rPr>
      </w:pPr>
    </w:p>
    <w:p w14:paraId="5E861C6C" w14:textId="7FE9E7F1" w:rsidR="00962DB3"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w:t>
      </w:r>
      <w:r w:rsidR="00ED7D40" w:rsidRPr="00D93892">
        <w:rPr>
          <w:rFonts w:ascii="Times New Roman" w:hAnsi="Times New Roman"/>
          <w:sz w:val="25"/>
          <w:szCs w:val="25"/>
        </w:rPr>
        <w:t xml:space="preserve"> könyvvizsgáló</w:t>
      </w:r>
      <w:r w:rsidRPr="00D93892">
        <w:rPr>
          <w:rFonts w:ascii="Times New Roman" w:hAnsi="Times New Roman"/>
          <w:sz w:val="25"/>
          <w:szCs w:val="25"/>
        </w:rPr>
        <w:t xml:space="preserve"> </w:t>
      </w:r>
      <w:r w:rsidR="00F572E2" w:rsidRPr="00D93892">
        <w:rPr>
          <w:rFonts w:ascii="Times New Roman" w:hAnsi="Times New Roman"/>
          <w:sz w:val="25"/>
          <w:szCs w:val="25"/>
        </w:rPr>
        <w:t>szolgáltató</w:t>
      </w:r>
      <w:r w:rsidRPr="00D93892">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77777777" w:rsidR="00962DB3" w:rsidRPr="00D93892"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93892"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D93892">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D93892">
        <w:rPr>
          <w:rFonts w:ascii="Times New Roman" w:hAnsi="Times New Roman"/>
          <w:b/>
          <w:sz w:val="25"/>
          <w:szCs w:val="25"/>
        </w:rPr>
        <w:t>, képzési program</w:t>
      </w:r>
    </w:p>
    <w:p w14:paraId="63BFC747" w14:textId="77777777" w:rsidR="00ED7D40" w:rsidRPr="00D93892"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13E635C4" w14:textId="70F89F4F" w:rsidR="00962DB3" w:rsidRPr="00D93892" w:rsidRDefault="00962DB3" w:rsidP="000C7815">
      <w:pPr>
        <w:pStyle w:val="Listaszerbekezds"/>
        <w:numPr>
          <w:ilvl w:val="0"/>
          <w:numId w:val="1"/>
        </w:numPr>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20036" w:rsidRPr="00D93892">
        <w:rPr>
          <w:rFonts w:ascii="Times New Roman" w:hAnsi="Times New Roman"/>
          <w:sz w:val="25"/>
          <w:szCs w:val="25"/>
        </w:rPr>
        <w:t xml:space="preserve"> </w:t>
      </w:r>
      <w:r w:rsidRPr="00D93892">
        <w:rPr>
          <w:rFonts w:ascii="Times New Roman" w:hAnsi="Times New Roman"/>
          <w:sz w:val="25"/>
          <w:szCs w:val="25"/>
        </w:rPr>
        <w:t>a pénzmosást vagy a terrorizmus finanszírozását lehetővé tevő, illetve megvalósító üz</w:t>
      </w:r>
      <w:r w:rsidR="00C66B93" w:rsidRPr="00D93892">
        <w:rPr>
          <w:rFonts w:ascii="Times New Roman" w:hAnsi="Times New Roman"/>
          <w:sz w:val="25"/>
          <w:szCs w:val="25"/>
        </w:rPr>
        <w:t xml:space="preserve">leti kapcsolat </w:t>
      </w:r>
      <w:r w:rsidRPr="00D93892">
        <w:rPr>
          <w:rFonts w:ascii="Times New Roman" w:hAnsi="Times New Roman"/>
          <w:sz w:val="25"/>
          <w:szCs w:val="25"/>
        </w:rPr>
        <w:t xml:space="preserve">megakadályozása érdekében az ügyfél-átvilágítást, a bejelentés teljesítését és a nyilvántartás vezetését elősegítő belső ellenőrző és információs rendszert működtet. </w:t>
      </w:r>
    </w:p>
    <w:p w14:paraId="37765C0A" w14:textId="69C7AD83" w:rsidR="00ED7D40" w:rsidRPr="00D93892"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w:t>
      </w:r>
      <w:r w:rsidR="00120036" w:rsidRPr="00D93892">
        <w:rPr>
          <w:rFonts w:ascii="Times New Roman" w:eastAsia="Times New Roman" w:hAnsi="Times New Roman" w:cs="Times New Roman"/>
          <w:sz w:val="25"/>
          <w:szCs w:val="25"/>
          <w:lang w:eastAsia="hu-HU"/>
        </w:rPr>
        <w:t xml:space="preserve"> </w:t>
      </w:r>
    </w:p>
    <w:p w14:paraId="6E1BF054" w14:textId="140A53B9"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D93892">
        <w:rPr>
          <w:rFonts w:ascii="Times New Roman" w:hAnsi="Times New Roman"/>
          <w:sz w:val="25"/>
          <w:szCs w:val="25"/>
        </w:rPr>
        <w:t xml:space="preserve">A </w:t>
      </w:r>
      <w:r w:rsidR="00120036" w:rsidRPr="00D93892">
        <w:rPr>
          <w:rFonts w:ascii="Times New Roman" w:hAnsi="Times New Roman"/>
          <w:sz w:val="25"/>
          <w:szCs w:val="25"/>
        </w:rPr>
        <w:t>könyvvizsgáló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szolgáltató </w:t>
      </w:r>
      <w:r w:rsidRPr="00D93892">
        <w:rPr>
          <w:rFonts w:ascii="Times New Roman" w:hAnsi="Times New Roman"/>
          <w:sz w:val="25"/>
          <w:szCs w:val="25"/>
        </w:rPr>
        <w:t xml:space="preserve">köteles gondoskodni arról, hogy a </w:t>
      </w:r>
      <w:r w:rsidR="00F572E2" w:rsidRPr="00D93892">
        <w:rPr>
          <w:rFonts w:ascii="Times New Roman" w:hAnsi="Times New Roman"/>
          <w:sz w:val="25"/>
          <w:szCs w:val="25"/>
        </w:rPr>
        <w:t>szolgáltató</w:t>
      </w:r>
      <w:r w:rsidRPr="00D93892">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előző </w:t>
      </w:r>
      <w:r w:rsidRPr="00D93892">
        <w:rPr>
          <w:rFonts w:ascii="Times New Roman" w:hAnsi="Times New Roman"/>
          <w:sz w:val="25"/>
          <w:szCs w:val="25"/>
        </w:rPr>
        <w:t xml:space="preserve">kötelezettsége biztosítása céljából köteles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93892"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93892"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foglalt </w:t>
      </w:r>
      <w:proofErr w:type="gramStart"/>
      <w:r w:rsidRPr="00D93892">
        <w:rPr>
          <w:rFonts w:ascii="Times New Roman" w:hAnsi="Times New Roman"/>
          <w:sz w:val="25"/>
          <w:szCs w:val="25"/>
        </w:rPr>
        <w:t>kötelezettségek</w:t>
      </w:r>
      <w:proofErr w:type="gramEnd"/>
      <w:r w:rsidRPr="00D93892">
        <w:rPr>
          <w:rFonts w:ascii="Times New Roman" w:hAnsi="Times New Roman"/>
          <w:sz w:val="25"/>
          <w:szCs w:val="25"/>
        </w:rPr>
        <w:t xml:space="preserve"> foglalkoztatottak általi végrehajtásáért felel. </w:t>
      </w:r>
      <w:r w:rsidR="00527436" w:rsidRPr="00D93892">
        <w:rPr>
          <w:rFonts w:ascii="Times New Roman" w:hAnsi="Times New Roman"/>
          <w:sz w:val="25"/>
          <w:szCs w:val="25"/>
        </w:rPr>
        <w:t>En</w:t>
      </w:r>
      <w:r w:rsidR="00D9517D" w:rsidRPr="00D93892">
        <w:rPr>
          <w:rFonts w:ascii="Times New Roman" w:hAnsi="Times New Roman"/>
          <w:sz w:val="25"/>
          <w:szCs w:val="25"/>
        </w:rPr>
        <w:t>nek érdekében a kijelölt vezető</w:t>
      </w:r>
      <w:r w:rsidR="00527436" w:rsidRPr="00D93892">
        <w:rPr>
          <w:rFonts w:ascii="Times New Roman" w:hAnsi="Times New Roman"/>
          <w:sz w:val="25"/>
          <w:szCs w:val="25"/>
        </w:rPr>
        <w:t xml:space="preserve"> kialakítja a képzés és továbbképzés szabályait, melynek során gondo</w:t>
      </w:r>
      <w:r w:rsidR="00D9517D" w:rsidRPr="00D93892">
        <w:rPr>
          <w:rFonts w:ascii="Times New Roman" w:hAnsi="Times New Roman"/>
          <w:sz w:val="25"/>
          <w:szCs w:val="25"/>
        </w:rPr>
        <w:t xml:space="preserve">skodik a belépő alkalmazottak </w:t>
      </w:r>
      <w:r w:rsidR="00527436" w:rsidRPr="00D93892">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speciális képzési program keretében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93892">
        <w:rPr>
          <w:rFonts w:ascii="Times New Roman" w:hAnsi="Times New Roman"/>
          <w:sz w:val="25"/>
          <w:szCs w:val="25"/>
        </w:rPr>
        <w:t>szolgáltató</w:t>
      </w:r>
      <w:r w:rsidRPr="00D93892">
        <w:rPr>
          <w:rFonts w:ascii="Times New Roman" w:hAnsi="Times New Roman"/>
          <w:sz w:val="25"/>
          <w:szCs w:val="25"/>
        </w:rPr>
        <w:t xml:space="preserve">i feladatokban való részvétel előfeltétele. Minden jogszabályváltozás, illetve a belső szabályzat változásának alkalmával a </w:t>
      </w:r>
      <w:r w:rsidR="00F572E2" w:rsidRPr="00D93892">
        <w:rPr>
          <w:rFonts w:ascii="Times New Roman" w:hAnsi="Times New Roman"/>
          <w:sz w:val="25"/>
          <w:szCs w:val="25"/>
        </w:rPr>
        <w:t>szolgáltató</w:t>
      </w:r>
      <w:r w:rsidRPr="00D93892">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7777777" w:rsidR="00B176BC" w:rsidRPr="00D93892"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1E4B1CE0" w:rsidR="00962DB3" w:rsidRPr="00D93892"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D93892">
        <w:rPr>
          <w:rFonts w:ascii="Times New Roman" w:hAnsi="Times New Roman"/>
          <w:b/>
          <w:sz w:val="25"/>
          <w:szCs w:val="25"/>
        </w:rPr>
        <w:t>A</w:t>
      </w:r>
      <w:r w:rsidR="00B176BC" w:rsidRPr="00D93892">
        <w:rPr>
          <w:rFonts w:ascii="Times New Roman" w:hAnsi="Times New Roman"/>
          <w:b/>
          <w:sz w:val="25"/>
          <w:szCs w:val="25"/>
        </w:rPr>
        <w:t>z Európai Unió és az ENSZ Biztonsági Tanácsa által elrendelt</w:t>
      </w:r>
      <w:r w:rsidRPr="00D93892">
        <w:rPr>
          <w:rFonts w:ascii="Times New Roman" w:hAnsi="Times New Roman"/>
          <w:b/>
          <w:sz w:val="25"/>
          <w:szCs w:val="25"/>
        </w:rPr>
        <w:t xml:space="preserve"> </w:t>
      </w:r>
      <w:r w:rsidR="00B176BC" w:rsidRPr="00D93892">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14:paraId="475D93B9" w14:textId="77777777" w:rsidR="00962DB3" w:rsidRPr="00D93892"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93892">
        <w:rPr>
          <w:rFonts w:ascii="Times New Roman" w:hAnsi="Times New Roman"/>
          <w:sz w:val="25"/>
          <w:szCs w:val="25"/>
        </w:rPr>
        <w:t xml:space="preserve"> k</w:t>
      </w:r>
      <w:r w:rsidR="0035603D" w:rsidRPr="00D93892">
        <w:rPr>
          <w:rFonts w:ascii="Times New Roman" w:hAnsi="Times New Roman"/>
          <w:sz w:val="25"/>
          <w:szCs w:val="25"/>
        </w:rPr>
        <w:t xml:space="preserve">amara </w:t>
      </w:r>
      <w:r w:rsidRPr="00D93892">
        <w:rPr>
          <w:rFonts w:ascii="Times New Roman" w:hAnsi="Times New Roman"/>
          <w:sz w:val="25"/>
          <w:szCs w:val="25"/>
        </w:rPr>
        <w:t xml:space="preserve">a Kit. </w:t>
      </w:r>
      <w:proofErr w:type="gramStart"/>
      <w:r w:rsidRPr="00D93892">
        <w:rPr>
          <w:rFonts w:ascii="Times New Roman" w:hAnsi="Times New Roman"/>
          <w:sz w:val="25"/>
          <w:szCs w:val="25"/>
        </w:rPr>
        <w:t>szerinti</w:t>
      </w:r>
      <w:proofErr w:type="gramEnd"/>
      <w:r w:rsidRPr="00D93892">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4BDC562A"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D93892">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14:paraId="30EBE621"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101C4DE9"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0DD6364A"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jelentős számú, több mint ezer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kizárólag automatikusan működő szűrőrendszer alkalmazásával hajthatja végre, amely egy</w:t>
      </w:r>
      <w:r w:rsidR="00B176BC" w:rsidRPr="00D93892">
        <w:rPr>
          <w:rFonts w:ascii="Times New Roman" w:hAnsi="Times New Roman"/>
          <w:sz w:val="25"/>
          <w:szCs w:val="25"/>
        </w:rPr>
        <w:t>,</w:t>
      </w:r>
      <w:r w:rsidRPr="00D93892">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93892">
        <w:rPr>
          <w:rFonts w:ascii="Times New Roman" w:hAnsi="Times New Roman"/>
          <w:sz w:val="25"/>
          <w:szCs w:val="25"/>
        </w:rPr>
        <w:t xml:space="preserve"> alkalmas informatikai rendszer.</w:t>
      </w:r>
    </w:p>
    <w:p w14:paraId="79FB4F1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nem jelentős számú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manuálisan működő szűrőrendszer alkalmazásával is végrehajthatja, amely egy</w:t>
      </w:r>
      <w:r w:rsidR="00B176BC" w:rsidRPr="00D93892">
        <w:rPr>
          <w:rFonts w:ascii="Times New Roman" w:hAnsi="Times New Roman"/>
          <w:sz w:val="25"/>
          <w:szCs w:val="25"/>
        </w:rPr>
        <w:t>,</w:t>
      </w:r>
      <w:r w:rsidRPr="00D93892">
        <w:rPr>
          <w:rFonts w:ascii="Times New Roman" w:hAnsi="Times New Roman"/>
          <w:sz w:val="25"/>
          <w:szCs w:val="25"/>
        </w:rPr>
        <w:t xml:space="preserve"> a </w:t>
      </w:r>
      <w:r w:rsidR="00B176BC" w:rsidRPr="00D93892">
        <w:rPr>
          <w:rFonts w:ascii="Times New Roman" w:hAnsi="Times New Roman"/>
          <w:sz w:val="25"/>
          <w:szCs w:val="25"/>
        </w:rPr>
        <w:t xml:space="preserve">könyvvizsgáló </w:t>
      </w:r>
      <w:r w:rsidRPr="00D93892">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szűrések végrehajtását 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D93892">
        <w:rPr>
          <w:rFonts w:ascii="Times New Roman" w:eastAsia="Times New Roman" w:hAnsi="Times New Roman" w:cs="Times New Roman"/>
          <w:b/>
          <w:sz w:val="25"/>
          <w:szCs w:val="25"/>
          <w:lang w:eastAsia="hu-HU"/>
        </w:rPr>
        <w:t xml:space="preserve">Bejelentési kötelezettség a Kit. </w:t>
      </w:r>
      <w:proofErr w:type="gramStart"/>
      <w:r w:rsidRPr="00D93892">
        <w:rPr>
          <w:rFonts w:ascii="Times New Roman" w:eastAsia="Times New Roman" w:hAnsi="Times New Roman" w:cs="Times New Roman"/>
          <w:b/>
          <w:sz w:val="25"/>
          <w:szCs w:val="25"/>
          <w:lang w:eastAsia="hu-HU"/>
        </w:rPr>
        <w:t>alapján</w:t>
      </w:r>
      <w:bookmarkEnd w:id="57"/>
      <w:bookmarkEnd w:id="58"/>
      <w:bookmarkEnd w:id="59"/>
      <w:bookmarkEnd w:id="60"/>
      <w:bookmarkEnd w:id="61"/>
      <w:bookmarkEnd w:id="62"/>
      <w:proofErr w:type="gramEnd"/>
    </w:p>
    <w:p w14:paraId="0BC2BC67"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haladéktalanul bejelentést tesz </w:t>
      </w:r>
      <w:r w:rsidR="00F5779B" w:rsidRPr="00D93892">
        <w:rPr>
          <w:rFonts w:ascii="Times New Roman" w:hAnsi="Times New Roman"/>
          <w:sz w:val="25"/>
          <w:szCs w:val="25"/>
        </w:rPr>
        <w:t>a pénzügyi információs egységnek</w:t>
      </w:r>
      <w:r w:rsidR="00EB7A27" w:rsidRPr="00D93892">
        <w:rPr>
          <w:rFonts w:ascii="Times New Roman" w:hAnsi="Times New Roman"/>
          <w:sz w:val="25"/>
          <w:szCs w:val="25"/>
        </w:rPr>
        <w:t xml:space="preserve"> </w:t>
      </w:r>
      <w:r w:rsidRPr="00D93892">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5C09E23"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4C1945"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köteles a tevékenységének megkezdését követő öt munkanapon belül kijelölni – a szervezet sajátosságától függően – egy</w:t>
      </w:r>
      <w:r w:rsidR="007677FA" w:rsidRPr="00D93892">
        <w:rPr>
          <w:rFonts w:ascii="Times New Roman" w:hAnsi="Times New Roman"/>
          <w:sz w:val="25"/>
          <w:szCs w:val="25"/>
        </w:rPr>
        <w:t xml:space="preserve"> vagy több személyt, aki az a 67</w:t>
      </w:r>
      <w:r w:rsidRPr="00D93892">
        <w:rPr>
          <w:rFonts w:ascii="Times New Roman" w:hAnsi="Times New Roman"/>
          <w:sz w:val="25"/>
          <w:szCs w:val="25"/>
        </w:rPr>
        <w:t xml:space="preserve">.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vonatkozásában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xml:space="preserve">. valamint a jelen szabályzat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szerinti bejelentéseire vonatkozó rendelkezéseit is megfelelően alkalmazni kell.</w:t>
      </w:r>
    </w:p>
    <w:p w14:paraId="1222E4CB" w14:textId="77777777" w:rsidR="00962DB3" w:rsidRPr="00D93892"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93892"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93892"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93892">
        <w:rPr>
          <w:rFonts w:ascii="Times New Roman" w:hAnsi="Times New Roman"/>
          <w:b/>
          <w:sz w:val="25"/>
          <w:szCs w:val="25"/>
        </w:rPr>
        <w:t>Adatvédelem, nyilvántartás</w:t>
      </w:r>
    </w:p>
    <w:p w14:paraId="56DC4BBD" w14:textId="77777777" w:rsidR="00EE569E" w:rsidRPr="00D93892"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93892"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93892">
        <w:rPr>
          <w:rFonts w:ascii="Times New Roman" w:hAnsi="Times New Roman"/>
          <w:bCs/>
          <w:iCs/>
          <w:sz w:val="25"/>
          <w:szCs w:val="25"/>
        </w:rPr>
        <w:t xml:space="preserve">A könyvvizsgáló szolgáltató köteles visszakereshető és ellenőrizhető módon </w:t>
      </w:r>
      <w:r w:rsidRPr="00D93892">
        <w:rPr>
          <w:rFonts w:ascii="Times New Roman" w:hAnsi="Times New Roman"/>
          <w:sz w:val="25"/>
          <w:szCs w:val="25"/>
        </w:rPr>
        <w:t>nyilvántartást vezetni</w:t>
      </w:r>
    </w:p>
    <w:p w14:paraId="601E28BE"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az ügyfél-átvilágítás során birtokába jutott adatokról, okiratokról, valamint azok másolatáról,</w:t>
      </w:r>
    </w:p>
    <w:p w14:paraId="000DD878"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bejelentésről, </w:t>
      </w:r>
    </w:p>
    <w:p w14:paraId="2E362619"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E9C7C64" w:rsidR="00074DC7" w:rsidRPr="00D93892" w:rsidRDefault="00074DC7" w:rsidP="00EE569E">
      <w:pPr>
        <w:pStyle w:val="Listaszerbekezds"/>
        <w:numPr>
          <w:ilvl w:val="0"/>
          <w:numId w:val="1"/>
        </w:numPr>
        <w:tabs>
          <w:tab w:val="left" w:pos="1276"/>
        </w:tabs>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14:paraId="19CB2F0E"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1CD94208"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4E8AA46"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1E3A6704"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 </w:t>
      </w:r>
      <w:r w:rsidR="00433D53" w:rsidRPr="00D93892">
        <w:rPr>
          <w:rFonts w:ascii="Times New Roman" w:hAnsi="Times New Roman"/>
          <w:sz w:val="25"/>
          <w:szCs w:val="25"/>
        </w:rPr>
        <w:t xml:space="preserve">könyvvizsgáló </w:t>
      </w:r>
      <w:r w:rsidRPr="00D93892">
        <w:rPr>
          <w:rFonts w:ascii="Times New Roman" w:hAnsi="Times New Roman"/>
          <w:sz w:val="25"/>
          <w:szCs w:val="25"/>
        </w:rPr>
        <w:t>szolgáltató - az által</w:t>
      </w:r>
      <w:r w:rsidR="00433D53" w:rsidRPr="00D93892">
        <w:rPr>
          <w:rFonts w:ascii="Times New Roman" w:hAnsi="Times New Roman"/>
          <w:sz w:val="25"/>
          <w:szCs w:val="25"/>
        </w:rPr>
        <w:t xml:space="preserve">a vezetett nyilvántartásban – az ügyfél-átvilágítási </w:t>
      </w:r>
      <w:r w:rsidRPr="00D93892">
        <w:rPr>
          <w:rFonts w:ascii="Times New Roman" w:hAnsi="Times New Roman"/>
          <w:sz w:val="25"/>
          <w:szCs w:val="25"/>
        </w:rPr>
        <w:t xml:space="preserve">kötelezettség teljesítése során birtokába jutott okiratot, </w:t>
      </w:r>
      <w:r w:rsidR="00433D53" w:rsidRPr="00D93892">
        <w:rPr>
          <w:rFonts w:ascii="Times New Roman" w:hAnsi="Times New Roman"/>
          <w:sz w:val="25"/>
          <w:szCs w:val="25"/>
        </w:rPr>
        <w:t>illetve</w:t>
      </w:r>
      <w:r w:rsidRPr="00D93892">
        <w:rPr>
          <w:rFonts w:ascii="Times New Roman" w:hAnsi="Times New Roman"/>
          <w:sz w:val="25"/>
          <w:szCs w:val="25"/>
        </w:rPr>
        <w:t xml:space="preserve"> annak másolatát, beleértve az elektronikus azonosítás során birtokába jutott okiratot is, valamint a bejelentés és a </w:t>
      </w:r>
      <w:r w:rsidR="00433D53" w:rsidRPr="00D93892">
        <w:rPr>
          <w:rFonts w:ascii="Times New Roman" w:hAnsi="Times New Roman"/>
          <w:sz w:val="25"/>
          <w:szCs w:val="25"/>
        </w:rPr>
        <w:t>pénzügyi információs egység által megkeresés</w:t>
      </w:r>
      <w:r w:rsidRPr="00D93892">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14:paraId="418EBCE0" w14:textId="77777777" w:rsidR="00433D53" w:rsidRPr="00D93892"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533C1D5E" w:rsidR="00433D53" w:rsidRPr="00D93892" w:rsidRDefault="00433D5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w:t>
      </w:r>
      <w:r w:rsidR="00EE569E" w:rsidRPr="00D93892">
        <w:rPr>
          <w:rFonts w:ascii="Times New Roman" w:hAnsi="Times New Roman"/>
          <w:sz w:val="25"/>
          <w:szCs w:val="25"/>
        </w:rPr>
        <w:t>yvvizsgáló szolgáltató a 71-73. pont</w:t>
      </w:r>
      <w:r w:rsidRPr="00D93892">
        <w:rPr>
          <w:rFonts w:ascii="Times New Roman" w:hAnsi="Times New Roman"/>
          <w:sz w:val="25"/>
          <w:szCs w:val="25"/>
        </w:rPr>
        <w:t xml:space="preserve"> szerinti adatokat, okiratot, illetve azok másolatát a megőrzési határidőt követően haladéktalanul köteles törölni, illetve megsemmisíteni.</w:t>
      </w:r>
    </w:p>
    <w:p w14:paraId="64CF0F37" w14:textId="51CB3A09" w:rsidR="00D9517D" w:rsidRPr="00D93892"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D183927" w:rsidR="00962DB3" w:rsidRPr="00D93892" w:rsidRDefault="00962DB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Az ügyfél-átvilágítási kötelezettség teljesítése során megismert személyes adatokat </w:t>
      </w:r>
      <w:r w:rsidR="00074DC7" w:rsidRPr="00D93892">
        <w:rPr>
          <w:rFonts w:ascii="Times New Roman" w:hAnsi="Times New Roman"/>
          <w:sz w:val="25"/>
          <w:szCs w:val="25"/>
        </w:rPr>
        <w:t xml:space="preserve">a könyvvizsgáló szolgáltató, a tevékenység ellátásában közreműködő vezetője, segítő családtagja és foglalkoztatottja </w:t>
      </w:r>
      <w:r w:rsidRPr="00D93892">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93892">
        <w:rPr>
          <w:rFonts w:ascii="Times New Roman" w:hAnsi="Times New Roman"/>
          <w:sz w:val="25"/>
          <w:szCs w:val="25"/>
        </w:rPr>
        <w:t xml:space="preserve"> ismerheti meg és kezelheti</w:t>
      </w:r>
      <w:r w:rsidRPr="00D93892">
        <w:rPr>
          <w:rFonts w:ascii="Times New Roman" w:hAnsi="Times New Roman"/>
          <w:sz w:val="25"/>
          <w:szCs w:val="25"/>
        </w:rPr>
        <w:t xml:space="preserve">. </w:t>
      </w:r>
    </w:p>
    <w:p w14:paraId="37F1434E"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5D907A9F" w:rsidR="00962DB3"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 nyilvántartásában szereplő adatot, okiratot, illetve az okirat másolatát</w:t>
      </w:r>
      <w:r w:rsidR="00F5779B" w:rsidRPr="00D93892">
        <w:rPr>
          <w:rFonts w:ascii="Times New Roman" w:hAnsi="Times New Roman"/>
          <w:sz w:val="25"/>
          <w:szCs w:val="25"/>
        </w:rPr>
        <w:t xml:space="preserve"> </w:t>
      </w:r>
      <w:r w:rsidRPr="00D93892">
        <w:rPr>
          <w:rFonts w:ascii="Times New Roman" w:hAnsi="Times New Roman"/>
          <w:sz w:val="25"/>
          <w:szCs w:val="25"/>
        </w:rPr>
        <w:t xml:space="preserve">a </w:t>
      </w:r>
      <w:r w:rsidR="004C1945" w:rsidRPr="00D93892">
        <w:rPr>
          <w:rFonts w:ascii="Times New Roman" w:hAnsi="Times New Roman"/>
          <w:sz w:val="25"/>
          <w:szCs w:val="25"/>
        </w:rPr>
        <w:t>k</w:t>
      </w:r>
      <w:r w:rsidR="00F5779B" w:rsidRPr="00D93892">
        <w:rPr>
          <w:rFonts w:ascii="Times New Roman" w:hAnsi="Times New Roman"/>
          <w:sz w:val="25"/>
          <w:szCs w:val="25"/>
        </w:rPr>
        <w:t xml:space="preserve">amara, </w:t>
      </w:r>
      <w:r w:rsidRPr="00D93892">
        <w:rPr>
          <w:rFonts w:ascii="Times New Roman" w:hAnsi="Times New Roman"/>
          <w:sz w:val="25"/>
          <w:szCs w:val="25"/>
        </w:rPr>
        <w:t>a</w:t>
      </w:r>
      <w:r w:rsidR="00F5779B" w:rsidRPr="00D93892">
        <w:rPr>
          <w:rFonts w:ascii="Times New Roman" w:hAnsi="Times New Roman"/>
          <w:sz w:val="25"/>
          <w:szCs w:val="25"/>
        </w:rPr>
        <w:t xml:space="preserve"> pénzügyi információs egység</w:t>
      </w:r>
      <w:r w:rsidRPr="00D93892">
        <w:rPr>
          <w:rFonts w:ascii="Times New Roman" w:hAnsi="Times New Roman"/>
          <w:sz w:val="25"/>
          <w:szCs w:val="25"/>
        </w:rPr>
        <w:t xml:space="preserve">,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w:t>
      </w:r>
      <w:r w:rsidR="00F5779B" w:rsidRPr="00D93892">
        <w:rPr>
          <w:rFonts w:ascii="Times New Roman" w:hAnsi="Times New Roman"/>
          <w:sz w:val="25"/>
          <w:szCs w:val="25"/>
        </w:rPr>
        <w:t>valamint</w:t>
      </w:r>
      <w:r w:rsidRPr="00D93892">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93892">
        <w:rPr>
          <w:rFonts w:ascii="Times New Roman" w:hAnsi="Times New Roman"/>
          <w:sz w:val="25"/>
          <w:szCs w:val="25"/>
        </w:rPr>
        <w:t xml:space="preserve"> </w:t>
      </w:r>
      <w:r w:rsidRPr="00D93892">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93892">
        <w:rPr>
          <w:rFonts w:ascii="Times New Roman" w:hAnsi="Times New Roman"/>
          <w:sz w:val="25"/>
          <w:szCs w:val="25"/>
        </w:rPr>
        <w:t xml:space="preserve"> </w:t>
      </w:r>
    </w:p>
    <w:p w14:paraId="222D61F2"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07D3086A" w:rsidR="00C66B93" w:rsidRPr="00D93892"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F572E2" w:rsidRPr="00D93892">
        <w:rPr>
          <w:rFonts w:ascii="Times New Roman" w:hAnsi="Times New Roman"/>
          <w:sz w:val="25"/>
          <w:szCs w:val="25"/>
        </w:rPr>
        <w:t>szolgáltató</w:t>
      </w:r>
      <w:r w:rsidRPr="00D93892">
        <w:rPr>
          <w:rFonts w:ascii="Times New Roman" w:hAnsi="Times New Roman"/>
          <w:sz w:val="25"/>
          <w:szCs w:val="25"/>
        </w:rPr>
        <w:t>nak biztosítania kell, hogy az elektronikusan illetve a papír alapon őrzött adatokhoz jogosulatlan személy ne férhessen hozzá.</w:t>
      </w:r>
    </w:p>
    <w:p w14:paraId="27942251" w14:textId="77777777" w:rsidR="00962DB3" w:rsidRPr="00D93892" w:rsidRDefault="00C66B93" w:rsidP="00434F11">
      <w:pPr>
        <w:spacing w:after="0" w:line="240" w:lineRule="auto"/>
        <w:jc w:val="both"/>
        <w:rPr>
          <w:rFonts w:ascii="Times New Roman" w:eastAsia="Times New Roman" w:hAnsi="Times New Roman" w:cs="Times New Roman"/>
          <w:sz w:val="25"/>
          <w:szCs w:val="25"/>
          <w:lang w:eastAsia="hu-HU"/>
        </w:rPr>
      </w:pPr>
      <w:r w:rsidRPr="00D93892">
        <w:rPr>
          <w:rFonts w:ascii="Times New Roman" w:hAnsi="Times New Roman" w:cs="Times New Roman"/>
          <w:sz w:val="25"/>
          <w:szCs w:val="25"/>
        </w:rPr>
        <w:br w:type="page"/>
      </w:r>
    </w:p>
    <w:p w14:paraId="30921C3A" w14:textId="2F0AEB74" w:rsidR="00156767" w:rsidRPr="00156767"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Pr>
          <w:rFonts w:ascii="Times New Roman" w:hAnsi="Times New Roman" w:cs="Times New Roman"/>
          <w:i/>
          <w:sz w:val="25"/>
          <w:szCs w:val="25"/>
        </w:rPr>
        <w:t>2.</w:t>
      </w:r>
      <w:r w:rsidRPr="00156767">
        <w:rPr>
          <w:rFonts w:ascii="Times New Roman" w:hAnsi="Times New Roman" w:cs="Times New Roman"/>
          <w:i/>
          <w:sz w:val="25"/>
          <w:szCs w:val="25"/>
        </w:rPr>
        <w:t>1. számú melléklet</w:t>
      </w:r>
    </w:p>
    <w:p w14:paraId="7051B063" w14:textId="77777777" w:rsidR="00156767" w:rsidRPr="00156767"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156767" w:rsidRDefault="00156767" w:rsidP="00156767">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64F03267"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6DCA7461"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0ADF9AB6"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156767" w:rsidRDefault="00156767" w:rsidP="00156767">
      <w:pPr>
        <w:spacing w:after="0" w:line="240" w:lineRule="auto"/>
        <w:ind w:right="-1"/>
        <w:jc w:val="center"/>
        <w:rPr>
          <w:rFonts w:ascii="Times New Roman" w:hAnsi="Times New Roman" w:cs="Times New Roman"/>
          <w:b/>
          <w:sz w:val="25"/>
          <w:szCs w:val="25"/>
          <w:u w:val="single"/>
        </w:rPr>
      </w:pPr>
      <w:r w:rsidRPr="00156767">
        <w:rPr>
          <w:rFonts w:ascii="Times New Roman" w:hAnsi="Times New Roman" w:cs="Times New Roman"/>
          <w:b/>
          <w:sz w:val="25"/>
          <w:szCs w:val="25"/>
        </w:rPr>
        <w:t>AZONOSÍTÁSI ADATLAP</w:t>
      </w:r>
    </w:p>
    <w:p w14:paraId="41EEFE02" w14:textId="77777777" w:rsidR="00156767" w:rsidRPr="00156767" w:rsidRDefault="00156767" w:rsidP="00156767">
      <w:pPr>
        <w:spacing w:after="0" w:line="240" w:lineRule="auto"/>
        <w:ind w:right="-1"/>
        <w:jc w:val="center"/>
        <w:rPr>
          <w:rFonts w:ascii="Times New Roman" w:hAnsi="Times New Roman" w:cs="Times New Roman"/>
          <w:b/>
          <w:sz w:val="25"/>
          <w:szCs w:val="25"/>
        </w:rPr>
      </w:pPr>
      <w:r w:rsidRPr="00156767">
        <w:rPr>
          <w:rFonts w:ascii="Times New Roman" w:hAnsi="Times New Roman" w:cs="Times New Roman"/>
          <w:b/>
          <w:sz w:val="25"/>
          <w:szCs w:val="25"/>
          <w:u w:val="single"/>
        </w:rPr>
        <w:t xml:space="preserve"> </w:t>
      </w:r>
      <w:r w:rsidRPr="00156767">
        <w:rPr>
          <w:rFonts w:ascii="Times New Roman" w:hAnsi="Times New Roman" w:cs="Times New Roman"/>
          <w:b/>
          <w:sz w:val="25"/>
          <w:szCs w:val="25"/>
        </w:rPr>
        <w:t>ADATTARTALMA</w:t>
      </w:r>
    </w:p>
    <w:p w14:paraId="08935CFC" w14:textId="5DADDA5B" w:rsidR="00156767" w:rsidRPr="00156767" w:rsidRDefault="00156767" w:rsidP="00156767">
      <w:pPr>
        <w:spacing w:after="0" w:line="240" w:lineRule="auto"/>
        <w:ind w:right="-1"/>
        <w:jc w:val="center"/>
        <w:rPr>
          <w:rFonts w:ascii="Times New Roman" w:hAnsi="Times New Roman" w:cs="Times New Roman"/>
          <w:b/>
          <w:sz w:val="25"/>
          <w:szCs w:val="25"/>
        </w:rPr>
      </w:pPr>
      <w:proofErr w:type="gramStart"/>
      <w:r w:rsidRPr="00156767">
        <w:rPr>
          <w:rFonts w:ascii="Times New Roman" w:hAnsi="Times New Roman" w:cs="Times New Roman"/>
          <w:b/>
          <w:sz w:val="25"/>
          <w:szCs w:val="25"/>
        </w:rPr>
        <w:t>a</w:t>
      </w:r>
      <w:proofErr w:type="gramEnd"/>
      <w:r w:rsidRPr="00156767">
        <w:rPr>
          <w:rFonts w:ascii="Times New Roman" w:hAnsi="Times New Roman" w:cs="Times New Roman"/>
          <w:b/>
          <w:sz w:val="25"/>
          <w:szCs w:val="25"/>
        </w:rPr>
        <w:t xml:space="preserve"> </w:t>
      </w:r>
      <w:proofErr w:type="spellStart"/>
      <w:r>
        <w:rPr>
          <w:rFonts w:ascii="Times New Roman" w:hAnsi="Times New Roman" w:cs="Times New Roman"/>
          <w:b/>
          <w:sz w:val="25"/>
          <w:szCs w:val="25"/>
        </w:rPr>
        <w:t>Pmt</w:t>
      </w:r>
      <w:proofErr w:type="spellEnd"/>
      <w:r>
        <w:rPr>
          <w:rFonts w:ascii="Times New Roman" w:hAnsi="Times New Roman" w:cs="Times New Roman"/>
          <w:b/>
          <w:sz w:val="25"/>
          <w:szCs w:val="25"/>
        </w:rPr>
        <w:t xml:space="preserve">. </w:t>
      </w:r>
      <w:r w:rsidRPr="00156767">
        <w:rPr>
          <w:rFonts w:ascii="Times New Roman" w:hAnsi="Times New Roman" w:cs="Times New Roman"/>
          <w:b/>
          <w:sz w:val="25"/>
          <w:szCs w:val="25"/>
        </w:rPr>
        <w:t>7. §</w:t>
      </w:r>
      <w:proofErr w:type="spellStart"/>
      <w:r w:rsidRPr="00156767">
        <w:rPr>
          <w:rFonts w:ascii="Times New Roman" w:hAnsi="Times New Roman" w:cs="Times New Roman"/>
          <w:b/>
          <w:sz w:val="25"/>
          <w:szCs w:val="25"/>
        </w:rPr>
        <w:t>-ában</w:t>
      </w:r>
      <w:proofErr w:type="spellEnd"/>
      <w:r w:rsidRPr="00156767">
        <w:rPr>
          <w:rFonts w:ascii="Times New Roman" w:hAnsi="Times New Roman" w:cs="Times New Roman"/>
          <w:b/>
          <w:sz w:val="25"/>
          <w:szCs w:val="25"/>
        </w:rPr>
        <w:t xml:space="preserve"> előírt feladat végrehajtásához</w:t>
      </w:r>
    </w:p>
    <w:p w14:paraId="1862E340"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156767" w:rsidRDefault="00156767" w:rsidP="00156767">
      <w:pPr>
        <w:pStyle w:val="Cmsor1"/>
        <w:autoSpaceDE w:val="0"/>
        <w:spacing w:before="0" w:line="240" w:lineRule="auto"/>
        <w:jc w:val="both"/>
        <w:rPr>
          <w:rFonts w:ascii="Times New Roman" w:hAnsi="Times New Roman" w:cs="Times New Roman"/>
          <w:b/>
          <w:color w:val="auto"/>
          <w:sz w:val="25"/>
          <w:szCs w:val="25"/>
        </w:rPr>
      </w:pPr>
      <w:r w:rsidRPr="00156767">
        <w:rPr>
          <w:rFonts w:ascii="Times New Roman" w:hAnsi="Times New Roman" w:cs="Times New Roman"/>
          <w:color w:val="auto"/>
          <w:sz w:val="25"/>
          <w:szCs w:val="25"/>
        </w:rPr>
        <w:t>A szolgáltató az azonosítás során az alábbi adatokat köteles rögzíteni:</w:t>
      </w:r>
    </w:p>
    <w:p w14:paraId="47617842"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156767" w:rsidRDefault="00156767" w:rsidP="00156767">
      <w:pPr>
        <w:spacing w:after="0" w:line="240" w:lineRule="auto"/>
        <w:ind w:right="-1"/>
        <w:jc w:val="both"/>
        <w:rPr>
          <w:rFonts w:ascii="Times New Roman" w:hAnsi="Times New Roman" w:cs="Times New Roman"/>
          <w:bCs/>
          <w:iCs/>
          <w:sz w:val="25"/>
          <w:szCs w:val="25"/>
        </w:rPr>
      </w:pPr>
      <w:r w:rsidRPr="00156767">
        <w:rPr>
          <w:rFonts w:ascii="Times New Roman" w:hAnsi="Times New Roman" w:cs="Times New Roman"/>
          <w:b/>
          <w:sz w:val="25"/>
          <w:szCs w:val="25"/>
        </w:rPr>
        <w:t xml:space="preserve">1. </w:t>
      </w:r>
      <w:r w:rsidRPr="00156767">
        <w:rPr>
          <w:rFonts w:ascii="Times New Roman" w:hAnsi="Times New Roman" w:cs="Times New Roman"/>
          <w:b/>
          <w:bCs/>
          <w:sz w:val="25"/>
          <w:szCs w:val="25"/>
        </w:rPr>
        <w:t>Az ügyfél t</w:t>
      </w:r>
      <w:r w:rsidRPr="00156767">
        <w:rPr>
          <w:rFonts w:ascii="Times New Roman" w:hAnsi="Times New Roman" w:cs="Times New Roman"/>
          <w:b/>
          <w:sz w:val="25"/>
          <w:szCs w:val="25"/>
        </w:rPr>
        <w:t xml:space="preserve">ermészetes személy </w:t>
      </w:r>
      <w:r w:rsidRPr="00156767">
        <w:rPr>
          <w:rFonts w:ascii="Times New Roman" w:hAnsi="Times New Roman" w:cs="Times New Roman"/>
          <w:b/>
          <w:bCs/>
          <w:sz w:val="25"/>
          <w:szCs w:val="25"/>
        </w:rPr>
        <w:t>képviselőjének azonosítása során</w:t>
      </w:r>
      <w:r w:rsidRPr="00156767">
        <w:rPr>
          <w:rFonts w:ascii="Times New Roman" w:hAnsi="Times New Roman" w:cs="Times New Roman"/>
          <w:b/>
          <w:sz w:val="25"/>
          <w:szCs w:val="25"/>
        </w:rPr>
        <w:t xml:space="preserve"> rögzítendő adatok:</w:t>
      </w:r>
    </w:p>
    <w:p w14:paraId="75A606B5" w14:textId="59529FBC" w:rsidR="00156767" w:rsidRPr="00156767"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proofErr w:type="gramStart"/>
      <w:r w:rsidRPr="00156767">
        <w:rPr>
          <w:rFonts w:ascii="Times New Roman" w:hAnsi="Times New Roman" w:cs="Times New Roman"/>
          <w:bCs/>
          <w:iCs/>
          <w:color w:val="auto"/>
          <w:sz w:val="25"/>
          <w:szCs w:val="25"/>
        </w:rPr>
        <w:t>a</w:t>
      </w:r>
      <w:proofErr w:type="gramEnd"/>
      <w:r w:rsidRPr="00156767">
        <w:rPr>
          <w:rFonts w:ascii="Times New Roman" w:hAnsi="Times New Roman" w:cs="Times New Roman"/>
          <w:bCs/>
          <w:iCs/>
          <w:color w:val="auto"/>
          <w:sz w:val="25"/>
          <w:szCs w:val="25"/>
        </w:rPr>
        <w:t xml:space="preserve">) </w:t>
      </w:r>
      <w:r>
        <w:rPr>
          <w:rFonts w:ascii="Times New Roman" w:hAnsi="Times New Roman" w:cs="Times New Roman"/>
          <w:bCs/>
          <w:color w:val="auto"/>
          <w:sz w:val="25"/>
          <w:szCs w:val="25"/>
        </w:rPr>
        <w:t>családi és utóneve</w:t>
      </w:r>
    </w:p>
    <w:p w14:paraId="51C6D7AC" w14:textId="76D58359" w:rsid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156767">
        <w:rPr>
          <w:rFonts w:ascii="Times New Roman" w:hAnsi="Times New Roman" w:cs="Times New Roman"/>
          <w:bCs/>
          <w:iCs/>
          <w:color w:val="auto"/>
          <w:sz w:val="25"/>
          <w:szCs w:val="25"/>
        </w:rPr>
        <w:t xml:space="preserve">b) </w:t>
      </w:r>
      <w:r>
        <w:rPr>
          <w:rFonts w:ascii="Times New Roman" w:hAnsi="Times New Roman"/>
          <w:color w:val="auto"/>
          <w:sz w:val="25"/>
          <w:szCs w:val="25"/>
        </w:rPr>
        <w:t>születési családi és utóneve</w:t>
      </w:r>
    </w:p>
    <w:p w14:paraId="3CE75248" w14:textId="3DB0F03E" w:rsidR="00156767" w:rsidRP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Pr>
          <w:rFonts w:ascii="Times New Roman" w:hAnsi="Times New Roman" w:cs="Times New Roman"/>
          <w:bCs/>
          <w:color w:val="auto"/>
          <w:sz w:val="25"/>
          <w:szCs w:val="25"/>
        </w:rPr>
        <w:t xml:space="preserve">c) </w:t>
      </w:r>
      <w:r w:rsidRPr="00156767">
        <w:rPr>
          <w:rFonts w:ascii="Times New Roman" w:hAnsi="Times New Roman" w:cs="Times New Roman"/>
          <w:bCs/>
          <w:color w:val="auto"/>
          <w:sz w:val="25"/>
          <w:szCs w:val="25"/>
        </w:rPr>
        <w:t>állampolgársága</w:t>
      </w:r>
    </w:p>
    <w:p w14:paraId="017080AE" w14:textId="77777777" w:rsidR="00156767"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Pr>
          <w:rFonts w:ascii="Times New Roman" w:hAnsi="Times New Roman" w:cs="Times New Roman"/>
          <w:bCs/>
          <w:iCs/>
          <w:color w:val="auto"/>
          <w:sz w:val="25"/>
          <w:szCs w:val="25"/>
        </w:rPr>
        <w:t>d</w:t>
      </w:r>
      <w:r w:rsidRPr="00156767">
        <w:rPr>
          <w:rFonts w:ascii="Times New Roman" w:hAnsi="Times New Roman" w:cs="Times New Roman"/>
          <w:bCs/>
          <w:iCs/>
          <w:color w:val="auto"/>
          <w:sz w:val="25"/>
          <w:szCs w:val="25"/>
        </w:rPr>
        <w:t xml:space="preserve">) </w:t>
      </w:r>
      <w:r w:rsidRPr="00156767">
        <w:rPr>
          <w:rFonts w:ascii="Times New Roman" w:hAnsi="Times New Roman" w:cs="Times New Roman"/>
          <w:bCs/>
          <w:color w:val="auto"/>
          <w:sz w:val="25"/>
          <w:szCs w:val="25"/>
        </w:rPr>
        <w:t>születési helye, ideje</w:t>
      </w:r>
    </w:p>
    <w:p w14:paraId="437DF644" w14:textId="378F6A54" w:rsidR="00156767" w:rsidRP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156767">
        <w:rPr>
          <w:rFonts w:ascii="Times New Roman" w:hAnsi="Times New Roman" w:cs="Times New Roman"/>
          <w:bCs/>
          <w:iCs/>
          <w:color w:val="auto"/>
          <w:sz w:val="25"/>
          <w:szCs w:val="25"/>
        </w:rPr>
        <w:t>e</w:t>
      </w:r>
      <w:proofErr w:type="gramEnd"/>
      <w:r w:rsidRPr="00156767">
        <w:rPr>
          <w:rFonts w:ascii="Times New Roman" w:hAnsi="Times New Roman" w:cs="Times New Roman"/>
          <w:bCs/>
          <w:iCs/>
          <w:color w:val="auto"/>
          <w:sz w:val="25"/>
          <w:szCs w:val="25"/>
        </w:rPr>
        <w:t xml:space="preserve">) </w:t>
      </w:r>
      <w:r w:rsidRPr="00156767">
        <w:rPr>
          <w:rFonts w:ascii="Times New Roman" w:hAnsi="Times New Roman"/>
          <w:color w:val="auto"/>
          <w:sz w:val="25"/>
          <w:szCs w:val="25"/>
        </w:rPr>
        <w:t>anyja születési neve</w:t>
      </w:r>
    </w:p>
    <w:p w14:paraId="2EB3C032" w14:textId="03266A80" w:rsid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olor w:val="auto"/>
          <w:sz w:val="25"/>
          <w:szCs w:val="25"/>
        </w:rPr>
        <w:t>f</w:t>
      </w:r>
      <w:proofErr w:type="gramEnd"/>
      <w:r>
        <w:rPr>
          <w:rFonts w:ascii="Times New Roman" w:hAnsi="Times New Roman"/>
          <w:color w:val="auto"/>
          <w:sz w:val="25"/>
          <w:szCs w:val="25"/>
        </w:rPr>
        <w:t xml:space="preserve">) </w:t>
      </w:r>
      <w:r w:rsidRPr="00D93892">
        <w:rPr>
          <w:rFonts w:ascii="Times New Roman" w:hAnsi="Times New Roman"/>
          <w:color w:val="auto"/>
          <w:sz w:val="25"/>
          <w:szCs w:val="25"/>
        </w:rPr>
        <w:t>lakcím</w:t>
      </w:r>
      <w:r>
        <w:rPr>
          <w:rFonts w:ascii="Times New Roman" w:hAnsi="Times New Roman"/>
          <w:color w:val="auto"/>
          <w:sz w:val="25"/>
          <w:szCs w:val="25"/>
        </w:rPr>
        <w:t>e</w:t>
      </w:r>
      <w:r w:rsidRPr="00D93892">
        <w:rPr>
          <w:rFonts w:ascii="Times New Roman" w:hAnsi="Times New Roman"/>
          <w:color w:val="auto"/>
          <w:sz w:val="25"/>
          <w:szCs w:val="25"/>
        </w:rPr>
        <w:t>, ennek hiányában tartózkodási hely</w:t>
      </w:r>
      <w:r>
        <w:rPr>
          <w:rFonts w:ascii="Times New Roman" w:hAnsi="Times New Roman"/>
          <w:color w:val="auto"/>
          <w:sz w:val="25"/>
          <w:szCs w:val="25"/>
        </w:rPr>
        <w:t>e</w:t>
      </w:r>
    </w:p>
    <w:p w14:paraId="3A0279E2" w14:textId="79740C55" w:rsidR="00156767" w:rsidRPr="00156767"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s="Times New Roman"/>
          <w:bCs/>
          <w:color w:val="auto"/>
          <w:sz w:val="25"/>
          <w:szCs w:val="25"/>
        </w:rPr>
        <w:t>g</w:t>
      </w:r>
      <w:proofErr w:type="gramEnd"/>
      <w:r>
        <w:rPr>
          <w:rFonts w:ascii="Times New Roman" w:hAnsi="Times New Roman" w:cs="Times New Roman"/>
          <w:bCs/>
          <w:color w:val="auto"/>
          <w:sz w:val="25"/>
          <w:szCs w:val="25"/>
        </w:rPr>
        <w:t xml:space="preserve">) </w:t>
      </w:r>
      <w:r w:rsidR="00156767" w:rsidRPr="00156767">
        <w:rPr>
          <w:rFonts w:ascii="Times New Roman" w:hAnsi="Times New Roman" w:cs="Times New Roman"/>
          <w:bCs/>
          <w:color w:val="auto"/>
          <w:sz w:val="25"/>
          <w:szCs w:val="25"/>
        </w:rPr>
        <w:t>azonosító okmányának típusa és száma</w:t>
      </w:r>
    </w:p>
    <w:p w14:paraId="485165DB"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156767"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156767">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Pr>
          <w:rFonts w:ascii="Times New Roman" w:hAnsi="Times New Roman" w:cs="Times New Roman"/>
          <w:b/>
          <w:bCs/>
          <w:color w:val="auto"/>
          <w:sz w:val="25"/>
          <w:szCs w:val="25"/>
        </w:rPr>
        <w:t>:</w:t>
      </w:r>
    </w:p>
    <w:p w14:paraId="7C048CEE" w14:textId="77777777" w:rsidR="00156767" w:rsidRPr="00EE2DFA"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a</w:t>
      </w:r>
      <w:proofErr w:type="gramEnd"/>
      <w:r w:rsidRPr="00EE2DFA">
        <w:rPr>
          <w:rFonts w:ascii="Times New Roman" w:hAnsi="Times New Roman" w:cs="Times New Roman"/>
          <w:bCs/>
          <w:iCs/>
          <w:color w:val="auto"/>
          <w:sz w:val="25"/>
          <w:szCs w:val="25"/>
        </w:rPr>
        <w:t xml:space="preserve">) </w:t>
      </w:r>
      <w:r w:rsidRPr="00EE2DFA">
        <w:rPr>
          <w:rFonts w:ascii="Times New Roman" w:hAnsi="Times New Roman" w:cs="Times New Roman"/>
          <w:bCs/>
          <w:color w:val="auto"/>
          <w:sz w:val="25"/>
          <w:szCs w:val="25"/>
        </w:rPr>
        <w:t>neve, rövidített neve</w:t>
      </w:r>
    </w:p>
    <w:p w14:paraId="559F8C35" w14:textId="5985C167"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EE2DFA">
        <w:rPr>
          <w:rFonts w:ascii="Times New Roman" w:hAnsi="Times New Roman" w:cs="Times New Roman"/>
          <w:bCs/>
          <w:iCs/>
          <w:color w:val="auto"/>
          <w:sz w:val="25"/>
          <w:szCs w:val="25"/>
        </w:rPr>
        <w:t xml:space="preserve">b) </w:t>
      </w:r>
      <w:r w:rsidRPr="00EE2DFA">
        <w:rPr>
          <w:rFonts w:ascii="Times New Roman" w:hAnsi="Times New Roman" w:cs="Times New Roman"/>
          <w:bCs/>
          <w:color w:val="auto"/>
          <w:sz w:val="25"/>
          <w:szCs w:val="25"/>
        </w:rPr>
        <w:t xml:space="preserve">székhelyének, külföldi székhelyű vállalkozás esetén </w:t>
      </w:r>
      <w:r w:rsidR="00EE2DFA" w:rsidRPr="00EE2DFA">
        <w:rPr>
          <w:rFonts w:ascii="Times New Roman" w:hAnsi="Times New Roman" w:cs="Times New Roman"/>
          <w:bCs/>
          <w:color w:val="auto"/>
          <w:sz w:val="25"/>
          <w:szCs w:val="25"/>
        </w:rPr>
        <w:t xml:space="preserve">– amennyiben ilyennel rendelkezik – </w:t>
      </w:r>
      <w:r w:rsidRPr="00EE2DFA">
        <w:rPr>
          <w:rFonts w:ascii="Times New Roman" w:hAnsi="Times New Roman" w:cs="Times New Roman"/>
          <w:bCs/>
          <w:color w:val="auto"/>
          <w:sz w:val="25"/>
          <w:szCs w:val="25"/>
        </w:rPr>
        <w:t>magyarországi fióktelepének címe</w:t>
      </w:r>
    </w:p>
    <w:p w14:paraId="64D2AFEF" w14:textId="234B2C12" w:rsidR="00156767" w:rsidRPr="00EE2DFA"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c) főtevékenysége</w:t>
      </w:r>
      <w:r w:rsidRPr="00EE2DFA">
        <w:rPr>
          <w:rFonts w:ascii="Times New Roman" w:hAnsi="Times New Roman" w:cs="Times New Roman"/>
          <w:bCs/>
          <w:color w:val="auto"/>
          <w:sz w:val="25"/>
          <w:szCs w:val="25"/>
        </w:rPr>
        <w:t xml:space="preserve"> </w:t>
      </w:r>
    </w:p>
    <w:p w14:paraId="196526F6"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 xml:space="preserve">d) </w:t>
      </w:r>
      <w:r w:rsidR="00EE2DFA" w:rsidRPr="00EE2DFA">
        <w:rPr>
          <w:rFonts w:ascii="Times New Roman" w:hAnsi="Times New Roman" w:cs="Times New Roman"/>
          <w:bCs/>
          <w:iCs/>
          <w:color w:val="auto"/>
          <w:sz w:val="25"/>
          <w:szCs w:val="25"/>
        </w:rPr>
        <w:t>képviseletére jogosultak közül a szerződést aláírók és kapcsolattartók neve és beosztása</w:t>
      </w:r>
    </w:p>
    <w:p w14:paraId="7BF345D0" w14:textId="41FB685E"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e</w:t>
      </w:r>
      <w:proofErr w:type="gramEnd"/>
      <w:r w:rsidRPr="00EE2DFA">
        <w:rPr>
          <w:rFonts w:ascii="Times New Roman" w:hAnsi="Times New Roman" w:cs="Times New Roman"/>
          <w:bCs/>
          <w:iCs/>
          <w:color w:val="auto"/>
          <w:sz w:val="25"/>
          <w:szCs w:val="25"/>
        </w:rPr>
        <w:t xml:space="preserve">) </w:t>
      </w:r>
      <w:r w:rsidR="00EE2DFA">
        <w:rPr>
          <w:rFonts w:ascii="Times New Roman" w:hAnsi="Times New Roman" w:cs="Times New Roman"/>
          <w:bCs/>
          <w:iCs/>
          <w:color w:val="auto"/>
          <w:sz w:val="25"/>
          <w:szCs w:val="25"/>
        </w:rPr>
        <w:t xml:space="preserve">külföldi ügyfél </w:t>
      </w:r>
      <w:r w:rsidR="00EE2DFA" w:rsidRPr="00EE2DFA">
        <w:rPr>
          <w:rFonts w:ascii="Times New Roman" w:hAnsi="Times New Roman" w:cs="Times New Roman"/>
          <w:color w:val="auto"/>
          <w:sz w:val="25"/>
          <w:szCs w:val="25"/>
        </w:rPr>
        <w:t>kézbesítési megbízottjának az azonosítására alkalmas adatai</w:t>
      </w:r>
    </w:p>
    <w:p w14:paraId="19223C41"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proofErr w:type="gramStart"/>
      <w:r w:rsidRPr="00EE2DFA">
        <w:rPr>
          <w:rFonts w:ascii="Times New Roman" w:hAnsi="Times New Roman" w:cs="Times New Roman"/>
          <w:bCs/>
          <w:iCs/>
          <w:color w:val="auto"/>
          <w:sz w:val="25"/>
          <w:szCs w:val="25"/>
        </w:rPr>
        <w:t>f</w:t>
      </w:r>
      <w:proofErr w:type="gramEnd"/>
      <w:r w:rsidRPr="00EE2DFA">
        <w:rPr>
          <w:rFonts w:ascii="Times New Roman" w:hAnsi="Times New Roman" w:cs="Times New Roman"/>
          <w:bCs/>
          <w:iCs/>
          <w:color w:val="auto"/>
          <w:sz w:val="25"/>
          <w:szCs w:val="25"/>
        </w:rPr>
        <w:t xml:space="preserve">) </w:t>
      </w:r>
      <w:r w:rsidR="00EE2DFA" w:rsidRPr="00EE2DFA">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EE2DFA"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proofErr w:type="gramStart"/>
      <w:r w:rsidRPr="00EE2DFA">
        <w:rPr>
          <w:rFonts w:ascii="Times New Roman" w:hAnsi="Times New Roman" w:cs="Times New Roman"/>
          <w:color w:val="auto"/>
          <w:sz w:val="25"/>
          <w:szCs w:val="25"/>
        </w:rPr>
        <w:t>g</w:t>
      </w:r>
      <w:proofErr w:type="gramEnd"/>
      <w:r w:rsidRPr="00EE2DFA">
        <w:rPr>
          <w:rFonts w:ascii="Times New Roman" w:hAnsi="Times New Roman" w:cs="Times New Roman"/>
          <w:color w:val="auto"/>
          <w:sz w:val="25"/>
          <w:szCs w:val="25"/>
        </w:rPr>
        <w:t>) adószáma</w:t>
      </w:r>
    </w:p>
    <w:p w14:paraId="6EACBDC2" w14:textId="77777777" w:rsidR="00156767" w:rsidRPr="00156767"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156767"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156767">
        <w:rPr>
          <w:rFonts w:ascii="Times New Roman" w:hAnsi="Times New Roman" w:cs="Times New Roman"/>
          <w:b/>
          <w:bCs/>
          <w:color w:val="auto"/>
          <w:sz w:val="25"/>
          <w:szCs w:val="25"/>
        </w:rPr>
        <w:t>3.</w:t>
      </w:r>
      <w:r w:rsidRPr="00156767">
        <w:rPr>
          <w:rFonts w:ascii="Times New Roman" w:hAnsi="Times New Roman" w:cs="Times New Roman"/>
          <w:b/>
          <w:bCs/>
          <w:i/>
          <w:iCs/>
          <w:color w:val="auto"/>
          <w:sz w:val="25"/>
          <w:szCs w:val="25"/>
        </w:rPr>
        <w:t xml:space="preserve"> </w:t>
      </w:r>
      <w:r w:rsidRPr="00156767">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a szerződés típu</w:t>
      </w:r>
      <w:r w:rsidR="00EE2DFA">
        <w:rPr>
          <w:rFonts w:ascii="Times New Roman" w:hAnsi="Times New Roman" w:cs="Times New Roman"/>
          <w:bCs/>
          <w:color w:val="auto"/>
          <w:sz w:val="25"/>
          <w:szCs w:val="25"/>
        </w:rPr>
        <w:t>sa, tárgya (a Kkt. 3. § (1) bekezdésének</w:t>
      </w:r>
      <w:r w:rsidRPr="00156767">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időtartama,</w:t>
      </w:r>
    </w:p>
    <w:p w14:paraId="39F05572"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
          <w:color w:val="auto"/>
          <w:sz w:val="25"/>
          <w:szCs w:val="25"/>
        </w:rPr>
      </w:pPr>
      <w:r w:rsidRPr="00156767">
        <w:rPr>
          <w:rFonts w:ascii="Times New Roman" w:hAnsi="Times New Roman" w:cs="Times New Roman"/>
          <w:bCs/>
          <w:color w:val="auto"/>
          <w:sz w:val="25"/>
          <w:szCs w:val="25"/>
        </w:rPr>
        <w:t xml:space="preserve">a teljesítés körülményei </w:t>
      </w:r>
      <w:r w:rsidRPr="00EE2DFA">
        <w:rPr>
          <w:rFonts w:ascii="Times New Roman" w:hAnsi="Times New Roman" w:cs="Times New Roman"/>
          <w:bCs/>
          <w:iCs/>
          <w:color w:val="auto"/>
          <w:sz w:val="25"/>
          <w:szCs w:val="25"/>
        </w:rPr>
        <w:t>(hely, idő, mód)</w:t>
      </w:r>
      <w:r w:rsidRPr="00156767">
        <w:rPr>
          <w:rFonts w:ascii="Times New Roman" w:hAnsi="Times New Roman" w:cs="Times New Roman"/>
          <w:b/>
          <w:bCs/>
          <w:color w:val="auto"/>
          <w:sz w:val="25"/>
          <w:szCs w:val="25"/>
          <w:u w:val="single"/>
        </w:rPr>
        <w:t xml:space="preserve"> </w:t>
      </w:r>
    </w:p>
    <w:p w14:paraId="540ACEC1" w14:textId="77777777" w:rsidR="00156767" w:rsidRPr="00156767" w:rsidRDefault="00156767" w:rsidP="00156767">
      <w:pPr>
        <w:jc w:val="both"/>
        <w:rPr>
          <w:rFonts w:ascii="Times New Roman" w:hAnsi="Times New Roman" w:cs="Times New Roman"/>
          <w:b/>
          <w:sz w:val="25"/>
          <w:szCs w:val="25"/>
        </w:rPr>
      </w:pPr>
    </w:p>
    <w:bookmarkEnd w:id="64"/>
    <w:bookmarkEnd w:id="65"/>
    <w:bookmarkEnd w:id="66"/>
    <w:p w14:paraId="42FDDF44" w14:textId="77777777" w:rsidR="007E4534" w:rsidRPr="00D93892"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93892" w:rsidRDefault="00DC2134" w:rsidP="00434F11">
      <w:pPr>
        <w:pStyle w:val="NormlWeb"/>
        <w:spacing w:before="0" w:beforeAutospacing="0" w:after="0" w:afterAutospacing="0"/>
        <w:ind w:left="960" w:hanging="960"/>
        <w:jc w:val="both"/>
        <w:rPr>
          <w:i/>
          <w:sz w:val="25"/>
          <w:szCs w:val="25"/>
        </w:rPr>
      </w:pPr>
    </w:p>
    <w:p w14:paraId="7D270B88" w14:textId="77777777" w:rsidR="00DC2134" w:rsidRDefault="00DC2134" w:rsidP="00434F11">
      <w:pPr>
        <w:pStyle w:val="NormlWeb"/>
        <w:spacing w:before="0" w:beforeAutospacing="0" w:after="0" w:afterAutospacing="0"/>
        <w:ind w:left="960" w:hanging="960"/>
        <w:jc w:val="both"/>
        <w:rPr>
          <w:i/>
          <w:sz w:val="25"/>
          <w:szCs w:val="25"/>
        </w:rPr>
      </w:pPr>
    </w:p>
    <w:p w14:paraId="0151AD58" w14:textId="77777777" w:rsidR="00E92035" w:rsidRDefault="00E92035" w:rsidP="00434F11">
      <w:pPr>
        <w:pStyle w:val="NormlWeb"/>
        <w:spacing w:before="0" w:beforeAutospacing="0" w:after="0" w:afterAutospacing="0"/>
        <w:ind w:left="960" w:hanging="960"/>
        <w:jc w:val="both"/>
        <w:rPr>
          <w:i/>
          <w:sz w:val="25"/>
          <w:szCs w:val="25"/>
        </w:rPr>
      </w:pPr>
    </w:p>
    <w:p w14:paraId="3573ABD0" w14:textId="77777777" w:rsidR="00E92035" w:rsidRPr="00D93892"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93892" w:rsidRDefault="00857B23" w:rsidP="00E92035">
      <w:pPr>
        <w:pStyle w:val="NormlWeb"/>
        <w:spacing w:before="0" w:beforeAutospacing="0" w:after="0" w:afterAutospacing="0"/>
        <w:ind w:left="960" w:hanging="960"/>
        <w:jc w:val="center"/>
        <w:rPr>
          <w:i/>
          <w:sz w:val="25"/>
          <w:szCs w:val="25"/>
        </w:rPr>
      </w:pPr>
      <w:r w:rsidRPr="00D93892">
        <w:rPr>
          <w:i/>
          <w:sz w:val="25"/>
          <w:szCs w:val="25"/>
        </w:rPr>
        <w:t xml:space="preserve">Adatkezelési </w:t>
      </w:r>
      <w:r w:rsidR="002A0922">
        <w:rPr>
          <w:i/>
          <w:sz w:val="25"/>
          <w:szCs w:val="25"/>
        </w:rPr>
        <w:t>nyilatkozat</w:t>
      </w:r>
    </w:p>
    <w:p w14:paraId="13719D61" w14:textId="77777777" w:rsidR="00A07A11" w:rsidRPr="00D93892" w:rsidRDefault="00A07A11" w:rsidP="00434F11">
      <w:pPr>
        <w:pStyle w:val="NormlWeb"/>
        <w:spacing w:before="0" w:beforeAutospacing="0" w:after="0" w:afterAutospacing="0"/>
        <w:ind w:left="960" w:hanging="960"/>
        <w:jc w:val="both"/>
        <w:rPr>
          <w:i/>
          <w:sz w:val="25"/>
          <w:szCs w:val="25"/>
        </w:rPr>
      </w:pPr>
    </w:p>
    <w:p w14:paraId="12152F22" w14:textId="4AF3112A" w:rsidR="007E4534" w:rsidRDefault="002A0922" w:rsidP="00434F11">
      <w:pPr>
        <w:pStyle w:val="NormlWeb"/>
        <w:spacing w:before="0" w:beforeAutospacing="0" w:after="0" w:afterAutospacing="0"/>
        <w:jc w:val="both"/>
        <w:rPr>
          <w:i/>
          <w:sz w:val="25"/>
          <w:szCs w:val="25"/>
        </w:rPr>
      </w:pPr>
      <w:proofErr w:type="gramStart"/>
      <w:r>
        <w:rPr>
          <w:i/>
          <w:sz w:val="25"/>
          <w:szCs w:val="25"/>
        </w:rPr>
        <w:t>Alulírott</w:t>
      </w:r>
      <w:r w:rsidR="007E4534" w:rsidRPr="00D93892">
        <w:rPr>
          <w:i/>
          <w:sz w:val="25"/>
          <w:szCs w:val="25"/>
        </w:rPr>
        <w:t xml:space="preserve"> ..</w:t>
      </w:r>
      <w:proofErr w:type="gramEnd"/>
      <w:r w:rsidR="007E4534" w:rsidRPr="00D93892">
        <w:rPr>
          <w:i/>
          <w:sz w:val="25"/>
          <w:szCs w:val="25"/>
        </w:rPr>
        <w:t>...................</w:t>
      </w:r>
      <w:r w:rsidR="00DC2134" w:rsidRPr="00D93892">
        <w:rPr>
          <w:i/>
          <w:sz w:val="25"/>
          <w:szCs w:val="25"/>
        </w:rPr>
        <w:t>..............................., mint</w:t>
      </w:r>
      <w:r w:rsidR="007E4534" w:rsidRPr="00D93892">
        <w:rPr>
          <w:i/>
          <w:sz w:val="25"/>
          <w:szCs w:val="25"/>
        </w:rPr>
        <w:t xml:space="preserve"> a jelen azonosítási adatlapon meghatározott ügyfél képviseletében</w:t>
      </w:r>
      <w:r w:rsidR="00EE2DFA">
        <w:rPr>
          <w:i/>
          <w:sz w:val="25"/>
          <w:szCs w:val="25"/>
        </w:rPr>
        <w:t xml:space="preserve"> eljáró</w:t>
      </w:r>
      <w:r w:rsidR="00E92035">
        <w:rPr>
          <w:i/>
          <w:sz w:val="25"/>
          <w:szCs w:val="25"/>
        </w:rPr>
        <w:t xml:space="preserve"> személy tudomásul veszem, hogy</w:t>
      </w:r>
      <w:r w:rsidR="007E4534" w:rsidRPr="00D93892">
        <w:rPr>
          <w:i/>
          <w:sz w:val="25"/>
          <w:szCs w:val="25"/>
        </w:rPr>
        <w:t xml:space="preserve"> a fenti adatok rögzítését a pénzmosás és a terrorizmus finanszírozása megelőzéséről és megakadályozásáról szóló 2017. évi LIII. törvény</w:t>
      </w:r>
      <w:r w:rsidR="00DC2134" w:rsidRPr="00D93892">
        <w:rPr>
          <w:i/>
          <w:sz w:val="25"/>
          <w:szCs w:val="25"/>
        </w:rPr>
        <w:t xml:space="preserve"> </w:t>
      </w:r>
      <w:r w:rsidR="00EE2DFA">
        <w:rPr>
          <w:i/>
          <w:sz w:val="25"/>
          <w:szCs w:val="25"/>
        </w:rPr>
        <w:t xml:space="preserve">(a továbbiakban: </w:t>
      </w:r>
      <w:proofErr w:type="spellStart"/>
      <w:r w:rsidR="00EE2DFA">
        <w:rPr>
          <w:i/>
          <w:sz w:val="25"/>
          <w:szCs w:val="25"/>
        </w:rPr>
        <w:t>Pmt</w:t>
      </w:r>
      <w:proofErr w:type="spellEnd"/>
      <w:r w:rsidR="00EE2DFA">
        <w:rPr>
          <w:i/>
          <w:sz w:val="25"/>
          <w:szCs w:val="25"/>
        </w:rPr>
        <w:t xml:space="preserve">.) </w:t>
      </w:r>
      <w:r w:rsidR="00DC2134" w:rsidRPr="00D93892">
        <w:rPr>
          <w:i/>
          <w:sz w:val="25"/>
          <w:szCs w:val="25"/>
        </w:rPr>
        <w:t>7</w:t>
      </w:r>
      <w:r w:rsidR="007E4534" w:rsidRPr="00D93892">
        <w:rPr>
          <w:i/>
          <w:sz w:val="25"/>
          <w:szCs w:val="25"/>
        </w:rPr>
        <w:t xml:space="preserve">. § </w:t>
      </w:r>
      <w:r w:rsidR="00DC2134" w:rsidRPr="00D93892">
        <w:rPr>
          <w:i/>
          <w:sz w:val="25"/>
          <w:szCs w:val="25"/>
        </w:rPr>
        <w:t xml:space="preserve">(1) </w:t>
      </w:r>
      <w:r w:rsidR="00E92035">
        <w:rPr>
          <w:i/>
          <w:sz w:val="25"/>
          <w:szCs w:val="25"/>
        </w:rPr>
        <w:t xml:space="preserve">bekezdése, a személyazonosság igazoló ellenőrzéséhez szükséges okiratok bemutatását a </w:t>
      </w:r>
      <w:proofErr w:type="spellStart"/>
      <w:r w:rsidR="00E92035">
        <w:rPr>
          <w:i/>
          <w:sz w:val="25"/>
          <w:szCs w:val="25"/>
        </w:rPr>
        <w:t>Pmt</w:t>
      </w:r>
      <w:proofErr w:type="spellEnd"/>
      <w:r w:rsidR="00E92035">
        <w:rPr>
          <w:i/>
          <w:sz w:val="25"/>
          <w:szCs w:val="25"/>
        </w:rPr>
        <w:t xml:space="preserve">. 7. § (3) bekezdése írja elő. A szolgáltató a </w:t>
      </w:r>
      <w:proofErr w:type="spellStart"/>
      <w:r w:rsidR="00E92035">
        <w:rPr>
          <w:i/>
          <w:sz w:val="25"/>
          <w:szCs w:val="25"/>
        </w:rPr>
        <w:t>Pmt</w:t>
      </w:r>
      <w:proofErr w:type="spellEnd"/>
      <w:r w:rsidR="00E92035">
        <w:rPr>
          <w:i/>
          <w:sz w:val="25"/>
          <w:szCs w:val="25"/>
        </w:rPr>
        <w:t xml:space="preserve">. 7. § (8) bekezdése értelmében a </w:t>
      </w:r>
      <w:r w:rsidR="007E4534" w:rsidRPr="00D93892">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3B679EB5" w14:textId="77777777" w:rsidR="00E92035" w:rsidRDefault="00E92035" w:rsidP="00434F11">
      <w:pPr>
        <w:pStyle w:val="NormlWeb"/>
        <w:spacing w:before="0" w:beforeAutospacing="0" w:after="0" w:afterAutospacing="0"/>
        <w:jc w:val="both"/>
        <w:rPr>
          <w:i/>
          <w:sz w:val="25"/>
          <w:szCs w:val="25"/>
        </w:rPr>
      </w:pPr>
    </w:p>
    <w:p w14:paraId="20075ACD" w14:textId="77777777" w:rsidR="002A0922" w:rsidRDefault="002A0922" w:rsidP="00434F11">
      <w:pPr>
        <w:pStyle w:val="NormlWeb"/>
        <w:spacing w:before="0" w:beforeAutospacing="0" w:after="0" w:afterAutospacing="0"/>
        <w:jc w:val="both"/>
        <w:rPr>
          <w:i/>
          <w:sz w:val="25"/>
          <w:szCs w:val="25"/>
        </w:rPr>
      </w:pPr>
    </w:p>
    <w:p w14:paraId="28709004" w14:textId="77777777" w:rsidR="00E92035" w:rsidRPr="00156767" w:rsidRDefault="00E92035" w:rsidP="00E92035">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11405269" w14:textId="77777777" w:rsidR="00E92035" w:rsidRDefault="00E92035" w:rsidP="00434F11">
      <w:pPr>
        <w:pStyle w:val="NormlWeb"/>
        <w:spacing w:before="0" w:beforeAutospacing="0" w:after="0" w:afterAutospacing="0"/>
        <w:jc w:val="both"/>
        <w:rPr>
          <w:i/>
          <w:sz w:val="25"/>
          <w:szCs w:val="25"/>
        </w:rPr>
      </w:pPr>
    </w:p>
    <w:p w14:paraId="6107A183" w14:textId="77777777" w:rsidR="00E92035" w:rsidRPr="00156767" w:rsidRDefault="00E92035" w:rsidP="00E92035">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7CCC0EFB" w14:textId="77777777" w:rsidR="00E92035" w:rsidRPr="00156767" w:rsidRDefault="00E92035" w:rsidP="00E92035">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564965AD" w14:textId="77777777" w:rsidR="00962DB3" w:rsidRPr="00D93892" w:rsidRDefault="00A07A11" w:rsidP="00434F11">
      <w:pPr>
        <w:pStyle w:val="NormlWeb"/>
        <w:spacing w:before="0" w:beforeAutospacing="0" w:after="0" w:afterAutospacing="0"/>
        <w:jc w:val="both"/>
        <w:rPr>
          <w:sz w:val="25"/>
          <w:szCs w:val="25"/>
        </w:rPr>
      </w:pPr>
      <w:r w:rsidRPr="00D93892">
        <w:rPr>
          <w:sz w:val="25"/>
          <w:szCs w:val="25"/>
        </w:rPr>
        <w:tab/>
      </w:r>
      <w:r w:rsidRPr="00D93892">
        <w:rPr>
          <w:sz w:val="25"/>
          <w:szCs w:val="25"/>
        </w:rPr>
        <w:tab/>
        <w:t xml:space="preserve">      </w:t>
      </w:r>
      <w:r w:rsidR="00962DB3" w:rsidRPr="00D93892">
        <w:rPr>
          <w:sz w:val="25"/>
          <w:szCs w:val="25"/>
        </w:rPr>
        <w:br w:type="page"/>
      </w:r>
    </w:p>
    <w:p w14:paraId="79EEE000" w14:textId="1B82F2B5" w:rsidR="00E92035" w:rsidRPr="00156767" w:rsidRDefault="00E92035" w:rsidP="00E92035">
      <w:pPr>
        <w:keepLines/>
        <w:pageBreakBefore/>
        <w:spacing w:after="0" w:line="240" w:lineRule="auto"/>
        <w:jc w:val="right"/>
        <w:rPr>
          <w:rFonts w:ascii="Times New Roman" w:hAnsi="Times New Roman" w:cs="Times New Roman"/>
          <w:sz w:val="25"/>
          <w:szCs w:val="25"/>
        </w:rPr>
      </w:pPr>
      <w:r>
        <w:rPr>
          <w:rFonts w:ascii="Times New Roman" w:hAnsi="Times New Roman" w:cs="Times New Roman"/>
          <w:i/>
          <w:sz w:val="25"/>
          <w:szCs w:val="25"/>
        </w:rPr>
        <w:t>2.2</w:t>
      </w:r>
      <w:r w:rsidRPr="00156767">
        <w:rPr>
          <w:rFonts w:ascii="Times New Roman" w:hAnsi="Times New Roman" w:cs="Times New Roman"/>
          <w:i/>
          <w:sz w:val="25"/>
          <w:szCs w:val="25"/>
        </w:rPr>
        <w:t>. számú melléklet</w:t>
      </w:r>
    </w:p>
    <w:p w14:paraId="5C1452F0" w14:textId="77777777" w:rsidR="00E92035" w:rsidRPr="00156767"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156767" w:rsidRDefault="00E92035" w:rsidP="00E92035">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38F7430E" w14:textId="77777777" w:rsidR="00E92035" w:rsidRPr="00156767"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58CE7F8E" w14:textId="1ED04989" w:rsidR="00E92035" w:rsidRPr="00E92035"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6FFA53FD" w14:textId="37A1DA65" w:rsidR="00857B23" w:rsidRPr="00D93892"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E92035" w:rsidRDefault="00857B23" w:rsidP="00434F11">
      <w:pPr>
        <w:keepNext/>
        <w:spacing w:after="0" w:line="240" w:lineRule="auto"/>
        <w:ind w:left="1416" w:firstLine="708"/>
        <w:jc w:val="both"/>
        <w:rPr>
          <w:rFonts w:ascii="Times New Roman" w:hAnsi="Times New Roman" w:cs="Times New Roman"/>
          <w:sz w:val="25"/>
          <w:szCs w:val="25"/>
        </w:rPr>
      </w:pPr>
      <w:r w:rsidRPr="00E92035">
        <w:rPr>
          <w:rFonts w:ascii="Times New Roman" w:hAnsi="Times New Roman" w:cs="Times New Roman"/>
          <w:sz w:val="25"/>
          <w:szCs w:val="25"/>
        </w:rPr>
        <w:t>A tényleges tulajdonosra vonatkozó nyilatkozat</w:t>
      </w:r>
    </w:p>
    <w:p w14:paraId="2E898C0C" w14:textId="77777777" w:rsidR="00857B23" w:rsidRPr="00D93892"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Default="00857B23" w:rsidP="00434F11">
      <w:pPr>
        <w:pStyle w:val="Cmsor1"/>
        <w:autoSpaceDE w:val="0"/>
        <w:spacing w:before="0" w:line="240" w:lineRule="auto"/>
        <w:jc w:val="both"/>
        <w:rPr>
          <w:rFonts w:ascii="Times New Roman" w:hAnsi="Times New Roman" w:cs="Times New Roman"/>
          <w:color w:val="auto"/>
          <w:sz w:val="25"/>
          <w:szCs w:val="25"/>
        </w:rPr>
      </w:pPr>
      <w:proofErr w:type="gramStart"/>
      <w:r w:rsidRPr="00D93892">
        <w:rPr>
          <w:rFonts w:ascii="Times New Roman" w:hAnsi="Times New Roman" w:cs="Times New Roman"/>
          <w:color w:val="auto"/>
          <w:sz w:val="25"/>
          <w:szCs w:val="25"/>
        </w:rPr>
        <w:t>Alulírott …</w:t>
      </w:r>
      <w:proofErr w:type="gramEnd"/>
      <w:r w:rsidRPr="00D93892">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D93892">
        <w:rPr>
          <w:rFonts w:ascii="Times New Roman" w:hAnsi="Times New Roman" w:cs="Times New Roman"/>
          <w:color w:val="auto"/>
          <w:sz w:val="25"/>
          <w:szCs w:val="25"/>
        </w:rPr>
        <w:t xml:space="preserve"> és megakadályozásáról szóló 201</w:t>
      </w:r>
      <w:r w:rsidRPr="00D93892">
        <w:rPr>
          <w:rFonts w:ascii="Times New Roman" w:hAnsi="Times New Roman" w:cs="Times New Roman"/>
          <w:color w:val="auto"/>
          <w:sz w:val="25"/>
          <w:szCs w:val="25"/>
        </w:rPr>
        <w:t xml:space="preserve">7. évi </w:t>
      </w:r>
      <w:r w:rsidR="008338A5" w:rsidRPr="00D93892">
        <w:rPr>
          <w:rFonts w:ascii="Times New Roman" w:hAnsi="Times New Roman" w:cs="Times New Roman"/>
          <w:color w:val="auto"/>
          <w:sz w:val="25"/>
          <w:szCs w:val="25"/>
        </w:rPr>
        <w:t xml:space="preserve">LIII. törvény (továbbiakban: </w:t>
      </w:r>
      <w:proofErr w:type="spellStart"/>
      <w:r w:rsidR="008338A5" w:rsidRPr="00D93892">
        <w:rPr>
          <w:rFonts w:ascii="Times New Roman" w:hAnsi="Times New Roman" w:cs="Times New Roman"/>
          <w:color w:val="auto"/>
          <w:sz w:val="25"/>
          <w:szCs w:val="25"/>
        </w:rPr>
        <w:t>Pmt</w:t>
      </w:r>
      <w:proofErr w:type="spellEnd"/>
      <w:r w:rsidR="008338A5" w:rsidRPr="00D93892">
        <w:rPr>
          <w:rFonts w:ascii="Times New Roman" w:hAnsi="Times New Roman" w:cs="Times New Roman"/>
          <w:color w:val="auto"/>
          <w:sz w:val="25"/>
          <w:szCs w:val="25"/>
        </w:rPr>
        <w:t>.) 9</w:t>
      </w:r>
      <w:r w:rsidRPr="00D93892">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E92035" w:rsidRDefault="00E92035" w:rsidP="00E92035"/>
    <w:p w14:paraId="26256E12" w14:textId="77777777" w:rsidR="00857B23"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családi és utónév:</w:t>
      </w:r>
    </w:p>
    <w:p w14:paraId="60BBF31D"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születési családi és utónév:</w:t>
      </w:r>
    </w:p>
    <w:p w14:paraId="0487DDF8" w14:textId="77777777" w:rsidR="008338A5"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állampolgárság</w:t>
      </w:r>
      <w:r w:rsidR="008338A5" w:rsidRPr="00D93892">
        <w:rPr>
          <w:sz w:val="25"/>
          <w:szCs w:val="25"/>
        </w:rPr>
        <w:t>:</w:t>
      </w:r>
    </w:p>
    <w:p w14:paraId="21AA2ECF" w14:textId="77777777" w:rsidR="00857B23"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születési hely, idő</w:t>
      </w:r>
      <w:r w:rsidR="008338A5" w:rsidRPr="00D93892">
        <w:rPr>
          <w:sz w:val="25"/>
          <w:szCs w:val="25"/>
        </w:rPr>
        <w:t>:</w:t>
      </w:r>
    </w:p>
    <w:p w14:paraId="5FF1C638"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lakcím, ennek hiányában tartózkodási cím:</w:t>
      </w:r>
    </w:p>
    <w:p w14:paraId="2A0FB592"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a tulajdonosi érdekeltség jellegét és mértéke:</w:t>
      </w:r>
    </w:p>
    <w:p w14:paraId="1B51D96E" w14:textId="77777777" w:rsidR="002A0922"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Default="00857B23" w:rsidP="00434F11">
      <w:pPr>
        <w:autoSpaceDE w:val="0"/>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Az ügyfél tényleges tulajdonosa</w:t>
      </w:r>
      <w:r w:rsidR="008338A5" w:rsidRPr="002A0922">
        <w:rPr>
          <w:rFonts w:ascii="Times New Roman" w:hAnsi="Times New Roman" w:cs="Times New Roman"/>
          <w:sz w:val="25"/>
          <w:szCs w:val="25"/>
        </w:rPr>
        <w:t xml:space="preserve"> (</w:t>
      </w:r>
      <w:r w:rsidR="00963FF8">
        <w:rPr>
          <w:rFonts w:ascii="Times New Roman" w:hAnsi="Times New Roman" w:cs="Times New Roman"/>
          <w:sz w:val="25"/>
          <w:szCs w:val="25"/>
        </w:rPr>
        <w:t xml:space="preserve">a </w:t>
      </w:r>
      <w:r w:rsidR="008338A5" w:rsidRPr="002A0922">
        <w:rPr>
          <w:rFonts w:ascii="Times New Roman" w:hAnsi="Times New Roman" w:cs="Times New Roman"/>
          <w:sz w:val="25"/>
          <w:szCs w:val="25"/>
        </w:rPr>
        <w:t>megfelelő rész aláhúzandó):</w:t>
      </w:r>
    </w:p>
    <w:p w14:paraId="2E0F136C" w14:textId="77777777" w:rsidR="002A0922" w:rsidRPr="002A0922"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2A0922"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2A0922">
        <w:rPr>
          <w:rFonts w:ascii="Times New Roman" w:hAnsi="Times New Roman" w:cs="Times New Roman"/>
          <w:color w:val="auto"/>
          <w:sz w:val="25"/>
          <w:szCs w:val="25"/>
        </w:rPr>
        <w:t>1.</w:t>
      </w:r>
      <w:r w:rsidRPr="002A0922">
        <w:rPr>
          <w:rFonts w:ascii="Times New Roman" w:hAnsi="Times New Roman" w:cs="Times New Roman"/>
          <w:color w:val="auto"/>
          <w:sz w:val="25"/>
          <w:szCs w:val="25"/>
        </w:rPr>
        <w:tab/>
        <w:t xml:space="preserve"> kiemelt közszereplőnek minősül</w:t>
      </w:r>
      <w:r w:rsidR="008338A5" w:rsidRPr="002A0922">
        <w:rPr>
          <w:rFonts w:ascii="Times New Roman" w:hAnsi="Times New Roman" w:cs="Times New Roman"/>
          <w:color w:val="auto"/>
          <w:sz w:val="25"/>
          <w:szCs w:val="25"/>
        </w:rPr>
        <w:t xml:space="preserve"> </w:t>
      </w:r>
      <w:r w:rsidRPr="002A0922">
        <w:rPr>
          <w:rFonts w:ascii="Times New Roman" w:hAnsi="Times New Roman" w:cs="Times New Roman"/>
          <w:color w:val="auto"/>
          <w:sz w:val="25"/>
          <w:szCs w:val="25"/>
        </w:rPr>
        <w:t>/ nem minősül kiemelt közszereplőnek;</w:t>
      </w:r>
    </w:p>
    <w:p w14:paraId="56C67711" w14:textId="77777777" w:rsidR="008338A5" w:rsidRPr="002A0922" w:rsidRDefault="008338A5" w:rsidP="00434F11">
      <w:pPr>
        <w:spacing w:after="0" w:line="240" w:lineRule="auto"/>
        <w:jc w:val="both"/>
        <w:rPr>
          <w:rFonts w:ascii="Times New Roman" w:hAnsi="Times New Roman" w:cs="Times New Roman"/>
          <w:sz w:val="25"/>
          <w:szCs w:val="25"/>
        </w:rPr>
      </w:pPr>
    </w:p>
    <w:p w14:paraId="16D2B2DA" w14:textId="66AAEEE2"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2.</w:t>
      </w:r>
      <w:r w:rsidRPr="002A0922">
        <w:rPr>
          <w:rFonts w:ascii="Times New Roman" w:hAnsi="Times New Roman" w:cs="Times New Roman"/>
          <w:sz w:val="25"/>
          <w:szCs w:val="25"/>
        </w:rPr>
        <w:tab/>
        <w:t>kiemelt közszereplőnek számító személynek közeli hozzátartozója, élettársa</w:t>
      </w:r>
      <w:r w:rsidR="008338A5" w:rsidRPr="002A0922">
        <w:rPr>
          <w:rFonts w:ascii="Times New Roman" w:hAnsi="Times New Roman" w:cs="Times New Roman"/>
          <w:sz w:val="25"/>
          <w:szCs w:val="25"/>
        </w:rPr>
        <w:t xml:space="preserve"> </w:t>
      </w:r>
      <w:r w:rsidRPr="002A0922">
        <w:rPr>
          <w:rFonts w:ascii="Times New Roman" w:hAnsi="Times New Roman" w:cs="Times New Roman"/>
          <w:sz w:val="25"/>
          <w:szCs w:val="25"/>
        </w:rPr>
        <w:t>/</w:t>
      </w:r>
      <w:r w:rsidR="008338A5" w:rsidRPr="002A0922">
        <w:rPr>
          <w:rFonts w:ascii="Times New Roman" w:hAnsi="Times New Roman" w:cs="Times New Roman"/>
          <w:sz w:val="25"/>
          <w:szCs w:val="25"/>
        </w:rPr>
        <w:t xml:space="preserve"> </w:t>
      </w:r>
      <w:r w:rsidR="007106AF" w:rsidRPr="002A0922">
        <w:rPr>
          <w:rFonts w:ascii="Times New Roman" w:hAnsi="Times New Roman" w:cs="Times New Roman"/>
          <w:sz w:val="25"/>
          <w:szCs w:val="25"/>
        </w:rPr>
        <w:t xml:space="preserve">nem </w:t>
      </w:r>
      <w:r w:rsidRPr="002A0922">
        <w:rPr>
          <w:rFonts w:ascii="Times New Roman" w:hAnsi="Times New Roman" w:cs="Times New Roman"/>
          <w:sz w:val="25"/>
          <w:szCs w:val="25"/>
        </w:rPr>
        <w:t>közeli hozzátartozója, élettársa;</w:t>
      </w:r>
    </w:p>
    <w:p w14:paraId="1368F47F" w14:textId="77777777" w:rsidR="002A0922" w:rsidRPr="002A0922"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3.</w:t>
      </w:r>
      <w:r w:rsidRPr="002A0922">
        <w:rPr>
          <w:rFonts w:ascii="Times New Roman" w:hAnsi="Times New Roman" w:cs="Times New Roman"/>
          <w:sz w:val="25"/>
          <w:szCs w:val="25"/>
        </w:rPr>
        <w:tab/>
        <w:t>kiemelt közszereplőnek számító személlyel közismerten közeli kapcsolatban áll/nem áll</w:t>
      </w:r>
      <w:r w:rsidR="002A0922" w:rsidRPr="002A0922">
        <w:rPr>
          <w:rFonts w:ascii="Times New Roman" w:hAnsi="Times New Roman" w:cs="Times New Roman"/>
          <w:sz w:val="25"/>
          <w:szCs w:val="25"/>
        </w:rPr>
        <w:t xml:space="preserve">. </w:t>
      </w:r>
    </w:p>
    <w:p w14:paraId="39083FEF" w14:textId="77777777" w:rsidR="002A0922" w:rsidRPr="00D93892" w:rsidRDefault="002A0922" w:rsidP="00434F11">
      <w:pPr>
        <w:spacing w:after="0" w:line="240" w:lineRule="auto"/>
        <w:ind w:left="705" w:hanging="345"/>
        <w:jc w:val="both"/>
        <w:rPr>
          <w:rFonts w:ascii="Times New Roman" w:hAnsi="Times New Roman" w:cs="Times New Roman"/>
          <w:i/>
          <w:iCs/>
          <w:sz w:val="25"/>
          <w:szCs w:val="25"/>
          <w:u w:val="single"/>
        </w:rPr>
      </w:pPr>
    </w:p>
    <w:p w14:paraId="7D875EFD" w14:textId="77777777" w:rsidR="005E3E1F" w:rsidRDefault="00857B23" w:rsidP="00434F11">
      <w:pPr>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Kiemelt közszereplőnek minősülés esetén a kiemelt közszereplő státusza:</w:t>
      </w:r>
    </w:p>
    <w:p w14:paraId="0C89960F" w14:textId="77777777" w:rsidR="002A0922" w:rsidRPr="002A0922" w:rsidRDefault="002A0922" w:rsidP="00434F11">
      <w:pPr>
        <w:spacing w:after="0" w:line="240" w:lineRule="auto"/>
        <w:jc w:val="both"/>
        <w:rPr>
          <w:rFonts w:ascii="Times New Roman" w:hAnsi="Times New Roman" w:cs="Times New Roman"/>
          <w:sz w:val="25"/>
          <w:szCs w:val="25"/>
        </w:rPr>
      </w:pPr>
    </w:p>
    <w:p w14:paraId="4D5410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politikai párt irányító szervének tagja, Magyarországon a politikai </w:t>
      </w:r>
      <w:proofErr w:type="gramStart"/>
      <w:r w:rsidRPr="00D93892">
        <w:rPr>
          <w:rFonts w:ascii="Times New Roman" w:hAnsi="Times New Roman"/>
          <w:sz w:val="25"/>
          <w:szCs w:val="25"/>
        </w:rPr>
        <w:t>párt vezető</w:t>
      </w:r>
      <w:proofErr w:type="gramEnd"/>
      <w:r w:rsidRPr="00D93892">
        <w:rPr>
          <w:rFonts w:ascii="Times New Roman" w:hAnsi="Times New Roman"/>
          <w:sz w:val="25"/>
          <w:szCs w:val="25"/>
        </w:rPr>
        <w:t xml:space="preserve"> testületének tagja és tisztségviselője,</w:t>
      </w:r>
    </w:p>
    <w:p w14:paraId="2A237A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számvevőszék és a központi bank igazgatósági tagja, Magyarországon </w:t>
      </w:r>
      <w:proofErr w:type="gramStart"/>
      <w:r w:rsidRPr="00D93892">
        <w:rPr>
          <w:rFonts w:ascii="Times New Roman" w:hAnsi="Times New Roman"/>
          <w:sz w:val="25"/>
          <w:szCs w:val="25"/>
        </w:rPr>
        <w:t>a</w:t>
      </w:r>
      <w:proofErr w:type="gramEnd"/>
      <w:r w:rsidRPr="00D93892">
        <w:rPr>
          <w:rFonts w:ascii="Times New Roman" w:hAnsi="Times New Roman"/>
          <w:sz w:val="25"/>
          <w:szCs w:val="25"/>
        </w:rPr>
        <w:t xml:space="preserve"> Állami Számvevőszék elnöke és alelnöke, a Monetáris Tanács és a Pénzügyi Stabilitási Tanács tagja,</w:t>
      </w:r>
    </w:p>
    <w:p w14:paraId="2A639A6F"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4A285C7B"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77777777" w:rsidR="005E3E1F" w:rsidRPr="002A092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nemzetközi szervezet vezetője, vezető helyettese, vezető testületének tagja.</w:t>
      </w:r>
    </w:p>
    <w:p w14:paraId="154E75F3" w14:textId="77777777" w:rsidR="002A0922"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93892" w:rsidRDefault="002A0922" w:rsidP="002A0922">
      <w:pPr>
        <w:pStyle w:val="Listaszerbekezds"/>
        <w:spacing w:after="0" w:line="240" w:lineRule="auto"/>
        <w:ind w:left="960"/>
        <w:jc w:val="both"/>
        <w:rPr>
          <w:rFonts w:ascii="Times New Roman" w:hAnsi="Times New Roman"/>
          <w:b/>
          <w:sz w:val="25"/>
          <w:szCs w:val="25"/>
        </w:rPr>
      </w:pPr>
      <w:r>
        <w:rPr>
          <w:rFonts w:ascii="Times New Roman" w:hAnsi="Times New Roman"/>
          <w:sz w:val="25"/>
          <w:szCs w:val="25"/>
        </w:rPr>
        <w:t>(A megfelelő rész aláhúzandó)</w:t>
      </w:r>
    </w:p>
    <w:p w14:paraId="153E95D1" w14:textId="77777777" w:rsidR="002A0922" w:rsidRPr="00B42CCD" w:rsidRDefault="002A0922" w:rsidP="00434F11">
      <w:pPr>
        <w:pStyle w:val="NormlWeb"/>
        <w:spacing w:before="0" w:beforeAutospacing="0" w:after="0" w:afterAutospacing="0"/>
        <w:ind w:left="960" w:hanging="960"/>
        <w:jc w:val="both"/>
        <w:rPr>
          <w:sz w:val="25"/>
          <w:szCs w:val="25"/>
        </w:rPr>
      </w:pPr>
    </w:p>
    <w:p w14:paraId="632A0C75" w14:textId="77777777" w:rsidR="002A0922" w:rsidRPr="00B42CCD" w:rsidRDefault="002A0922" w:rsidP="002A0922">
      <w:pPr>
        <w:pStyle w:val="NormlWeb"/>
        <w:spacing w:before="0" w:beforeAutospacing="0" w:after="0" w:afterAutospacing="0"/>
        <w:ind w:left="960" w:hanging="960"/>
        <w:jc w:val="both"/>
        <w:rPr>
          <w:i/>
          <w:sz w:val="25"/>
          <w:szCs w:val="25"/>
        </w:rPr>
      </w:pPr>
    </w:p>
    <w:p w14:paraId="44B06B84" w14:textId="4EDF2F65" w:rsidR="002A0922" w:rsidRPr="00B42CCD" w:rsidRDefault="002A0922" w:rsidP="002A0922">
      <w:pPr>
        <w:pStyle w:val="NormlWeb"/>
        <w:spacing w:before="0" w:beforeAutospacing="0" w:after="0" w:afterAutospacing="0"/>
        <w:ind w:left="960" w:hanging="960"/>
        <w:jc w:val="center"/>
        <w:rPr>
          <w:i/>
          <w:sz w:val="25"/>
          <w:szCs w:val="25"/>
        </w:rPr>
      </w:pPr>
      <w:r w:rsidRPr="00B42CCD">
        <w:rPr>
          <w:i/>
          <w:sz w:val="25"/>
          <w:szCs w:val="25"/>
        </w:rPr>
        <w:t>Adatkezelési nyilatkozat:</w:t>
      </w:r>
    </w:p>
    <w:p w14:paraId="553330AE" w14:textId="77777777" w:rsidR="002A0922" w:rsidRPr="00B42CCD" w:rsidRDefault="002A0922" w:rsidP="00434F11">
      <w:pPr>
        <w:pStyle w:val="NormlWeb"/>
        <w:spacing w:before="0" w:beforeAutospacing="0" w:after="0" w:afterAutospacing="0"/>
        <w:ind w:left="960" w:hanging="960"/>
        <w:jc w:val="both"/>
        <w:rPr>
          <w:i/>
          <w:sz w:val="25"/>
          <w:szCs w:val="25"/>
        </w:rPr>
      </w:pPr>
    </w:p>
    <w:p w14:paraId="4738549A" w14:textId="45020E62" w:rsidR="002A0922" w:rsidRPr="00B42CCD" w:rsidRDefault="002A0922" w:rsidP="002A0922">
      <w:pPr>
        <w:pStyle w:val="NormlWeb"/>
        <w:spacing w:before="0" w:beforeAutospacing="0" w:after="0" w:afterAutospacing="0"/>
        <w:jc w:val="both"/>
        <w:rPr>
          <w:i/>
          <w:sz w:val="25"/>
          <w:szCs w:val="25"/>
        </w:rPr>
      </w:pPr>
      <w:proofErr w:type="gramStart"/>
      <w:r w:rsidRPr="00B42CCD">
        <w:rPr>
          <w:i/>
          <w:sz w:val="25"/>
          <w:szCs w:val="25"/>
        </w:rPr>
        <w:t>Alulírott ..</w:t>
      </w:r>
      <w:proofErr w:type="gramEnd"/>
      <w:r w:rsidRPr="00B42CCD">
        <w:rPr>
          <w:i/>
          <w:sz w:val="25"/>
          <w:szCs w:val="25"/>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B42CCD">
        <w:rPr>
          <w:i/>
          <w:sz w:val="25"/>
          <w:szCs w:val="25"/>
        </w:rPr>
        <w:t>Pmt</w:t>
      </w:r>
      <w:proofErr w:type="spellEnd"/>
      <w:r w:rsidRPr="00B42CCD">
        <w:rPr>
          <w:i/>
          <w:sz w:val="25"/>
          <w:szCs w:val="25"/>
        </w:rPr>
        <w:t xml:space="preserve">.) </w:t>
      </w:r>
      <w:r w:rsidR="00963FF8" w:rsidRPr="00B42CCD">
        <w:rPr>
          <w:i/>
          <w:sz w:val="25"/>
          <w:szCs w:val="25"/>
        </w:rPr>
        <w:t>9</w:t>
      </w:r>
      <w:r w:rsidRPr="00B42CCD">
        <w:rPr>
          <w:i/>
          <w:sz w:val="25"/>
          <w:szCs w:val="25"/>
        </w:rPr>
        <w:t xml:space="preserve">. § </w:t>
      </w:r>
      <w:r w:rsidR="00963FF8" w:rsidRPr="00B42CCD">
        <w:rPr>
          <w:i/>
          <w:sz w:val="25"/>
          <w:szCs w:val="25"/>
        </w:rPr>
        <w:t xml:space="preserve">(1)-(2) </w:t>
      </w:r>
      <w:r w:rsidRPr="00B42CCD">
        <w:rPr>
          <w:i/>
          <w:sz w:val="25"/>
          <w:szCs w:val="25"/>
        </w:rPr>
        <w:t>bekezdése</w:t>
      </w:r>
      <w:r w:rsidR="00B42CCD" w:rsidRPr="00B42CCD">
        <w:rPr>
          <w:i/>
          <w:sz w:val="25"/>
          <w:szCs w:val="25"/>
        </w:rPr>
        <w:t xml:space="preserve">, </w:t>
      </w:r>
      <w:r w:rsidRPr="00B42CCD">
        <w:rPr>
          <w:i/>
          <w:sz w:val="25"/>
          <w:szCs w:val="25"/>
        </w:rPr>
        <w:t>a személyazonosság igazoló ellenőrzéséhez szükség</w:t>
      </w:r>
      <w:r w:rsidR="00963FF8" w:rsidRPr="00B42CCD">
        <w:rPr>
          <w:i/>
          <w:sz w:val="25"/>
          <w:szCs w:val="25"/>
        </w:rPr>
        <w:t xml:space="preserve">es okiratok bemutatását a </w:t>
      </w:r>
      <w:proofErr w:type="spellStart"/>
      <w:r w:rsidR="00963FF8" w:rsidRPr="00B42CCD">
        <w:rPr>
          <w:i/>
          <w:sz w:val="25"/>
          <w:szCs w:val="25"/>
        </w:rPr>
        <w:t>Pmt</w:t>
      </w:r>
      <w:proofErr w:type="spellEnd"/>
      <w:r w:rsidR="00963FF8" w:rsidRPr="00B42CCD">
        <w:rPr>
          <w:i/>
          <w:sz w:val="25"/>
          <w:szCs w:val="25"/>
        </w:rPr>
        <w:t>. 9</w:t>
      </w:r>
      <w:r w:rsidRPr="00B42CCD">
        <w:rPr>
          <w:i/>
          <w:sz w:val="25"/>
          <w:szCs w:val="25"/>
        </w:rPr>
        <w:t>. § (3) bekezdése</w:t>
      </w:r>
      <w:r w:rsidR="00B42CCD" w:rsidRPr="00B42CCD">
        <w:rPr>
          <w:i/>
          <w:sz w:val="25"/>
          <w:szCs w:val="25"/>
        </w:rPr>
        <w:t xml:space="preserve"> írja elő. </w:t>
      </w:r>
    </w:p>
    <w:p w14:paraId="7AEE9553" w14:textId="77777777" w:rsidR="00B42CCD" w:rsidRPr="00B42CCD" w:rsidRDefault="00B42CCD" w:rsidP="002A0922">
      <w:pPr>
        <w:pStyle w:val="NormlWeb"/>
        <w:spacing w:before="0" w:beforeAutospacing="0" w:after="0" w:afterAutospacing="0"/>
        <w:jc w:val="both"/>
        <w:rPr>
          <w:i/>
          <w:sz w:val="25"/>
          <w:szCs w:val="25"/>
        </w:rPr>
      </w:pPr>
    </w:p>
    <w:p w14:paraId="17A0BB9D" w14:textId="348F913C" w:rsidR="00B42CCD" w:rsidRPr="00B42CCD" w:rsidRDefault="00B42CCD" w:rsidP="00B42CCD">
      <w:pPr>
        <w:tabs>
          <w:tab w:val="left" w:pos="360"/>
        </w:tabs>
        <w:suppressAutoHyphens/>
        <w:spacing w:after="0" w:line="240" w:lineRule="auto"/>
        <w:jc w:val="both"/>
        <w:rPr>
          <w:rFonts w:ascii="Times New Roman" w:hAnsi="Times New Roman" w:cs="Times New Roman"/>
          <w:i/>
          <w:sz w:val="25"/>
          <w:szCs w:val="25"/>
        </w:rPr>
      </w:pPr>
      <w:r w:rsidRPr="00B42CCD">
        <w:rPr>
          <w:rFonts w:ascii="Times New Roman" w:hAnsi="Times New Roman" w:cs="Times New Roman"/>
          <w:i/>
          <w:sz w:val="25"/>
          <w:szCs w:val="25"/>
        </w:rPr>
        <w:t xml:space="preserve">Alulírott </w:t>
      </w:r>
      <w:r w:rsidRPr="00B42CCD">
        <w:rPr>
          <w:rFonts w:ascii="Times New Roman" w:hAnsi="Times New Roman" w:cs="Times New Roman"/>
          <w:b/>
          <w:i/>
          <w:sz w:val="25"/>
          <w:szCs w:val="25"/>
        </w:rPr>
        <w:t xml:space="preserve">hozzájárulok / nem járulok hozzá </w:t>
      </w:r>
      <w:r w:rsidRPr="00B42CCD">
        <w:rPr>
          <w:rFonts w:ascii="Times New Roman" w:hAnsi="Times New Roman" w:cs="Times New Roman"/>
          <w:i/>
          <w:sz w:val="25"/>
          <w:szCs w:val="25"/>
        </w:rPr>
        <w:t xml:space="preserve">ahhoz, hogy a </w:t>
      </w:r>
      <w:proofErr w:type="spellStart"/>
      <w:r w:rsidRPr="00B42CCD">
        <w:rPr>
          <w:rFonts w:ascii="Times New Roman" w:hAnsi="Times New Roman" w:cs="Times New Roman"/>
          <w:i/>
          <w:sz w:val="25"/>
          <w:szCs w:val="25"/>
        </w:rPr>
        <w:t>Pmt</w:t>
      </w:r>
      <w:proofErr w:type="spellEnd"/>
      <w:r w:rsidRPr="00B42CCD">
        <w:rPr>
          <w:rFonts w:ascii="Times New Roman" w:hAnsi="Times New Roman" w:cs="Times New Roman"/>
          <w:i/>
          <w:sz w:val="25"/>
          <w:szCs w:val="25"/>
        </w:rPr>
        <w:t>. szerinti ügyfél-átvilágítás során bemutatott okiratokról a szolgáltató másolatokat készítsen.</w:t>
      </w:r>
    </w:p>
    <w:p w14:paraId="0C4A3E7F" w14:textId="77777777" w:rsidR="00B42CCD" w:rsidRPr="00B42CCD" w:rsidRDefault="00B42CCD" w:rsidP="00B42CCD">
      <w:pPr>
        <w:jc w:val="both"/>
        <w:rPr>
          <w:rFonts w:ascii="Times New Roman" w:hAnsi="Times New Roman" w:cs="Times New Roman"/>
          <w:i/>
          <w:sz w:val="25"/>
          <w:szCs w:val="25"/>
        </w:rPr>
      </w:pPr>
    </w:p>
    <w:p w14:paraId="174C340E" w14:textId="02C36E63" w:rsidR="00B42CCD" w:rsidRPr="00B42CCD" w:rsidRDefault="00B42CCD" w:rsidP="00B42CCD">
      <w:pPr>
        <w:jc w:val="both"/>
        <w:rPr>
          <w:rFonts w:ascii="Times New Roman" w:hAnsi="Times New Roman" w:cs="Times New Roman"/>
          <w:i/>
          <w:sz w:val="25"/>
          <w:szCs w:val="25"/>
        </w:rPr>
      </w:pPr>
      <w:r w:rsidRPr="00B42CCD">
        <w:rPr>
          <w:rFonts w:ascii="Times New Roman" w:hAnsi="Times New Roman" w:cs="Times New Roman"/>
          <w:i/>
          <w:sz w:val="25"/>
          <w:szCs w:val="25"/>
        </w:rPr>
        <w:t>(Vastag és dőlt szövegrészben a megfelelő rész aláhúzandó)</w:t>
      </w:r>
    </w:p>
    <w:p w14:paraId="4023E055" w14:textId="77777777" w:rsidR="002A0922" w:rsidRDefault="002A0922" w:rsidP="002A0922">
      <w:pPr>
        <w:pStyle w:val="NormlWeb"/>
        <w:spacing w:before="0" w:beforeAutospacing="0" w:after="0" w:afterAutospacing="0"/>
        <w:jc w:val="both"/>
        <w:rPr>
          <w:i/>
          <w:sz w:val="25"/>
          <w:szCs w:val="25"/>
        </w:rPr>
      </w:pPr>
    </w:p>
    <w:p w14:paraId="3B61FC0A" w14:textId="77777777" w:rsidR="002A0922" w:rsidRPr="00156767" w:rsidRDefault="002A0922" w:rsidP="002A0922">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390ED956" w14:textId="77777777" w:rsidR="002A0922" w:rsidRDefault="002A0922" w:rsidP="002A0922">
      <w:pPr>
        <w:pStyle w:val="NormlWeb"/>
        <w:spacing w:before="0" w:beforeAutospacing="0" w:after="0" w:afterAutospacing="0"/>
        <w:jc w:val="both"/>
        <w:rPr>
          <w:i/>
          <w:sz w:val="25"/>
          <w:szCs w:val="25"/>
        </w:rPr>
      </w:pPr>
    </w:p>
    <w:p w14:paraId="09B47995" w14:textId="77777777" w:rsidR="002A0922" w:rsidRPr="00156767" w:rsidRDefault="002A0922" w:rsidP="002A0922">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6BA90B97" w14:textId="77777777" w:rsidR="002A0922" w:rsidRPr="00156767" w:rsidRDefault="002A0922" w:rsidP="002A0922">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27DF649F" w14:textId="77777777" w:rsidR="002A0922" w:rsidRDefault="002A0922" w:rsidP="00434F11">
      <w:pPr>
        <w:pStyle w:val="NormlWeb"/>
        <w:spacing w:before="0" w:beforeAutospacing="0" w:after="0" w:afterAutospacing="0"/>
        <w:ind w:left="960" w:hanging="960"/>
        <w:jc w:val="both"/>
        <w:rPr>
          <w:sz w:val="25"/>
          <w:szCs w:val="25"/>
        </w:rPr>
      </w:pPr>
    </w:p>
    <w:p w14:paraId="3215545D" w14:textId="2DE38C30" w:rsidR="003E381B" w:rsidRPr="00D93892" w:rsidRDefault="005E3E1F" w:rsidP="00B42CCD">
      <w:pPr>
        <w:pStyle w:val="NormlWeb"/>
        <w:spacing w:before="0" w:beforeAutospacing="0" w:after="0" w:afterAutospacing="0"/>
        <w:jc w:val="both"/>
        <w:rPr>
          <w:sz w:val="25"/>
          <w:szCs w:val="25"/>
        </w:rPr>
      </w:pPr>
      <w:r w:rsidRPr="00D93892">
        <w:rPr>
          <w:sz w:val="25"/>
          <w:szCs w:val="25"/>
        </w:rPr>
        <w:t xml:space="preserve"> </w:t>
      </w:r>
    </w:p>
    <w:p w14:paraId="77523292" w14:textId="77777777" w:rsidR="00F63618" w:rsidRPr="00D93892"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D93892" w:rsidRDefault="003E381B" w:rsidP="00434F11">
      <w:pPr>
        <w:spacing w:after="0" w:line="240" w:lineRule="auto"/>
        <w:jc w:val="both"/>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br w:type="page"/>
      </w:r>
    </w:p>
    <w:p w14:paraId="69FD35C0" w14:textId="208EEE86" w:rsidR="00B42CCD" w:rsidRPr="00B42CCD" w:rsidRDefault="00B42CCD" w:rsidP="00B42CCD">
      <w:pPr>
        <w:spacing w:after="0"/>
        <w:ind w:right="-1"/>
        <w:jc w:val="right"/>
        <w:rPr>
          <w:rFonts w:ascii="Times New Roman" w:hAnsi="Times New Roman" w:cs="Times New Roman"/>
          <w:b/>
          <w:sz w:val="25"/>
          <w:szCs w:val="25"/>
        </w:rPr>
      </w:pPr>
      <w:r>
        <w:rPr>
          <w:rFonts w:ascii="Times New Roman" w:hAnsi="Times New Roman" w:cs="Times New Roman"/>
          <w:i/>
          <w:sz w:val="25"/>
          <w:szCs w:val="25"/>
        </w:rPr>
        <w:t>2.</w:t>
      </w:r>
      <w:r w:rsidRPr="00B42CCD">
        <w:rPr>
          <w:rFonts w:ascii="Times New Roman" w:hAnsi="Times New Roman" w:cs="Times New Roman"/>
          <w:i/>
          <w:sz w:val="25"/>
          <w:szCs w:val="25"/>
        </w:rPr>
        <w:t>3. számú melléklet</w:t>
      </w:r>
    </w:p>
    <w:p w14:paraId="32040228" w14:textId="77777777" w:rsidR="00B42CCD" w:rsidRPr="00B42CCD" w:rsidRDefault="00B42CCD" w:rsidP="00B42CCD">
      <w:pPr>
        <w:spacing w:after="0"/>
        <w:ind w:right="-1"/>
        <w:jc w:val="both"/>
        <w:rPr>
          <w:rFonts w:ascii="Times New Roman" w:hAnsi="Times New Roman" w:cs="Times New Roman"/>
          <w:b/>
          <w:sz w:val="25"/>
          <w:szCs w:val="25"/>
        </w:rPr>
      </w:pPr>
    </w:p>
    <w:p w14:paraId="5ED39896" w14:textId="77777777" w:rsidR="00B42CCD" w:rsidRPr="00B42CCD" w:rsidRDefault="00B42CCD" w:rsidP="00B42CCD">
      <w:pPr>
        <w:spacing w:after="0"/>
        <w:ind w:right="-1"/>
        <w:jc w:val="both"/>
        <w:rPr>
          <w:rFonts w:ascii="Times New Roman" w:hAnsi="Times New Roman" w:cs="Times New Roman"/>
          <w:b/>
          <w:sz w:val="25"/>
          <w:szCs w:val="25"/>
        </w:rPr>
      </w:pPr>
    </w:p>
    <w:p w14:paraId="7691AD72" w14:textId="77777777" w:rsidR="00B42CCD" w:rsidRPr="00B42CCD" w:rsidRDefault="00B42CCD" w:rsidP="00B42CCD">
      <w:pPr>
        <w:spacing w:after="0"/>
        <w:ind w:right="-1"/>
        <w:jc w:val="both"/>
        <w:rPr>
          <w:rFonts w:ascii="Times New Roman" w:hAnsi="Times New Roman" w:cs="Times New Roman"/>
          <w:b/>
          <w:sz w:val="25"/>
          <w:szCs w:val="25"/>
        </w:rPr>
      </w:pPr>
    </w:p>
    <w:p w14:paraId="4DB7F163" w14:textId="77777777" w:rsidR="00B42CCD" w:rsidRPr="00B42CCD" w:rsidRDefault="00B42CCD" w:rsidP="00B42CCD">
      <w:pPr>
        <w:spacing w:after="0"/>
        <w:ind w:right="-1"/>
        <w:jc w:val="center"/>
        <w:rPr>
          <w:rFonts w:ascii="Times New Roman" w:hAnsi="Times New Roman" w:cs="Times New Roman"/>
          <w:b/>
          <w:bCs/>
          <w:iCs/>
          <w:strike/>
          <w:sz w:val="25"/>
          <w:szCs w:val="25"/>
          <w:u w:val="single"/>
        </w:rPr>
      </w:pPr>
      <w:r w:rsidRPr="00B42CCD">
        <w:rPr>
          <w:rFonts w:ascii="Times New Roman" w:hAnsi="Times New Roman" w:cs="Times New Roman"/>
          <w:b/>
          <w:sz w:val="25"/>
          <w:szCs w:val="25"/>
        </w:rPr>
        <w:t>B E J E L E N T É S</w:t>
      </w:r>
    </w:p>
    <w:p w14:paraId="24B4504A" w14:textId="77777777" w:rsidR="00B42CCD" w:rsidRPr="00B42CCD" w:rsidRDefault="00B42CCD" w:rsidP="00B42CCD">
      <w:pPr>
        <w:spacing w:after="0"/>
        <w:ind w:right="-1"/>
        <w:jc w:val="center"/>
        <w:rPr>
          <w:rFonts w:ascii="Times New Roman" w:hAnsi="Times New Roman" w:cs="Times New Roman"/>
          <w:b/>
          <w:sz w:val="25"/>
          <w:szCs w:val="25"/>
        </w:rPr>
      </w:pPr>
      <w:r w:rsidRPr="00B42CCD">
        <w:rPr>
          <w:rFonts w:ascii="Times New Roman" w:hAnsi="Times New Roman" w:cs="Times New Roman"/>
          <w:b/>
          <w:bCs/>
          <w:iCs/>
          <w:strike/>
          <w:sz w:val="25"/>
          <w:szCs w:val="25"/>
          <w:u w:val="single"/>
        </w:rPr>
        <w:t xml:space="preserve"> </w:t>
      </w:r>
      <w:r w:rsidRPr="00B42CCD">
        <w:rPr>
          <w:rFonts w:ascii="Times New Roman" w:hAnsi="Times New Roman" w:cs="Times New Roman"/>
          <w:b/>
          <w:bCs/>
          <w:iCs/>
          <w:sz w:val="25"/>
          <w:szCs w:val="25"/>
        </w:rPr>
        <w:t>A KIJELÖLT SZEMÉLY RÉSZÉRE</w:t>
      </w:r>
    </w:p>
    <w:p w14:paraId="3478DAE2" w14:textId="77777777" w:rsidR="00B42CCD" w:rsidRPr="00B42CCD" w:rsidRDefault="00B42CCD" w:rsidP="00B42CCD">
      <w:pPr>
        <w:spacing w:after="0"/>
        <w:ind w:right="-1"/>
        <w:jc w:val="center"/>
        <w:rPr>
          <w:rFonts w:ascii="Times New Roman" w:hAnsi="Times New Roman" w:cs="Times New Roman"/>
          <w:sz w:val="25"/>
          <w:szCs w:val="25"/>
        </w:rPr>
      </w:pPr>
      <w:proofErr w:type="gramStart"/>
      <w:r w:rsidRPr="00B42CCD">
        <w:rPr>
          <w:rFonts w:ascii="Times New Roman" w:hAnsi="Times New Roman" w:cs="Times New Roman"/>
          <w:b/>
          <w:sz w:val="25"/>
          <w:szCs w:val="25"/>
        </w:rPr>
        <w:t>pénzmosásra</w:t>
      </w:r>
      <w:proofErr w:type="gramEnd"/>
      <w:r w:rsidRPr="00B42CCD">
        <w:rPr>
          <w:rFonts w:ascii="Times New Roman" w:hAnsi="Times New Roman" w:cs="Times New Roman"/>
          <w:b/>
          <w:sz w:val="25"/>
          <w:szCs w:val="25"/>
        </w:rPr>
        <w:t>, vagy a terrorizmus finanszírozására utaló adatról, tényről, körülményről</w:t>
      </w:r>
    </w:p>
    <w:p w14:paraId="1B71EC31" w14:textId="77777777" w:rsidR="00B42CCD" w:rsidRPr="00B42CCD" w:rsidRDefault="00B42CCD" w:rsidP="00B42CCD">
      <w:pPr>
        <w:spacing w:after="0"/>
        <w:ind w:right="-1"/>
        <w:jc w:val="center"/>
        <w:rPr>
          <w:rFonts w:ascii="Times New Roman" w:hAnsi="Times New Roman" w:cs="Times New Roman"/>
          <w:sz w:val="25"/>
          <w:szCs w:val="25"/>
        </w:rPr>
      </w:pPr>
    </w:p>
    <w:p w14:paraId="7C7ED057" w14:textId="77777777" w:rsidR="00B42CCD" w:rsidRPr="00B42CCD" w:rsidRDefault="00B42CCD" w:rsidP="00B42CCD">
      <w:pPr>
        <w:spacing w:after="0"/>
        <w:ind w:right="-1"/>
        <w:jc w:val="both"/>
        <w:rPr>
          <w:rFonts w:ascii="Times New Roman" w:hAnsi="Times New Roman" w:cs="Times New Roman"/>
          <w:sz w:val="25"/>
          <w:szCs w:val="25"/>
        </w:rPr>
      </w:pPr>
    </w:p>
    <w:p w14:paraId="280B90D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b/>
          <w:sz w:val="25"/>
          <w:szCs w:val="25"/>
        </w:rPr>
        <w:t>1. Az könyvvizsgálói szolgáltatást végző adatai</w:t>
      </w:r>
    </w:p>
    <w:p w14:paraId="5EBF7B77" w14:textId="77777777" w:rsidR="00B42CCD" w:rsidRPr="00B42CCD" w:rsidRDefault="00B42CCD" w:rsidP="00B42CCD">
      <w:pPr>
        <w:spacing w:after="0"/>
        <w:ind w:right="-1"/>
        <w:jc w:val="both"/>
        <w:rPr>
          <w:rFonts w:ascii="Times New Roman" w:hAnsi="Times New Roman" w:cs="Times New Roman"/>
          <w:sz w:val="25"/>
          <w:szCs w:val="25"/>
        </w:rPr>
      </w:pPr>
    </w:p>
    <w:p w14:paraId="72F06064"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1.1. A könyvvizsgáló (</w:t>
      </w:r>
      <w:proofErr w:type="spellStart"/>
      <w:r w:rsidRPr="00B42CCD">
        <w:rPr>
          <w:rFonts w:ascii="Times New Roman" w:hAnsi="Times New Roman" w:cs="Times New Roman"/>
          <w:sz w:val="25"/>
          <w:szCs w:val="25"/>
        </w:rPr>
        <w:t>könyvvizsgáló</w:t>
      </w:r>
      <w:proofErr w:type="spellEnd"/>
      <w:r w:rsidRPr="00B42CCD">
        <w:rPr>
          <w:rFonts w:ascii="Times New Roman" w:hAnsi="Times New Roman" w:cs="Times New Roman"/>
          <w:sz w:val="25"/>
          <w:szCs w:val="25"/>
        </w:rPr>
        <w:t xml:space="preserve"> cég) neve, címe:</w:t>
      </w:r>
    </w:p>
    <w:p w14:paraId="0AAEC635" w14:textId="77777777" w:rsidR="00B42CCD" w:rsidRPr="00B42CCD" w:rsidRDefault="00B42CCD" w:rsidP="00B42CCD">
      <w:pPr>
        <w:spacing w:after="0"/>
        <w:ind w:right="-1"/>
        <w:jc w:val="both"/>
        <w:rPr>
          <w:rFonts w:ascii="Times New Roman" w:hAnsi="Times New Roman" w:cs="Times New Roman"/>
          <w:sz w:val="25"/>
          <w:szCs w:val="25"/>
        </w:rPr>
      </w:pPr>
    </w:p>
    <w:p w14:paraId="6DF685B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1.2. Az észlelő neve, beosztása, az észlelés időpontja:</w:t>
      </w:r>
    </w:p>
    <w:p w14:paraId="2573B81C" w14:textId="77777777" w:rsidR="00B42CCD" w:rsidRPr="00B42CCD" w:rsidRDefault="00B42CCD" w:rsidP="00B42CCD">
      <w:pPr>
        <w:spacing w:after="0"/>
        <w:ind w:right="-1"/>
        <w:jc w:val="both"/>
        <w:rPr>
          <w:rFonts w:ascii="Times New Roman" w:hAnsi="Times New Roman" w:cs="Times New Roman"/>
          <w:sz w:val="25"/>
          <w:szCs w:val="25"/>
        </w:rPr>
      </w:pPr>
    </w:p>
    <w:p w14:paraId="636AD7B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1.3. A bejelentés időpontja:</w:t>
      </w:r>
    </w:p>
    <w:p w14:paraId="14E2ADF9" w14:textId="77777777" w:rsidR="00B42CCD" w:rsidRPr="00B42CCD" w:rsidRDefault="00B42CCD" w:rsidP="00B42CCD">
      <w:pPr>
        <w:spacing w:after="0"/>
        <w:ind w:right="-1"/>
        <w:jc w:val="both"/>
        <w:rPr>
          <w:rFonts w:ascii="Times New Roman" w:hAnsi="Times New Roman" w:cs="Times New Roman"/>
          <w:sz w:val="25"/>
          <w:szCs w:val="25"/>
        </w:rPr>
      </w:pPr>
    </w:p>
    <w:p w14:paraId="5738F42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1.4. A kijelölt személy neve, (munkahelyi) címe, beosztása, telefonszáma:</w:t>
      </w:r>
    </w:p>
    <w:p w14:paraId="3EFBA668" w14:textId="77777777" w:rsidR="00B42CCD" w:rsidRPr="00B42CCD" w:rsidRDefault="00B42CCD" w:rsidP="00B42CCD">
      <w:pPr>
        <w:spacing w:after="0"/>
        <w:ind w:right="-1"/>
        <w:jc w:val="both"/>
        <w:rPr>
          <w:rFonts w:ascii="Times New Roman" w:hAnsi="Times New Roman" w:cs="Times New Roman"/>
          <w:sz w:val="25"/>
          <w:szCs w:val="25"/>
        </w:rPr>
      </w:pPr>
    </w:p>
    <w:p w14:paraId="572BB1A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1.5. Az ügyfél könyvvizsgálata során személyében is felelős (aláíró) könyvvizsgáló:</w:t>
      </w:r>
    </w:p>
    <w:p w14:paraId="424A6320" w14:textId="77777777" w:rsidR="00B42CCD" w:rsidRPr="00B42CCD" w:rsidRDefault="00B42CCD" w:rsidP="00B42CCD">
      <w:pPr>
        <w:spacing w:after="0"/>
        <w:ind w:right="-1"/>
        <w:jc w:val="both"/>
        <w:rPr>
          <w:rFonts w:ascii="Times New Roman" w:hAnsi="Times New Roman" w:cs="Times New Roman"/>
          <w:sz w:val="25"/>
          <w:szCs w:val="25"/>
        </w:rPr>
      </w:pPr>
    </w:p>
    <w:p w14:paraId="3AC9A335" w14:textId="35744C9F" w:rsidR="00B42CCD" w:rsidRDefault="00B42CCD" w:rsidP="00B42CCD">
      <w:pPr>
        <w:tabs>
          <w:tab w:val="right" w:leader="dot" w:pos="9071"/>
        </w:tabs>
        <w:spacing w:after="0"/>
        <w:jc w:val="both"/>
        <w:rPr>
          <w:rFonts w:ascii="Times New Roman" w:hAnsi="Times New Roman" w:cs="Times New Roman"/>
          <w:b/>
          <w:bCs/>
          <w:sz w:val="25"/>
          <w:szCs w:val="25"/>
        </w:rPr>
      </w:pPr>
      <w:r w:rsidRPr="00B42CCD">
        <w:rPr>
          <w:rFonts w:ascii="Times New Roman" w:hAnsi="Times New Roman" w:cs="Times New Roman"/>
          <w:b/>
          <w:bCs/>
          <w:sz w:val="25"/>
          <w:szCs w:val="25"/>
        </w:rPr>
        <w:t>2. A b</w:t>
      </w:r>
      <w:r w:rsidR="005742BD">
        <w:rPr>
          <w:rFonts w:ascii="Times New Roman" w:hAnsi="Times New Roman" w:cs="Times New Roman"/>
          <w:b/>
          <w:bCs/>
          <w:sz w:val="25"/>
          <w:szCs w:val="25"/>
        </w:rPr>
        <w:t xml:space="preserve">ejelentésben szereplő ügyfél és a </w:t>
      </w:r>
      <w:r w:rsidRPr="00B42CCD">
        <w:rPr>
          <w:rFonts w:ascii="Times New Roman" w:hAnsi="Times New Roman" w:cs="Times New Roman"/>
          <w:b/>
          <w:bCs/>
          <w:sz w:val="25"/>
          <w:szCs w:val="25"/>
        </w:rPr>
        <w:t>tényleges tulajdonos azonosító adatai</w:t>
      </w:r>
      <w:r w:rsidR="005742BD">
        <w:rPr>
          <w:rFonts w:ascii="Times New Roman" w:hAnsi="Times New Roman" w:cs="Times New Roman"/>
          <w:b/>
          <w:bCs/>
          <w:sz w:val="25"/>
          <w:szCs w:val="25"/>
        </w:rPr>
        <w:t>, az üzleti kapcsolat adatai</w:t>
      </w:r>
    </w:p>
    <w:p w14:paraId="258D1696" w14:textId="77777777" w:rsidR="00B42CCD"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B42CCD" w:rsidRDefault="00B42CCD" w:rsidP="00B42CCD">
      <w:pPr>
        <w:tabs>
          <w:tab w:val="right" w:leader="dot" w:pos="9071"/>
        </w:tabs>
        <w:spacing w:after="0"/>
        <w:jc w:val="both"/>
        <w:rPr>
          <w:rFonts w:ascii="Times New Roman" w:hAnsi="Times New Roman" w:cs="Times New Roman"/>
          <w:sz w:val="25"/>
          <w:szCs w:val="25"/>
        </w:rPr>
      </w:pPr>
      <w:r w:rsidRPr="00B42CCD">
        <w:rPr>
          <w:rFonts w:ascii="Times New Roman" w:hAnsi="Times New Roman" w:cs="Times New Roman"/>
          <w:sz w:val="25"/>
          <w:szCs w:val="25"/>
        </w:rPr>
        <w:t>A. Az ügyfél képviseletében eljáró személy adatai:</w:t>
      </w:r>
    </w:p>
    <w:p w14:paraId="2B2E7B78" w14:textId="77777777" w:rsidR="00B42CCD" w:rsidRPr="00B42CCD"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166FEB"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166FEB">
        <w:rPr>
          <w:rFonts w:ascii="Times New Roman" w:hAnsi="Times New Roman"/>
          <w:sz w:val="25"/>
          <w:szCs w:val="25"/>
        </w:rPr>
        <w:t>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444275BF" w14:textId="6D8F0C38" w:rsidR="00166FEB"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születési 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3DEE4078" w14:textId="23D4C545"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állampolgárság</w:t>
      </w:r>
      <w:r>
        <w:rPr>
          <w:rFonts w:ascii="Times New Roman" w:hAnsi="Times New Roman"/>
          <w:sz w:val="25"/>
          <w:szCs w:val="25"/>
        </w:rPr>
        <w:t>:</w:t>
      </w:r>
      <w:r w:rsidR="00B42CCD" w:rsidRPr="00166FEB">
        <w:rPr>
          <w:rFonts w:ascii="Times New Roman" w:hAnsi="Times New Roman"/>
          <w:sz w:val="25"/>
          <w:szCs w:val="25"/>
        </w:rPr>
        <w:t xml:space="preserve"> </w:t>
      </w:r>
    </w:p>
    <w:p w14:paraId="70AE1EC9"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 xml:space="preserve">születési hely, idő: </w:t>
      </w:r>
    </w:p>
    <w:p w14:paraId="34A0A462"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anyja születési neve</w:t>
      </w:r>
      <w:r>
        <w:rPr>
          <w:rFonts w:ascii="Times New Roman" w:hAnsi="Times New Roman"/>
          <w:sz w:val="25"/>
          <w:szCs w:val="25"/>
        </w:rPr>
        <w:t>:</w:t>
      </w:r>
    </w:p>
    <w:p w14:paraId="29CA4B4D" w14:textId="77777777" w:rsid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lakcím</w:t>
      </w:r>
      <w:r w:rsidR="00191704">
        <w:rPr>
          <w:rFonts w:ascii="Times New Roman" w:hAnsi="Times New Roman"/>
          <w:sz w:val="25"/>
          <w:szCs w:val="25"/>
        </w:rPr>
        <w:t>, ennek hiányában tartózkodási hely:</w:t>
      </w:r>
    </w:p>
    <w:p w14:paraId="11C58740" w14:textId="50B79DF1" w:rsidR="00191704" w:rsidRP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91704">
        <w:rPr>
          <w:rFonts w:ascii="Times New Roman" w:hAnsi="Times New Roman"/>
          <w:sz w:val="25"/>
          <w:szCs w:val="25"/>
        </w:rPr>
        <w:t xml:space="preserve"> azonosító okmány </w:t>
      </w:r>
      <w:r w:rsidR="00191704" w:rsidRPr="00191704">
        <w:rPr>
          <w:rFonts w:ascii="Times New Roman" w:hAnsi="Times New Roman"/>
          <w:sz w:val="25"/>
          <w:szCs w:val="25"/>
        </w:rPr>
        <w:t>típusa, annak száma</w:t>
      </w:r>
      <w:r w:rsidRPr="00191704">
        <w:rPr>
          <w:rFonts w:ascii="Times New Roman" w:hAnsi="Times New Roman"/>
          <w:sz w:val="25"/>
          <w:szCs w:val="25"/>
        </w:rPr>
        <w:t xml:space="preserve">: </w:t>
      </w:r>
    </w:p>
    <w:p w14:paraId="30A85208" w14:textId="77777777" w:rsidR="00B42CCD"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B42CCD" w:rsidRDefault="00B42CCD" w:rsidP="00B42CCD">
      <w:pPr>
        <w:tabs>
          <w:tab w:val="right" w:pos="9071"/>
        </w:tabs>
        <w:spacing w:after="0"/>
        <w:jc w:val="both"/>
        <w:rPr>
          <w:rFonts w:ascii="Times New Roman" w:hAnsi="Times New Roman" w:cs="Times New Roman"/>
          <w:b/>
          <w:bCs/>
          <w:i/>
          <w:iCs/>
          <w:sz w:val="25"/>
          <w:szCs w:val="25"/>
          <w:u w:val="single"/>
        </w:rPr>
      </w:pPr>
      <w:r w:rsidRPr="00B42CCD">
        <w:rPr>
          <w:rFonts w:ascii="Times New Roman" w:hAnsi="Times New Roman" w:cs="Times New Roman"/>
          <w:sz w:val="25"/>
          <w:szCs w:val="25"/>
        </w:rPr>
        <w:t xml:space="preserve">B. </w:t>
      </w:r>
      <w:proofErr w:type="gramStart"/>
      <w:r w:rsidRPr="00B42CCD">
        <w:rPr>
          <w:rFonts w:ascii="Times New Roman" w:hAnsi="Times New Roman" w:cs="Times New Roman"/>
          <w:sz w:val="25"/>
          <w:szCs w:val="25"/>
        </w:rPr>
        <w:t>A</w:t>
      </w:r>
      <w:proofErr w:type="gramEnd"/>
      <w:r w:rsidRPr="00B42CCD">
        <w:rPr>
          <w:rFonts w:ascii="Times New Roman" w:hAnsi="Times New Roman" w:cs="Times New Roman"/>
          <w:sz w:val="25"/>
          <w:szCs w:val="25"/>
        </w:rPr>
        <w:t xml:space="preserve"> jogi személy vagy jogi személyiséggel nem rendelkező más szervezet (ügyfél) adatai </w:t>
      </w:r>
    </w:p>
    <w:p w14:paraId="3616EC1B" w14:textId="77777777" w:rsidR="00B42CCD" w:rsidRPr="00565638"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14:paraId="286C93B6" w14:textId="4CB259BE" w:rsidR="00B42CCD" w:rsidRPr="00565638" w:rsidRDefault="00B42CCD"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1. név, rövidített név: </w:t>
      </w:r>
    </w:p>
    <w:p w14:paraId="1CF5CE21" w14:textId="3E4DE0B5" w:rsidR="00B42CCD"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2. székhely, vagy külföldi székhelyű vállalkozás esetén </w:t>
      </w:r>
      <w:r w:rsidR="00191704" w:rsidRPr="00565638">
        <w:rPr>
          <w:rFonts w:ascii="Times New Roman" w:hAnsi="Times New Roman" w:cs="Times New Roman"/>
          <w:sz w:val="25"/>
          <w:szCs w:val="25"/>
        </w:rPr>
        <w:t xml:space="preserve">– amennyiben ilyennel rendelkezik – </w:t>
      </w:r>
      <w:r w:rsidRPr="00565638">
        <w:rPr>
          <w:rFonts w:ascii="Times New Roman" w:hAnsi="Times New Roman" w:cs="Times New Roman"/>
          <w:sz w:val="25"/>
          <w:szCs w:val="25"/>
        </w:rPr>
        <w:t xml:space="preserve">a magyarországi fióktelep címe: </w:t>
      </w:r>
    </w:p>
    <w:p w14:paraId="1CF19698" w14:textId="6A93EBF9" w:rsidR="00B42CCD" w:rsidRPr="00565638" w:rsidRDefault="00191704"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4. főtevékenység</w:t>
      </w:r>
      <w:r w:rsidR="00B42CCD" w:rsidRPr="00565638">
        <w:rPr>
          <w:rFonts w:ascii="Times New Roman" w:hAnsi="Times New Roman" w:cs="Times New Roman"/>
          <w:sz w:val="25"/>
          <w:szCs w:val="25"/>
        </w:rPr>
        <w:t xml:space="preserve">: </w:t>
      </w:r>
    </w:p>
    <w:p w14:paraId="192355F8" w14:textId="77777777" w:rsidR="00191704"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5. képviseletre jogosultak neve, beosztása: </w:t>
      </w:r>
    </w:p>
    <w:p w14:paraId="236B17B8" w14:textId="77777777" w:rsidR="00565638" w:rsidRPr="00565638" w:rsidRDefault="00191704" w:rsidP="00565638">
      <w:pPr>
        <w:tabs>
          <w:tab w:val="right" w:leader="dot" w:pos="9071"/>
        </w:tabs>
        <w:spacing w:after="0"/>
        <w:ind w:left="284"/>
        <w:jc w:val="both"/>
        <w:rPr>
          <w:rFonts w:ascii="Times New Roman" w:hAnsi="Times New Roman" w:cs="Times New Roman"/>
          <w:color w:val="000000"/>
          <w:sz w:val="25"/>
          <w:szCs w:val="25"/>
        </w:rPr>
      </w:pPr>
      <w:r w:rsidRPr="00565638">
        <w:rPr>
          <w:rFonts w:ascii="Times New Roman" w:hAnsi="Times New Roman" w:cs="Times New Roman"/>
          <w:sz w:val="25"/>
          <w:szCs w:val="25"/>
        </w:rPr>
        <w:t xml:space="preserve">6. külföldi ügyfél </w:t>
      </w:r>
      <w:r w:rsidRPr="00565638">
        <w:rPr>
          <w:rFonts w:ascii="Times New Roman" w:hAnsi="Times New Roman" w:cs="Times New Roman"/>
          <w:color w:val="000000"/>
          <w:sz w:val="25"/>
          <w:szCs w:val="25"/>
        </w:rPr>
        <w:t>kézbesítési megbízottjának az azonosítására alkalmas adatai:</w:t>
      </w:r>
    </w:p>
    <w:p w14:paraId="277FC408" w14:textId="77777777" w:rsidR="00565638"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 xml:space="preserve">7. </w:t>
      </w:r>
      <w:r w:rsidR="00191704" w:rsidRPr="00565638">
        <w:rPr>
          <w:rFonts w:ascii="Times New Roman" w:hAnsi="Times New Roman" w:cs="Times New Roman"/>
          <w:sz w:val="25"/>
          <w:szCs w:val="25"/>
        </w:rPr>
        <w:t>cégbírósági nyilvántartásban szereplő jogi s</w:t>
      </w:r>
      <w:r w:rsidRPr="00565638">
        <w:rPr>
          <w:rFonts w:ascii="Times New Roman" w:hAnsi="Times New Roman" w:cs="Times New Roman"/>
          <w:sz w:val="25"/>
          <w:szCs w:val="25"/>
        </w:rPr>
        <w:t>zemély esetén cégjegyzékszám</w:t>
      </w:r>
      <w:r w:rsidR="00191704" w:rsidRPr="00565638">
        <w:rPr>
          <w:rFonts w:ascii="Times New Roman" w:hAnsi="Times New Roman" w:cs="Times New Roman"/>
          <w:sz w:val="25"/>
          <w:szCs w:val="25"/>
        </w:rPr>
        <w:t>, egyéb jogi személy esetén a létrejöttéről (nyilvántartásba vételéről, bejeg</w:t>
      </w:r>
      <w:r w:rsidRPr="00565638">
        <w:rPr>
          <w:rFonts w:ascii="Times New Roman" w:hAnsi="Times New Roman" w:cs="Times New Roman"/>
          <w:sz w:val="25"/>
          <w:szCs w:val="25"/>
        </w:rPr>
        <w:t>yzéséről) szóló határozat száma vagy nyilvántartási száma</w:t>
      </w:r>
      <w:r w:rsidR="00191704" w:rsidRPr="00565638">
        <w:rPr>
          <w:rFonts w:ascii="Times New Roman" w:hAnsi="Times New Roman" w:cs="Times New Roman"/>
          <w:sz w:val="25"/>
          <w:szCs w:val="25"/>
        </w:rPr>
        <w:t>:</w:t>
      </w:r>
    </w:p>
    <w:p w14:paraId="2DED2FBA" w14:textId="2C24717E" w:rsidR="00191704"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8.</w:t>
      </w:r>
      <w:r w:rsidRPr="00565638">
        <w:rPr>
          <w:rFonts w:ascii="Times New Roman" w:hAnsi="Times New Roman" w:cs="Times New Roman"/>
          <w:sz w:val="25"/>
          <w:szCs w:val="25"/>
        </w:rPr>
        <w:t xml:space="preserve"> </w:t>
      </w:r>
      <w:r w:rsidR="00191704" w:rsidRPr="00565638">
        <w:rPr>
          <w:rFonts w:ascii="Times New Roman" w:hAnsi="Times New Roman" w:cs="Times New Roman"/>
          <w:sz w:val="25"/>
          <w:szCs w:val="25"/>
        </w:rPr>
        <w:t>adószám:</w:t>
      </w:r>
    </w:p>
    <w:p w14:paraId="0D22C924" w14:textId="77777777" w:rsidR="00565638" w:rsidRPr="00565638"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565638" w:rsidRDefault="00B42CCD" w:rsidP="00B42CCD">
      <w:pPr>
        <w:tabs>
          <w:tab w:val="right" w:pos="9071"/>
        </w:tabs>
        <w:spacing w:after="0"/>
        <w:jc w:val="both"/>
        <w:rPr>
          <w:rFonts w:ascii="Times New Roman" w:hAnsi="Times New Roman" w:cs="Times New Roman"/>
          <w:sz w:val="25"/>
          <w:szCs w:val="25"/>
        </w:rPr>
      </w:pPr>
      <w:r w:rsidRPr="00565638">
        <w:rPr>
          <w:rFonts w:ascii="Times New Roman" w:hAnsi="Times New Roman" w:cs="Times New Roman"/>
          <w:sz w:val="25"/>
          <w:szCs w:val="25"/>
        </w:rPr>
        <w:t xml:space="preserve">C. </w:t>
      </w:r>
      <w:proofErr w:type="gramStart"/>
      <w:r w:rsidRPr="00565638">
        <w:rPr>
          <w:rFonts w:ascii="Times New Roman" w:hAnsi="Times New Roman" w:cs="Times New Roman"/>
          <w:sz w:val="25"/>
          <w:szCs w:val="25"/>
        </w:rPr>
        <w:t>A</w:t>
      </w:r>
      <w:proofErr w:type="gramEnd"/>
      <w:r w:rsidRPr="00565638">
        <w:rPr>
          <w:rFonts w:ascii="Times New Roman" w:hAnsi="Times New Roman" w:cs="Times New Roman"/>
          <w:sz w:val="25"/>
          <w:szCs w:val="25"/>
        </w:rPr>
        <w:t xml:space="preserve"> tényleges tulajdonos adatai:</w:t>
      </w:r>
    </w:p>
    <w:p w14:paraId="15368E3B" w14:textId="77777777" w:rsidR="00B42CCD" w:rsidRPr="00565638"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565638"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családi és utónév </w:t>
      </w:r>
    </w:p>
    <w:p w14:paraId="321BE471"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születési családi és utónév:</w:t>
      </w:r>
    </w:p>
    <w:p w14:paraId="723E58B8"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állampolgárság:</w:t>
      </w:r>
    </w:p>
    <w:p w14:paraId="36E48AFB"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születési hely, idő:</w:t>
      </w:r>
      <w:r w:rsidRPr="00565638">
        <w:rPr>
          <w:rFonts w:ascii="Times New Roman" w:hAnsi="Times New Roman"/>
          <w:sz w:val="25"/>
          <w:szCs w:val="25"/>
        </w:rPr>
        <w:t xml:space="preserve"> </w:t>
      </w:r>
    </w:p>
    <w:p w14:paraId="1511CC1C" w14:textId="5432769B"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lakcím, ennek hiányában tartózkodási cím:</w:t>
      </w:r>
    </w:p>
    <w:p w14:paraId="5E087497" w14:textId="66CFFD3A" w:rsidR="00565638" w:rsidRPr="00565638"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 xml:space="preserve"> </w:t>
      </w:r>
      <w:r w:rsidR="00565638" w:rsidRPr="00565638">
        <w:rPr>
          <w:rFonts w:ascii="Times New Roman" w:hAnsi="Times New Roman"/>
          <w:color w:val="000000"/>
          <w:sz w:val="25"/>
          <w:szCs w:val="25"/>
        </w:rPr>
        <w:t>a tulajdonosi érdekeltség jellegét és mértéke:</w:t>
      </w:r>
    </w:p>
    <w:p w14:paraId="1A9C6B98" w14:textId="77777777" w:rsidR="00565638" w:rsidRDefault="00565638" w:rsidP="00565638">
      <w:pPr>
        <w:tabs>
          <w:tab w:val="right" w:leader="dot" w:pos="9071"/>
        </w:tabs>
        <w:spacing w:after="0"/>
        <w:jc w:val="both"/>
        <w:rPr>
          <w:rFonts w:ascii="Times New Roman" w:hAnsi="Times New Roman"/>
          <w:sz w:val="25"/>
          <w:szCs w:val="25"/>
        </w:rPr>
      </w:pPr>
    </w:p>
    <w:p w14:paraId="079429E9" w14:textId="577BC488" w:rsidR="00B42CCD" w:rsidRPr="00565638" w:rsidRDefault="00565638" w:rsidP="00565638">
      <w:p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 </w:t>
      </w:r>
      <w:r>
        <w:rPr>
          <w:rFonts w:ascii="Times New Roman" w:hAnsi="Times New Roman"/>
          <w:sz w:val="25"/>
          <w:szCs w:val="25"/>
        </w:rPr>
        <w:t>D. Az üzleti kapcsolat adatai</w:t>
      </w:r>
    </w:p>
    <w:p w14:paraId="5A187362" w14:textId="77777777" w:rsidR="00B42CCD" w:rsidRPr="00B42CCD"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B42CCD" w:rsidRDefault="00565638" w:rsidP="00B42CCD">
      <w:pPr>
        <w:tabs>
          <w:tab w:val="right" w:leader="dot" w:pos="9071"/>
        </w:tabs>
        <w:spacing w:after="0"/>
        <w:ind w:left="284"/>
        <w:jc w:val="both"/>
        <w:rPr>
          <w:rFonts w:ascii="Times New Roman" w:hAnsi="Times New Roman" w:cs="Times New Roman"/>
          <w:sz w:val="25"/>
          <w:szCs w:val="25"/>
        </w:rPr>
      </w:pPr>
      <w:r>
        <w:rPr>
          <w:rFonts w:ascii="Times New Roman" w:hAnsi="Times New Roman" w:cs="Times New Roman"/>
          <w:sz w:val="25"/>
          <w:szCs w:val="25"/>
        </w:rPr>
        <w:t>Ü</w:t>
      </w:r>
      <w:r w:rsidR="00B42CCD" w:rsidRPr="00B42CCD">
        <w:rPr>
          <w:rFonts w:ascii="Times New Roman" w:hAnsi="Times New Roman" w:cs="Times New Roman"/>
          <w:sz w:val="25"/>
          <w:szCs w:val="25"/>
        </w:rPr>
        <w:t>zleti kapcsolat esetén a szerződés típusa, tárgya és időtartama</w:t>
      </w:r>
      <w:r>
        <w:rPr>
          <w:rFonts w:ascii="Times New Roman" w:hAnsi="Times New Roman" w:cs="Times New Roman"/>
          <w:sz w:val="25"/>
          <w:szCs w:val="25"/>
        </w:rPr>
        <w:t>, a teljesítés módja, helye, ideje</w:t>
      </w:r>
      <w:r w:rsidR="00B42CCD" w:rsidRPr="00B42CCD">
        <w:rPr>
          <w:rFonts w:ascii="Times New Roman" w:hAnsi="Times New Roman" w:cs="Times New Roman"/>
          <w:sz w:val="25"/>
          <w:szCs w:val="25"/>
        </w:rPr>
        <w:t xml:space="preserve">: </w:t>
      </w:r>
    </w:p>
    <w:p w14:paraId="110B38B4" w14:textId="77777777" w:rsidR="00B42CCD"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B42CCD"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Default="00B42CCD" w:rsidP="00B42CCD">
      <w:pPr>
        <w:spacing w:after="0"/>
        <w:ind w:right="-1"/>
        <w:jc w:val="both"/>
        <w:rPr>
          <w:rFonts w:ascii="Times New Roman" w:hAnsi="Times New Roman" w:cs="Times New Roman"/>
          <w:b/>
          <w:sz w:val="25"/>
          <w:szCs w:val="25"/>
        </w:rPr>
      </w:pPr>
      <w:r w:rsidRPr="005742BD">
        <w:rPr>
          <w:rFonts w:ascii="Times New Roman" w:hAnsi="Times New Roman" w:cs="Times New Roman"/>
          <w:b/>
          <w:sz w:val="25"/>
          <w:szCs w:val="25"/>
        </w:rPr>
        <w:t xml:space="preserve">3. </w:t>
      </w:r>
      <w:r w:rsidR="005742BD">
        <w:rPr>
          <w:rFonts w:ascii="Times New Roman" w:hAnsi="Times New Roman" w:cs="Times New Roman"/>
          <w:b/>
          <w:sz w:val="25"/>
          <w:szCs w:val="25"/>
        </w:rPr>
        <w:tab/>
      </w:r>
      <w:r w:rsidRPr="005742BD">
        <w:rPr>
          <w:rFonts w:ascii="Times New Roman" w:hAnsi="Times New Roman" w:cs="Times New Roman"/>
          <w:b/>
          <w:sz w:val="25"/>
          <w:szCs w:val="25"/>
        </w:rPr>
        <w:t xml:space="preserve">A tranzakció leírása: </w:t>
      </w:r>
    </w:p>
    <w:p w14:paraId="5DD04E2B" w14:textId="77777777" w:rsidR="005742BD" w:rsidRPr="005742BD" w:rsidRDefault="005742BD" w:rsidP="00B42CCD">
      <w:pPr>
        <w:spacing w:after="0"/>
        <w:ind w:right="-1"/>
        <w:jc w:val="both"/>
        <w:rPr>
          <w:rFonts w:ascii="Times New Roman" w:hAnsi="Times New Roman" w:cs="Times New Roman"/>
          <w:b/>
          <w:sz w:val="25"/>
          <w:szCs w:val="25"/>
        </w:rPr>
      </w:pPr>
    </w:p>
    <w:p w14:paraId="6967FEC5" w14:textId="77777777" w:rsidR="005742B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tranzakció adatai, így különösen a tranzakció időpontja, típusa, az érintett összeg és devizaneme, az érintettek (kedvezményezett, köte</w:t>
      </w:r>
      <w:r w:rsidR="005742BD" w:rsidRPr="005742BD">
        <w:rPr>
          <w:rFonts w:ascii="Times New Roman" w:hAnsi="Times New Roman"/>
          <w:sz w:val="25"/>
          <w:szCs w:val="25"/>
        </w:rPr>
        <w:t>lezett, érintett számlák stb.),</w:t>
      </w:r>
    </w:p>
    <w:p w14:paraId="48B15D56" w14:textId="55A5C2A0" w:rsidR="00B42CC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pénzmosásra, vagy a terrorizmus finanszírozására utaló adat, tény vagy körülmény</w:t>
      </w:r>
      <w:r w:rsidR="005742BD" w:rsidRPr="005742BD">
        <w:rPr>
          <w:rFonts w:ascii="Times New Roman" w:hAnsi="Times New Roman"/>
          <w:sz w:val="25"/>
          <w:szCs w:val="25"/>
        </w:rPr>
        <w:t xml:space="preserve"> </w:t>
      </w:r>
      <w:r w:rsidRPr="005742BD">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B42CCD" w:rsidRDefault="00B42CCD" w:rsidP="00B42CCD">
      <w:pPr>
        <w:spacing w:after="0"/>
        <w:ind w:right="-1"/>
        <w:jc w:val="both"/>
        <w:rPr>
          <w:rFonts w:ascii="Times New Roman" w:hAnsi="Times New Roman" w:cs="Times New Roman"/>
          <w:b/>
          <w:bCs/>
          <w:i/>
          <w:iCs/>
          <w:sz w:val="25"/>
          <w:szCs w:val="25"/>
          <w:u w:val="single"/>
        </w:rPr>
      </w:pPr>
    </w:p>
    <w:p w14:paraId="2E991756" w14:textId="73CA1254" w:rsidR="00B42CCD" w:rsidRPr="005742BD" w:rsidRDefault="00B42CCD" w:rsidP="005742BD">
      <w:pPr>
        <w:spacing w:after="0"/>
        <w:ind w:left="570" w:hanging="585"/>
        <w:jc w:val="both"/>
        <w:rPr>
          <w:rFonts w:ascii="Times New Roman" w:hAnsi="Times New Roman" w:cs="Times New Roman"/>
          <w:b/>
          <w:sz w:val="25"/>
          <w:szCs w:val="25"/>
        </w:rPr>
      </w:pPr>
      <w:r w:rsidRPr="005742BD">
        <w:rPr>
          <w:rFonts w:ascii="Times New Roman" w:hAnsi="Times New Roman" w:cs="Times New Roman"/>
          <w:b/>
          <w:sz w:val="25"/>
          <w:szCs w:val="25"/>
        </w:rPr>
        <w:t>4.</w:t>
      </w:r>
      <w:r w:rsidRPr="005742BD">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5D80C2BB" w14:textId="77777777" w:rsidR="003E381B" w:rsidRPr="00D93892"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D93892" w:rsidSect="000631FC">
      <w:head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2E54E" w16cid:durableId="1D6D505A"/>
  <w16cid:commentId w16cid:paraId="256AAB1E" w16cid:durableId="1D6D4CCB"/>
  <w16cid:commentId w16cid:paraId="0DA6FD66" w16cid:durableId="1D6D4B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AB011" w14:textId="77777777" w:rsidR="00735B99" w:rsidRDefault="00735B99" w:rsidP="00120036">
      <w:pPr>
        <w:spacing w:after="0" w:line="240" w:lineRule="auto"/>
      </w:pPr>
      <w:r>
        <w:separator/>
      </w:r>
    </w:p>
  </w:endnote>
  <w:endnote w:type="continuationSeparator" w:id="0">
    <w:p w14:paraId="37ECC52C" w14:textId="77777777" w:rsidR="00735B99" w:rsidRDefault="00735B99"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5374" w14:textId="77777777" w:rsidR="00735B99" w:rsidRDefault="00735B99" w:rsidP="00120036">
      <w:pPr>
        <w:spacing w:after="0" w:line="240" w:lineRule="auto"/>
      </w:pPr>
      <w:r>
        <w:separator/>
      </w:r>
    </w:p>
  </w:footnote>
  <w:footnote w:type="continuationSeparator" w:id="0">
    <w:p w14:paraId="27141326" w14:textId="77777777" w:rsidR="00735B99" w:rsidRDefault="00735B99" w:rsidP="00120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2C9F" w14:textId="6CE40CBD" w:rsidR="007E39C9" w:rsidRDefault="007E39C9">
    <w:pPr>
      <w:pStyle w:val="lfej"/>
    </w:pPr>
    <w:r>
      <w:t>Szervezet neve:</w:t>
    </w:r>
  </w:p>
  <w:p w14:paraId="339B6E52" w14:textId="03C99D68" w:rsidR="007E39C9" w:rsidRDefault="007E39C9">
    <w:pPr>
      <w:pStyle w:val="lfej"/>
    </w:pPr>
    <w:r>
      <w:t>Címe:</w:t>
    </w:r>
  </w:p>
  <w:p w14:paraId="68A8643D" w14:textId="77777777" w:rsidR="007E39C9" w:rsidRDefault="007E39C9">
    <w:pPr>
      <w:pStyle w:val="lfej"/>
    </w:pPr>
  </w:p>
  <w:p w14:paraId="37E4465F" w14:textId="77777777" w:rsidR="007E39C9" w:rsidRDefault="007E39C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7"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18"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9"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3"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5"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6"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1"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24"/>
  </w:num>
  <w:num w:numId="3">
    <w:abstractNumId w:val="5"/>
  </w:num>
  <w:num w:numId="4">
    <w:abstractNumId w:val="6"/>
  </w:num>
  <w:num w:numId="5">
    <w:abstractNumId w:val="16"/>
  </w:num>
  <w:num w:numId="6">
    <w:abstractNumId w:val="14"/>
  </w:num>
  <w:num w:numId="7">
    <w:abstractNumId w:val="9"/>
  </w:num>
  <w:num w:numId="8">
    <w:abstractNumId w:val="7"/>
  </w:num>
  <w:num w:numId="9">
    <w:abstractNumId w:val="10"/>
  </w:num>
  <w:num w:numId="10">
    <w:abstractNumId w:val="26"/>
  </w:num>
  <w:num w:numId="11">
    <w:abstractNumId w:val="8"/>
  </w:num>
  <w:num w:numId="12">
    <w:abstractNumId w:val="25"/>
  </w:num>
  <w:num w:numId="13">
    <w:abstractNumId w:val="28"/>
  </w:num>
  <w:num w:numId="14">
    <w:abstractNumId w:val="13"/>
  </w:num>
  <w:num w:numId="15">
    <w:abstractNumId w:val="30"/>
  </w:num>
  <w:num w:numId="16">
    <w:abstractNumId w:val="17"/>
  </w:num>
  <w:num w:numId="17">
    <w:abstractNumId w:val="19"/>
  </w:num>
  <w:num w:numId="18">
    <w:abstractNumId w:val="22"/>
  </w:num>
  <w:num w:numId="19">
    <w:abstractNumId w:val="27"/>
  </w:num>
  <w:num w:numId="20">
    <w:abstractNumId w:val="11"/>
  </w:num>
  <w:num w:numId="21">
    <w:abstractNumId w:val="20"/>
  </w:num>
  <w:num w:numId="22">
    <w:abstractNumId w:val="29"/>
  </w:num>
  <w:num w:numId="23">
    <w:abstractNumId w:val="31"/>
  </w:num>
  <w:num w:numId="24">
    <w:abstractNumId w:val="3"/>
  </w:num>
  <w:num w:numId="25">
    <w:abstractNumId w:val="23"/>
  </w:num>
  <w:num w:numId="26">
    <w:abstractNumId w:val="21"/>
  </w:num>
  <w:num w:numId="27">
    <w:abstractNumId w:val="1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E57"/>
    <w:rsid w:val="00045F6C"/>
    <w:rsid w:val="00047377"/>
    <w:rsid w:val="00047AED"/>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20C4"/>
    <w:rsid w:val="000B2DF8"/>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2854"/>
    <w:rsid w:val="001375A9"/>
    <w:rsid w:val="00137CF0"/>
    <w:rsid w:val="00137F64"/>
    <w:rsid w:val="00140615"/>
    <w:rsid w:val="00140852"/>
    <w:rsid w:val="00142231"/>
    <w:rsid w:val="00143FA8"/>
    <w:rsid w:val="00144889"/>
    <w:rsid w:val="00150E4E"/>
    <w:rsid w:val="0015183C"/>
    <w:rsid w:val="001520C2"/>
    <w:rsid w:val="00155710"/>
    <w:rsid w:val="00156767"/>
    <w:rsid w:val="001625D1"/>
    <w:rsid w:val="00163257"/>
    <w:rsid w:val="00163649"/>
    <w:rsid w:val="00163E91"/>
    <w:rsid w:val="00164A56"/>
    <w:rsid w:val="00166841"/>
    <w:rsid w:val="00166FEB"/>
    <w:rsid w:val="00167FA0"/>
    <w:rsid w:val="00171CF9"/>
    <w:rsid w:val="00173F39"/>
    <w:rsid w:val="00174280"/>
    <w:rsid w:val="0017657F"/>
    <w:rsid w:val="00176F14"/>
    <w:rsid w:val="00180112"/>
    <w:rsid w:val="00181344"/>
    <w:rsid w:val="00184BAA"/>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61E5"/>
    <w:rsid w:val="001C73C7"/>
    <w:rsid w:val="001C77FA"/>
    <w:rsid w:val="001C7E9D"/>
    <w:rsid w:val="001D2AD8"/>
    <w:rsid w:val="001D528B"/>
    <w:rsid w:val="001D54B2"/>
    <w:rsid w:val="001D5CDF"/>
    <w:rsid w:val="001D76E7"/>
    <w:rsid w:val="001E22AE"/>
    <w:rsid w:val="001E2B8F"/>
    <w:rsid w:val="001E6177"/>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55B9"/>
    <w:rsid w:val="0022680A"/>
    <w:rsid w:val="0023116F"/>
    <w:rsid w:val="00232EAB"/>
    <w:rsid w:val="00232F2F"/>
    <w:rsid w:val="00233632"/>
    <w:rsid w:val="00235A67"/>
    <w:rsid w:val="00235AFF"/>
    <w:rsid w:val="00235C68"/>
    <w:rsid w:val="00237450"/>
    <w:rsid w:val="0024071E"/>
    <w:rsid w:val="00245CE4"/>
    <w:rsid w:val="00246593"/>
    <w:rsid w:val="00247993"/>
    <w:rsid w:val="00247AF4"/>
    <w:rsid w:val="00251922"/>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316FD"/>
    <w:rsid w:val="00336CDA"/>
    <w:rsid w:val="00337C15"/>
    <w:rsid w:val="003436F9"/>
    <w:rsid w:val="00344ACA"/>
    <w:rsid w:val="00347EF0"/>
    <w:rsid w:val="003505DD"/>
    <w:rsid w:val="00351BCE"/>
    <w:rsid w:val="00352E75"/>
    <w:rsid w:val="00354B73"/>
    <w:rsid w:val="003557C5"/>
    <w:rsid w:val="0035603D"/>
    <w:rsid w:val="00356309"/>
    <w:rsid w:val="00363D24"/>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7AC"/>
    <w:rsid w:val="003F19DD"/>
    <w:rsid w:val="003F32C9"/>
    <w:rsid w:val="003F4A2A"/>
    <w:rsid w:val="003F5656"/>
    <w:rsid w:val="003F6763"/>
    <w:rsid w:val="003F6D9B"/>
    <w:rsid w:val="003F6E4A"/>
    <w:rsid w:val="003F6EA9"/>
    <w:rsid w:val="004057E7"/>
    <w:rsid w:val="00405A43"/>
    <w:rsid w:val="0040694D"/>
    <w:rsid w:val="004123C3"/>
    <w:rsid w:val="0041273C"/>
    <w:rsid w:val="004140E8"/>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18B4"/>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53CD"/>
    <w:rsid w:val="005955FA"/>
    <w:rsid w:val="00595BCE"/>
    <w:rsid w:val="00596B21"/>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4937"/>
    <w:rsid w:val="00615681"/>
    <w:rsid w:val="006161EF"/>
    <w:rsid w:val="0061712E"/>
    <w:rsid w:val="00620862"/>
    <w:rsid w:val="0062159C"/>
    <w:rsid w:val="0062166B"/>
    <w:rsid w:val="00624108"/>
    <w:rsid w:val="006252C5"/>
    <w:rsid w:val="00625828"/>
    <w:rsid w:val="00626080"/>
    <w:rsid w:val="00626287"/>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5FFA"/>
    <w:rsid w:val="00696D3F"/>
    <w:rsid w:val="0069718A"/>
    <w:rsid w:val="006A4660"/>
    <w:rsid w:val="006A4AA4"/>
    <w:rsid w:val="006A6C71"/>
    <w:rsid w:val="006A7412"/>
    <w:rsid w:val="006B03F5"/>
    <w:rsid w:val="006B0499"/>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F35"/>
    <w:rsid w:val="00726C90"/>
    <w:rsid w:val="0072706D"/>
    <w:rsid w:val="00730F3D"/>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4199"/>
    <w:rsid w:val="007908B8"/>
    <w:rsid w:val="00792B1B"/>
    <w:rsid w:val="00792C5B"/>
    <w:rsid w:val="00796169"/>
    <w:rsid w:val="00796CA8"/>
    <w:rsid w:val="00797337"/>
    <w:rsid w:val="00797523"/>
    <w:rsid w:val="007A0D51"/>
    <w:rsid w:val="007A170C"/>
    <w:rsid w:val="007A76AD"/>
    <w:rsid w:val="007A7C5E"/>
    <w:rsid w:val="007B01A3"/>
    <w:rsid w:val="007B0272"/>
    <w:rsid w:val="007B0A5A"/>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39C9"/>
    <w:rsid w:val="007E4534"/>
    <w:rsid w:val="007E593C"/>
    <w:rsid w:val="007F0F05"/>
    <w:rsid w:val="007F212F"/>
    <w:rsid w:val="007F4068"/>
    <w:rsid w:val="007F40D3"/>
    <w:rsid w:val="007F5E15"/>
    <w:rsid w:val="007F6520"/>
    <w:rsid w:val="007F7C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A9A"/>
    <w:rsid w:val="008E7F47"/>
    <w:rsid w:val="008F5155"/>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4D55"/>
    <w:rsid w:val="009B51B8"/>
    <w:rsid w:val="009B5395"/>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EE0"/>
    <w:rsid w:val="00AD34ED"/>
    <w:rsid w:val="00AD356B"/>
    <w:rsid w:val="00AD405A"/>
    <w:rsid w:val="00AD4207"/>
    <w:rsid w:val="00AD6738"/>
    <w:rsid w:val="00AE19BA"/>
    <w:rsid w:val="00AE2DA8"/>
    <w:rsid w:val="00AE36E1"/>
    <w:rsid w:val="00AE3784"/>
    <w:rsid w:val="00AE6045"/>
    <w:rsid w:val="00AE6160"/>
    <w:rsid w:val="00AE7A57"/>
    <w:rsid w:val="00AF4DB4"/>
    <w:rsid w:val="00AF50F4"/>
    <w:rsid w:val="00AF534E"/>
    <w:rsid w:val="00AF5B74"/>
    <w:rsid w:val="00AF5DAA"/>
    <w:rsid w:val="00B02306"/>
    <w:rsid w:val="00B0246D"/>
    <w:rsid w:val="00B0301D"/>
    <w:rsid w:val="00B056E3"/>
    <w:rsid w:val="00B06CF2"/>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B19A6"/>
    <w:rsid w:val="00BB5C68"/>
    <w:rsid w:val="00BC1B36"/>
    <w:rsid w:val="00BC21B4"/>
    <w:rsid w:val="00BC4F23"/>
    <w:rsid w:val="00BD01D9"/>
    <w:rsid w:val="00BD1554"/>
    <w:rsid w:val="00BD19BA"/>
    <w:rsid w:val="00BD3B3C"/>
    <w:rsid w:val="00BD4229"/>
    <w:rsid w:val="00BD4C8C"/>
    <w:rsid w:val="00BE0E01"/>
    <w:rsid w:val="00BE1C86"/>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AEF"/>
    <w:rsid w:val="00C0213E"/>
    <w:rsid w:val="00C02F1A"/>
    <w:rsid w:val="00C06B9E"/>
    <w:rsid w:val="00C1448F"/>
    <w:rsid w:val="00C154D7"/>
    <w:rsid w:val="00C16872"/>
    <w:rsid w:val="00C174B9"/>
    <w:rsid w:val="00C17BA5"/>
    <w:rsid w:val="00C20D2B"/>
    <w:rsid w:val="00C20FEE"/>
    <w:rsid w:val="00C2127B"/>
    <w:rsid w:val="00C21D02"/>
    <w:rsid w:val="00C22114"/>
    <w:rsid w:val="00C2411D"/>
    <w:rsid w:val="00C24A9C"/>
    <w:rsid w:val="00C24CEA"/>
    <w:rsid w:val="00C2754C"/>
    <w:rsid w:val="00C276B8"/>
    <w:rsid w:val="00C27A86"/>
    <w:rsid w:val="00C27D8C"/>
    <w:rsid w:val="00C3032D"/>
    <w:rsid w:val="00C30FEB"/>
    <w:rsid w:val="00C312EF"/>
    <w:rsid w:val="00C31E3B"/>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51D35"/>
    <w:rsid w:val="00E52217"/>
    <w:rsid w:val="00E546DB"/>
    <w:rsid w:val="00E5676C"/>
    <w:rsid w:val="00E61D46"/>
    <w:rsid w:val="00E63AE3"/>
    <w:rsid w:val="00E66313"/>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E36"/>
    <w:rsid w:val="00EC5210"/>
    <w:rsid w:val="00EC5227"/>
    <w:rsid w:val="00EC608F"/>
    <w:rsid w:val="00EC6D09"/>
    <w:rsid w:val="00EC72D9"/>
    <w:rsid w:val="00ED0F7D"/>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528D8"/>
    <w:rsid w:val="00F52D09"/>
    <w:rsid w:val="00F53C94"/>
    <w:rsid w:val="00F5472B"/>
    <w:rsid w:val="00F557D8"/>
    <w:rsid w:val="00F572E2"/>
    <w:rsid w:val="00F5779B"/>
    <w:rsid w:val="00F61D9B"/>
    <w:rsid w:val="00F63618"/>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F5A7C"/>
  <w15:docId w15:val="{89484BA1-5B43-4201-B0ED-19B5477C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6265</Words>
  <Characters>43231</Characters>
  <DocSecurity>0</DocSecurity>
  <Lines>360</Lines>
  <Paragraphs>98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v.1.18.3080.0.0#2018-09-13</dc:description>
  <dcterms:created xsi:type="dcterms:W3CDTF">2017-09-25T13:17:00Z</dcterms:created>
  <dcterms:modified xsi:type="dcterms:W3CDTF">2017-09-26T09:36:00Z</dcterms:modified>
</cp:coreProperties>
</file>