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0CA" w:rsidRPr="00AF77AE" w:rsidRDefault="00D96355" w:rsidP="00300096">
      <w:pPr>
        <w:pStyle w:val="Cmsor2"/>
        <w:jc w:val="center"/>
        <w:rPr>
          <w:rFonts w:ascii="Times New Roman" w:hAnsi="Times New Roman" w:cs="Times New Roman"/>
        </w:rPr>
      </w:pPr>
      <w:bookmarkStart w:id="0" w:name="_GoBack"/>
      <w:bookmarkEnd w:id="0"/>
      <w:r w:rsidRPr="00AF77AE">
        <w:rPr>
          <w:rFonts w:ascii="Times New Roman" w:hAnsi="Times New Roman" w:cs="Times New Roman"/>
        </w:rPr>
        <w:t>Típus</w:t>
      </w:r>
      <w:r w:rsidR="00B900CA" w:rsidRPr="00AF77AE">
        <w:rPr>
          <w:rFonts w:ascii="Times New Roman" w:hAnsi="Times New Roman" w:cs="Times New Roman"/>
        </w:rPr>
        <w:t>szabályzat</w:t>
      </w:r>
    </w:p>
    <w:p w:rsidR="00B900CA" w:rsidRPr="00E05199" w:rsidRDefault="00B900CA" w:rsidP="00EF0317">
      <w:pPr>
        <w:jc w:val="center"/>
        <w:rPr>
          <w:rFonts w:ascii="Times New Roman" w:hAnsi="Times New Roman"/>
          <w:b/>
          <w:i/>
        </w:rPr>
      </w:pPr>
    </w:p>
    <w:p w:rsidR="00D96355" w:rsidRDefault="00BC525D" w:rsidP="00D96355">
      <w:pPr>
        <w:jc w:val="center"/>
        <w:rPr>
          <w:rFonts w:cs="Times"/>
          <w:b/>
          <w:i/>
        </w:rPr>
      </w:pPr>
      <w:r>
        <w:rPr>
          <w:rFonts w:cs="Times"/>
          <w:b/>
          <w:i/>
        </w:rPr>
        <w:t>könyvviteli (könyvelői)</w:t>
      </w:r>
    </w:p>
    <w:p w:rsidR="00B900CA" w:rsidRPr="00D96355" w:rsidRDefault="00F73A38" w:rsidP="00D96355">
      <w:pPr>
        <w:jc w:val="center"/>
        <w:rPr>
          <w:rFonts w:ascii="Times New Roman" w:hAnsi="Times New Roman"/>
          <w:i/>
        </w:rPr>
      </w:pPr>
      <w:r>
        <w:rPr>
          <w:rFonts w:cs="Times"/>
          <w:b/>
          <w:i/>
        </w:rPr>
        <w:t xml:space="preserve"> </w:t>
      </w:r>
      <w:r>
        <w:rPr>
          <w:rFonts w:cs="Times"/>
          <w:i/>
        </w:rPr>
        <w:t xml:space="preserve">tevékenységet </w:t>
      </w:r>
      <w:r w:rsidR="009033D0">
        <w:rPr>
          <w:rFonts w:cs="Times"/>
          <w:i/>
        </w:rPr>
        <w:t xml:space="preserve">megbízási, illetve vállalkozási </w:t>
      </w:r>
      <w:r w:rsidR="00D96355" w:rsidRPr="00D96355">
        <w:rPr>
          <w:rFonts w:cs="Times"/>
          <w:i/>
        </w:rPr>
        <w:t>jogviszony alapján végző</w:t>
      </w:r>
      <w:r w:rsidR="00B900CA" w:rsidRPr="00D96355">
        <w:rPr>
          <w:rFonts w:ascii="Times New Roman" w:hAnsi="Times New Roman"/>
          <w:i/>
          <w:iCs/>
        </w:rPr>
        <w:t xml:space="preserve"> szolgáltatók számára </w:t>
      </w:r>
      <w:r w:rsidR="00D96355" w:rsidRPr="00D96355">
        <w:rPr>
          <w:rFonts w:ascii="Times New Roman" w:hAnsi="Times New Roman"/>
          <w:i/>
          <w:iCs/>
        </w:rPr>
        <w:t>belső szabályzat elkészítéséhez</w:t>
      </w:r>
    </w:p>
    <w:p w:rsidR="00B900CA" w:rsidRPr="00E05199" w:rsidRDefault="00B900CA" w:rsidP="006A70D8">
      <w:pPr>
        <w:rPr>
          <w:rFonts w:ascii="Times New Roman" w:hAnsi="Times New Roman"/>
          <w:b/>
          <w:iCs/>
        </w:rPr>
      </w:pPr>
    </w:p>
    <w:p w:rsidR="00B900CA" w:rsidRPr="00E05199" w:rsidRDefault="00B900CA" w:rsidP="00BA1899">
      <w:pPr>
        <w:tabs>
          <w:tab w:val="left" w:pos="3119"/>
        </w:tabs>
        <w:jc w:val="center"/>
        <w:rPr>
          <w:rFonts w:ascii="Times New Roman" w:hAnsi="Times New Roman"/>
          <w:b/>
        </w:rPr>
      </w:pPr>
      <w:r w:rsidRPr="00E05199">
        <w:rPr>
          <w:rFonts w:ascii="Times New Roman" w:hAnsi="Times New Roman"/>
          <w:b/>
        </w:rPr>
        <w:t xml:space="preserve">A </w:t>
      </w:r>
      <w:r w:rsidR="00D96355">
        <w:rPr>
          <w:rFonts w:ascii="Times New Roman" w:hAnsi="Times New Roman"/>
          <w:b/>
        </w:rPr>
        <w:t>TÍPUS</w:t>
      </w:r>
      <w:r w:rsidRPr="00E05199">
        <w:rPr>
          <w:rFonts w:ascii="Times New Roman" w:hAnsi="Times New Roman"/>
          <w:b/>
        </w:rPr>
        <w:t>SZABÁLYZAT CÉLJA</w:t>
      </w:r>
      <w:r w:rsidR="00D537B6">
        <w:rPr>
          <w:rFonts w:ascii="Times New Roman" w:hAnsi="Times New Roman"/>
          <w:b/>
        </w:rPr>
        <w:t>, ALAPFOGALMAK A SZABÁLYZAT ÉRTELMEZÉSÉHEZ</w:t>
      </w:r>
    </w:p>
    <w:p w:rsidR="00B900CA" w:rsidRPr="00E05199" w:rsidRDefault="00B900CA">
      <w:pPr>
        <w:rPr>
          <w:rFonts w:ascii="Times New Roman" w:hAnsi="Times New Roman"/>
          <w:b/>
        </w:rPr>
      </w:pPr>
    </w:p>
    <w:p w:rsidR="00B900CA" w:rsidRDefault="00B900CA">
      <w:pPr>
        <w:jc w:val="both"/>
        <w:rPr>
          <w:rFonts w:ascii="Times New Roman" w:hAnsi="Times New Roman"/>
        </w:rPr>
      </w:pPr>
      <w:r w:rsidRPr="00E05199">
        <w:rPr>
          <w:rFonts w:ascii="Times New Roman" w:hAnsi="Times New Roman"/>
        </w:rPr>
        <w:t>A pénzmosás és terrorizmus finanszírozása megelőzéséről és megakadályozásáról szóló 20</w:t>
      </w:r>
      <w:r w:rsidR="00D96355">
        <w:rPr>
          <w:rFonts w:ascii="Times New Roman" w:hAnsi="Times New Roman"/>
        </w:rPr>
        <w:t>1</w:t>
      </w:r>
      <w:r w:rsidRPr="00E05199">
        <w:rPr>
          <w:rFonts w:ascii="Times New Roman" w:hAnsi="Times New Roman"/>
        </w:rPr>
        <w:t xml:space="preserve">7. évi </w:t>
      </w:r>
      <w:r w:rsidR="00D96355">
        <w:rPr>
          <w:rFonts w:ascii="Times New Roman" w:hAnsi="Times New Roman"/>
        </w:rPr>
        <w:t>LIII</w:t>
      </w:r>
      <w:r w:rsidRPr="00E05199">
        <w:rPr>
          <w:rFonts w:ascii="Times New Roman" w:hAnsi="Times New Roman"/>
        </w:rPr>
        <w:t xml:space="preserve">. törvény (a továbbiakban: Pmt.) </w:t>
      </w:r>
      <w:r w:rsidR="00D96355">
        <w:rPr>
          <w:rFonts w:ascii="Times New Roman" w:hAnsi="Times New Roman"/>
        </w:rPr>
        <w:t>65</w:t>
      </w:r>
      <w:r w:rsidRPr="00E05199">
        <w:rPr>
          <w:rFonts w:ascii="Times New Roman" w:hAnsi="Times New Roman"/>
        </w:rPr>
        <w:t xml:space="preserve">. § (1) bekezdése alapján a </w:t>
      </w:r>
      <w:r w:rsidR="004178B8">
        <w:rPr>
          <w:rFonts w:ascii="Times New Roman" w:hAnsi="Times New Roman"/>
          <w:iCs/>
        </w:rPr>
        <w:t>könyvviteli</w:t>
      </w:r>
      <w:r w:rsidR="004178B8" w:rsidRPr="00E05199">
        <w:rPr>
          <w:rFonts w:ascii="Times New Roman" w:hAnsi="Times New Roman"/>
          <w:iCs/>
        </w:rPr>
        <w:t xml:space="preserve"> </w:t>
      </w:r>
      <w:r w:rsidRPr="00E05199">
        <w:rPr>
          <w:rFonts w:ascii="Times New Roman" w:hAnsi="Times New Roman"/>
          <w:iCs/>
        </w:rPr>
        <w:t xml:space="preserve">tevékenységet megbízási </w:t>
      </w:r>
      <w:r w:rsidR="004178B8">
        <w:rPr>
          <w:rFonts w:ascii="Times New Roman" w:hAnsi="Times New Roman"/>
          <w:iCs/>
        </w:rPr>
        <w:t xml:space="preserve">vagy vállalkozási </w:t>
      </w:r>
      <w:r w:rsidRPr="00E05199">
        <w:rPr>
          <w:rFonts w:ascii="Times New Roman" w:hAnsi="Times New Roman"/>
          <w:iCs/>
        </w:rPr>
        <w:t xml:space="preserve">jogviszony alapján </w:t>
      </w:r>
      <w:r w:rsidR="00D96355">
        <w:rPr>
          <w:rFonts w:ascii="Times New Roman" w:hAnsi="Times New Roman"/>
        </w:rPr>
        <w:t>végző</w:t>
      </w:r>
      <w:r w:rsidR="009033D0">
        <w:rPr>
          <w:rFonts w:ascii="Times New Roman" w:hAnsi="Times New Roman"/>
        </w:rPr>
        <w:t xml:space="preserve"> szolgáltatók (a továbbiakban: </w:t>
      </w:r>
      <w:r w:rsidRPr="00E05199">
        <w:rPr>
          <w:rFonts w:ascii="Times New Roman" w:hAnsi="Times New Roman"/>
        </w:rPr>
        <w:t xml:space="preserve">szolgáltató) belső szabályzatot (a továbbiakban: Szabályzat) </w:t>
      </w:r>
      <w:r w:rsidR="0078114F">
        <w:rPr>
          <w:rFonts w:ascii="Times New Roman" w:hAnsi="Times New Roman"/>
        </w:rPr>
        <w:t xml:space="preserve">kötelesek </w:t>
      </w:r>
      <w:r w:rsidR="0078114F" w:rsidRPr="00E05199">
        <w:rPr>
          <w:rFonts w:ascii="Times New Roman" w:hAnsi="Times New Roman"/>
        </w:rPr>
        <w:t>készíten</w:t>
      </w:r>
      <w:r w:rsidR="0078114F">
        <w:rPr>
          <w:rFonts w:ascii="Times New Roman" w:hAnsi="Times New Roman"/>
        </w:rPr>
        <w:t>i</w:t>
      </w:r>
      <w:r w:rsidRPr="00E05199">
        <w:rPr>
          <w:rFonts w:ascii="Times New Roman" w:hAnsi="Times New Roman"/>
        </w:rPr>
        <w:t xml:space="preserve">. </w:t>
      </w:r>
    </w:p>
    <w:p w:rsidR="0004779F" w:rsidRDefault="0004779F">
      <w:pPr>
        <w:jc w:val="both"/>
        <w:rPr>
          <w:rFonts w:ascii="Times New Roman" w:hAnsi="Times New Roman"/>
        </w:rPr>
      </w:pPr>
    </w:p>
    <w:p w:rsidR="00A61441" w:rsidRPr="00751444" w:rsidRDefault="0004779F" w:rsidP="00A61441">
      <w:pPr>
        <w:ind w:right="-1"/>
        <w:jc w:val="both"/>
        <w:rPr>
          <w:rFonts w:ascii="Times New Roman" w:hAnsi="Times New Roman"/>
        </w:rPr>
      </w:pPr>
      <w:r>
        <w:rPr>
          <w:rFonts w:ascii="Times New Roman" w:hAnsi="Times New Roman"/>
        </w:rPr>
        <w:t xml:space="preserve">Jelen típusszabályzat célja, hogy segítséget nyújtson a </w:t>
      </w:r>
      <w:r w:rsidR="00BC525D">
        <w:rPr>
          <w:rFonts w:ascii="Times New Roman" w:hAnsi="Times New Roman"/>
        </w:rPr>
        <w:t xml:space="preserve">könyvviteli </w:t>
      </w:r>
      <w:r>
        <w:rPr>
          <w:rFonts w:ascii="Times New Roman" w:hAnsi="Times New Roman"/>
        </w:rPr>
        <w:t>szolgáltatást megbízási</w:t>
      </w:r>
      <w:r w:rsidR="00BC525D">
        <w:rPr>
          <w:rFonts w:ascii="Times New Roman" w:hAnsi="Times New Roman"/>
        </w:rPr>
        <w:t>, illetve vállalkozási</w:t>
      </w:r>
      <w:r>
        <w:rPr>
          <w:rFonts w:ascii="Times New Roman" w:hAnsi="Times New Roman"/>
        </w:rPr>
        <w:t xml:space="preserve"> jogviszony alapján végző szolgáltatók részére abban, hogy a Pmt.-ben</w:t>
      </w:r>
      <w:r w:rsidR="00B268D0">
        <w:rPr>
          <w:rFonts w:ascii="Times New Roman" w:hAnsi="Times New Roman"/>
        </w:rPr>
        <w:t xml:space="preserve"> </w:t>
      </w:r>
      <w:r w:rsidR="0094599B">
        <w:rPr>
          <w:rFonts w:ascii="Times New Roman" w:hAnsi="Times New Roman"/>
        </w:rPr>
        <w:t>valamint</w:t>
      </w:r>
      <w:r w:rsidR="00B268D0">
        <w:rPr>
          <w:rFonts w:ascii="Times New Roman" w:hAnsi="Times New Roman"/>
        </w:rPr>
        <w:t xml:space="preserve"> </w:t>
      </w:r>
      <w:r w:rsidR="00B268D0" w:rsidRPr="00B268D0">
        <w:rPr>
          <w:bCs/>
        </w:rPr>
        <w:t>az Európai Unió és az ENSZ Biztonsági Tanácsa által elrendelt pénzügyi és vagyoni korlátozó intézkedések végrehajtásáról szóló 2017. évi LII. törvényben</w:t>
      </w:r>
      <w:r w:rsidR="00B268D0">
        <w:rPr>
          <w:bCs/>
        </w:rPr>
        <w:t xml:space="preserve"> (</w:t>
      </w:r>
      <w:r w:rsidR="00546011">
        <w:rPr>
          <w:bCs/>
        </w:rPr>
        <w:t xml:space="preserve">a </w:t>
      </w:r>
      <w:r w:rsidR="00B268D0">
        <w:rPr>
          <w:bCs/>
        </w:rPr>
        <w:t>továbbiakban: Kit.)</w:t>
      </w:r>
      <w:r>
        <w:rPr>
          <w:rFonts w:ascii="Times New Roman" w:hAnsi="Times New Roman"/>
        </w:rPr>
        <w:t xml:space="preserve"> </w:t>
      </w:r>
      <w:r w:rsidRPr="00185F74">
        <w:rPr>
          <w:rFonts w:cs="Times"/>
        </w:rPr>
        <w:t>meghatározott kötelezettségek körébe tartozó feladatok teljesítésére</w:t>
      </w:r>
      <w:r>
        <w:rPr>
          <w:rFonts w:cs="Times"/>
        </w:rPr>
        <w:t xml:space="preserve"> elkészítendő Szabályzatuk megfeleljen a hatályos jogszabályi előírásoknak. </w:t>
      </w:r>
      <w:r w:rsidR="00A61441">
        <w:rPr>
          <w:rFonts w:cs="Times"/>
        </w:rPr>
        <w:t>A típusszabályzat alapján elkészült Szabályzat iránymutatást ad abban,</w:t>
      </w:r>
      <w:r w:rsidR="00A61441" w:rsidRPr="00A61441">
        <w:rPr>
          <w:rFonts w:ascii="Times New Roman" w:hAnsi="Times New Roman"/>
        </w:rPr>
        <w:t xml:space="preserve"> </w:t>
      </w:r>
      <w:r w:rsidR="00A61441" w:rsidRPr="00E05199">
        <w:rPr>
          <w:rFonts w:ascii="Times New Roman" w:hAnsi="Times New Roman"/>
        </w:rPr>
        <w:t>hogy a szolgáltató (</w:t>
      </w:r>
      <w:r w:rsidR="00A61441" w:rsidRPr="00185F74">
        <w:rPr>
          <w:rFonts w:cs="Times"/>
        </w:rPr>
        <w:t>a szolgáltató vezetője, foglalkoztatottja, illetve segítő családtagja</w:t>
      </w:r>
      <w:r w:rsidR="00A61441" w:rsidRPr="00E05199">
        <w:rPr>
          <w:rFonts w:ascii="Times New Roman" w:hAnsi="Times New Roman"/>
        </w:rPr>
        <w:t xml:space="preserve">) a </w:t>
      </w:r>
      <w:r w:rsidR="00A61441">
        <w:rPr>
          <w:rFonts w:ascii="Times New Roman" w:hAnsi="Times New Roman"/>
        </w:rPr>
        <w:t>P</w:t>
      </w:r>
      <w:r w:rsidR="00A61441" w:rsidRPr="00E05199">
        <w:rPr>
          <w:rFonts w:ascii="Times New Roman" w:hAnsi="Times New Roman"/>
        </w:rPr>
        <w:t>mt.-ben</w:t>
      </w:r>
      <w:r w:rsidR="00B268D0">
        <w:rPr>
          <w:rFonts w:ascii="Times New Roman" w:hAnsi="Times New Roman"/>
        </w:rPr>
        <w:t xml:space="preserve"> és a Kit.-ben</w:t>
      </w:r>
      <w:r w:rsidR="00A61441" w:rsidRPr="00E05199">
        <w:rPr>
          <w:rFonts w:ascii="Times New Roman" w:hAnsi="Times New Roman"/>
        </w:rPr>
        <w:t xml:space="preserve"> meghatározott kötelezettségeknek eleget tudjon tenni, </w:t>
      </w:r>
      <w:r w:rsidR="00B268D0">
        <w:rPr>
          <w:rFonts w:ascii="Times New Roman" w:hAnsi="Times New Roman"/>
        </w:rPr>
        <w:t>továbbá</w:t>
      </w:r>
      <w:r w:rsidR="00A61441" w:rsidRPr="00E05199">
        <w:rPr>
          <w:rFonts w:ascii="Times New Roman" w:hAnsi="Times New Roman"/>
        </w:rPr>
        <w:t xml:space="preserve"> </w:t>
      </w:r>
      <w:r w:rsidR="0094599B" w:rsidRPr="00E05199">
        <w:rPr>
          <w:rFonts w:ascii="Times New Roman" w:hAnsi="Times New Roman"/>
        </w:rPr>
        <w:t xml:space="preserve">képes legyen felismerni </w:t>
      </w:r>
      <w:r w:rsidR="00A61441" w:rsidRPr="00E05199">
        <w:rPr>
          <w:rFonts w:ascii="Times New Roman" w:hAnsi="Times New Roman"/>
        </w:rPr>
        <w:t>azon adatokat, tényeket, körülményeket, amelyek bűncselekmények elkövetéséből származó pénznek</w:t>
      </w:r>
      <w:r w:rsidR="00EF0680">
        <w:rPr>
          <w:rFonts w:ascii="Times New Roman" w:hAnsi="Times New Roman"/>
        </w:rPr>
        <w:t>, vagyoni jognak</w:t>
      </w:r>
      <w:r w:rsidR="00A61441" w:rsidRPr="00E05199">
        <w:rPr>
          <w:rFonts w:ascii="Times New Roman" w:hAnsi="Times New Roman"/>
        </w:rPr>
        <w:t xml:space="preserve"> a szolgáltató tevékenységén keresztül történő legalizálását, valamint a terrorizmus pénzeszközzel való támogatását célozhatják.</w:t>
      </w:r>
      <w:r w:rsidR="00B268D0">
        <w:rPr>
          <w:rFonts w:ascii="Times New Roman" w:hAnsi="Times New Roman"/>
        </w:rPr>
        <w:t xml:space="preserve"> </w:t>
      </w:r>
      <w:r w:rsidR="0088742D" w:rsidRPr="00751444">
        <w:rPr>
          <w:rFonts w:ascii="Times New Roman" w:hAnsi="Times New Roman"/>
        </w:rPr>
        <w:t>A típusszabályzat a fentieken kívül magában foglalja a szolgáltatók által elkészítendő belső kockázatértékelés szempontrendszerét.</w:t>
      </w:r>
    </w:p>
    <w:p w:rsidR="0004779F" w:rsidRDefault="0004779F">
      <w:pPr>
        <w:jc w:val="both"/>
        <w:rPr>
          <w:rFonts w:cs="Times"/>
        </w:rPr>
      </w:pPr>
    </w:p>
    <w:p w:rsidR="0068436C" w:rsidRDefault="0068436C">
      <w:pPr>
        <w:jc w:val="both"/>
        <w:rPr>
          <w:rFonts w:cs="Times"/>
        </w:rPr>
      </w:pPr>
      <w:r>
        <w:rPr>
          <w:rFonts w:cs="Times"/>
        </w:rPr>
        <w:t xml:space="preserve">A Szabályzat </w:t>
      </w:r>
      <w:r w:rsidR="001E7134">
        <w:rPr>
          <w:rFonts w:cs="Times"/>
        </w:rPr>
        <w:t>az alábbi jogszabályok</w:t>
      </w:r>
      <w:r w:rsidR="001E4766">
        <w:rPr>
          <w:rFonts w:cs="Times"/>
        </w:rPr>
        <w:t xml:space="preserve">ban foglalt – </w:t>
      </w:r>
      <w:r w:rsidR="00CF4172">
        <w:rPr>
          <w:rFonts w:cs="Times"/>
        </w:rPr>
        <w:t>szolgáltatóra vonatkozó</w:t>
      </w:r>
      <w:r w:rsidR="001E4766">
        <w:rPr>
          <w:rFonts w:cs="Times"/>
        </w:rPr>
        <w:t xml:space="preserve"> –</w:t>
      </w:r>
      <w:r w:rsidR="00CF4172">
        <w:rPr>
          <w:rFonts w:cs="Times"/>
        </w:rPr>
        <w:t xml:space="preserve"> </w:t>
      </w:r>
      <w:r w:rsidR="001E7134">
        <w:rPr>
          <w:rFonts w:cs="Times"/>
        </w:rPr>
        <w:t>rendelkezéseket foglalja magában:</w:t>
      </w:r>
    </w:p>
    <w:p w:rsidR="001E7134" w:rsidRDefault="001E7134">
      <w:pPr>
        <w:jc w:val="both"/>
        <w:rPr>
          <w:rFonts w:cs="Times"/>
        </w:rPr>
      </w:pPr>
    </w:p>
    <w:p w:rsidR="0090056B" w:rsidRDefault="001E7134" w:rsidP="005275E2">
      <w:pPr>
        <w:numPr>
          <w:ilvl w:val="0"/>
          <w:numId w:val="14"/>
        </w:numPr>
        <w:spacing w:line="360" w:lineRule="auto"/>
        <w:jc w:val="both"/>
        <w:rPr>
          <w:rFonts w:ascii="Times New Roman" w:hAnsi="Times New Roman"/>
        </w:rPr>
      </w:pPr>
      <w:r w:rsidRPr="001E7134">
        <w:rPr>
          <w:rFonts w:cs="Times"/>
        </w:rPr>
        <w:t>Pmt.</w:t>
      </w:r>
    </w:p>
    <w:p w:rsidR="0090056B" w:rsidRPr="0090056B" w:rsidRDefault="00B268D0" w:rsidP="005275E2">
      <w:pPr>
        <w:numPr>
          <w:ilvl w:val="0"/>
          <w:numId w:val="14"/>
        </w:numPr>
        <w:jc w:val="both"/>
        <w:rPr>
          <w:rFonts w:ascii="Times New Roman" w:hAnsi="Times New Roman"/>
        </w:rPr>
      </w:pPr>
      <w:r>
        <w:rPr>
          <w:bCs/>
        </w:rPr>
        <w:t>Kit.</w:t>
      </w:r>
    </w:p>
    <w:p w:rsidR="001E7134" w:rsidRPr="001E7134" w:rsidRDefault="001E7134" w:rsidP="005275E2">
      <w:pPr>
        <w:numPr>
          <w:ilvl w:val="0"/>
          <w:numId w:val="14"/>
        </w:numPr>
        <w:spacing w:before="160" w:after="80"/>
        <w:jc w:val="both"/>
        <w:rPr>
          <w:rFonts w:cs="Times"/>
        </w:rPr>
      </w:pPr>
      <w:r w:rsidRPr="001E7134">
        <w:rPr>
          <w:rFonts w:cs="Times"/>
          <w:bCs/>
        </w:rPr>
        <w:t>A pénzmosás és a terrorizmus finanszírozása megelőzéséről és megakadályozásáról szóló 2017. évi LIII. törvény, valamint az Európai Unió és az ENSZ Biztonsági Tanácsa által elrendelt pénzügyi és vagyoni korlátozó intézkedések végrehajtásáról szóló 2017. évi LII. törvény alapján elkészítendő belső szabályzat kötelező tartalmi elemeiről</w:t>
      </w:r>
      <w:r>
        <w:rPr>
          <w:rFonts w:cs="Times"/>
          <w:bCs/>
        </w:rPr>
        <w:t xml:space="preserve"> szóló </w:t>
      </w:r>
      <w:r w:rsidRPr="001E7134">
        <w:rPr>
          <w:rFonts w:cs="Times"/>
          <w:bCs/>
        </w:rPr>
        <w:t>21/2017. (VIII. 3.) NGM rendelet</w:t>
      </w:r>
    </w:p>
    <w:p w:rsidR="0060003D" w:rsidRDefault="0060003D" w:rsidP="00891EF3">
      <w:pPr>
        <w:ind w:right="-1"/>
        <w:jc w:val="both"/>
        <w:rPr>
          <w:rFonts w:ascii="Times New Roman" w:hAnsi="Times New Roman"/>
          <w:b/>
          <w:sz w:val="28"/>
          <w:szCs w:val="28"/>
        </w:rPr>
      </w:pPr>
    </w:p>
    <w:p w:rsidR="0088742D" w:rsidRDefault="00891EF3" w:rsidP="00891EF3">
      <w:pPr>
        <w:ind w:right="-1"/>
        <w:jc w:val="both"/>
        <w:rPr>
          <w:rFonts w:ascii="Times New Roman" w:hAnsi="Times New Roman"/>
          <w:b/>
          <w:sz w:val="28"/>
          <w:szCs w:val="28"/>
        </w:rPr>
      </w:pPr>
      <w:r w:rsidRPr="005E614B">
        <w:rPr>
          <w:rFonts w:ascii="Times New Roman" w:hAnsi="Times New Roman"/>
          <w:b/>
          <w:sz w:val="28"/>
          <w:szCs w:val="28"/>
        </w:rPr>
        <w:t>A szolgáltató</w:t>
      </w:r>
      <w:r w:rsidR="00A62440" w:rsidRPr="005E614B">
        <w:rPr>
          <w:rFonts w:ascii="Times New Roman" w:hAnsi="Times New Roman"/>
          <w:b/>
          <w:sz w:val="28"/>
          <w:szCs w:val="28"/>
        </w:rPr>
        <w:t xml:space="preserve"> </w:t>
      </w:r>
      <w:r w:rsidRPr="005E614B">
        <w:rPr>
          <w:rFonts w:ascii="Times New Roman" w:hAnsi="Times New Roman"/>
          <w:b/>
          <w:sz w:val="28"/>
          <w:szCs w:val="28"/>
        </w:rPr>
        <w:t>az egyedi működési sajátosságait figyelembe véve a</w:t>
      </w:r>
      <w:r w:rsidR="00A62440" w:rsidRPr="005E614B">
        <w:rPr>
          <w:rFonts w:ascii="Times New Roman" w:hAnsi="Times New Roman"/>
          <w:b/>
          <w:sz w:val="28"/>
          <w:szCs w:val="28"/>
        </w:rPr>
        <w:t xml:space="preserve"> II. fejezet G. pontjában meghatározza</w:t>
      </w:r>
      <w:r w:rsidRPr="005E614B">
        <w:rPr>
          <w:rFonts w:ascii="Times New Roman" w:hAnsi="Times New Roman"/>
          <w:b/>
          <w:sz w:val="28"/>
          <w:szCs w:val="28"/>
        </w:rPr>
        <w:t xml:space="preserve"> </w:t>
      </w:r>
      <w:r w:rsidR="00A62440" w:rsidRPr="005E614B">
        <w:rPr>
          <w:rFonts w:ascii="Times New Roman" w:hAnsi="Times New Roman"/>
          <w:b/>
          <w:sz w:val="28"/>
          <w:szCs w:val="28"/>
        </w:rPr>
        <w:t xml:space="preserve">az ügyfél-átvilágítás belső eljárási rendjét a segítségképpen feltett kérdések alapján. </w:t>
      </w:r>
    </w:p>
    <w:p w:rsidR="00891EF3" w:rsidRPr="005E614B" w:rsidRDefault="009B0330" w:rsidP="00891EF3">
      <w:pPr>
        <w:ind w:right="-1"/>
        <w:jc w:val="both"/>
        <w:rPr>
          <w:rFonts w:ascii="Times New Roman" w:hAnsi="Times New Roman"/>
          <w:b/>
          <w:sz w:val="28"/>
          <w:szCs w:val="28"/>
        </w:rPr>
      </w:pPr>
      <w:r>
        <w:rPr>
          <w:rFonts w:ascii="Times New Roman" w:hAnsi="Times New Roman"/>
          <w:b/>
          <w:sz w:val="28"/>
          <w:szCs w:val="28"/>
        </w:rPr>
        <w:t>A szolgáltató</w:t>
      </w:r>
      <w:r w:rsidR="007963E0">
        <w:rPr>
          <w:rFonts w:ascii="Times New Roman" w:hAnsi="Times New Roman"/>
          <w:b/>
          <w:sz w:val="28"/>
          <w:szCs w:val="28"/>
        </w:rPr>
        <w:t xml:space="preserve"> a belső kockázatérték</w:t>
      </w:r>
      <w:r>
        <w:rPr>
          <w:rFonts w:ascii="Times New Roman" w:hAnsi="Times New Roman"/>
          <w:b/>
          <w:sz w:val="28"/>
          <w:szCs w:val="28"/>
        </w:rPr>
        <w:t xml:space="preserve">elése kialakítása során kiegészítheti az alacsony illetve magas kockázati kategória szempontjait. </w:t>
      </w:r>
    </w:p>
    <w:p w:rsidR="00A62440" w:rsidRPr="005E614B" w:rsidRDefault="00A62440" w:rsidP="00891EF3">
      <w:pPr>
        <w:ind w:right="-1"/>
        <w:jc w:val="both"/>
        <w:rPr>
          <w:rFonts w:ascii="Times New Roman" w:hAnsi="Times New Roman"/>
          <w:b/>
          <w:sz w:val="28"/>
          <w:szCs w:val="28"/>
        </w:rPr>
      </w:pPr>
      <w:r w:rsidRPr="005E614B">
        <w:rPr>
          <w:rFonts w:ascii="Times New Roman" w:hAnsi="Times New Roman"/>
          <w:b/>
          <w:sz w:val="28"/>
          <w:szCs w:val="28"/>
        </w:rPr>
        <w:t xml:space="preserve">Azon szolgáltató, amely tevékenységét egyedül végzi (foglalkoztatott, segítő családtag, alvállalkozó nem vesz részt a Pmt. hatálya alá tartozó </w:t>
      </w:r>
      <w:r w:rsidRPr="005E614B">
        <w:rPr>
          <w:rFonts w:ascii="Times New Roman" w:hAnsi="Times New Roman"/>
          <w:b/>
          <w:sz w:val="28"/>
          <w:szCs w:val="28"/>
        </w:rPr>
        <w:lastRenderedPageBreak/>
        <w:t>tevékenységben)</w:t>
      </w:r>
      <w:r w:rsidR="00695C00">
        <w:rPr>
          <w:rFonts w:ascii="Times New Roman" w:hAnsi="Times New Roman"/>
          <w:b/>
          <w:sz w:val="28"/>
          <w:szCs w:val="28"/>
        </w:rPr>
        <w:t>,</w:t>
      </w:r>
      <w:r w:rsidRPr="005E614B">
        <w:rPr>
          <w:rFonts w:ascii="Times New Roman" w:hAnsi="Times New Roman"/>
          <w:b/>
          <w:sz w:val="28"/>
          <w:szCs w:val="28"/>
        </w:rPr>
        <w:t xml:space="preserve"> a </w:t>
      </w:r>
      <w:r w:rsidR="00E166D9" w:rsidRPr="005E614B">
        <w:rPr>
          <w:rFonts w:ascii="Times New Roman" w:hAnsi="Times New Roman"/>
          <w:b/>
          <w:sz w:val="28"/>
          <w:szCs w:val="28"/>
        </w:rPr>
        <w:t>típusszabályzatban</w:t>
      </w:r>
      <w:r w:rsidRPr="005E614B">
        <w:rPr>
          <w:rFonts w:ascii="Times New Roman" w:hAnsi="Times New Roman"/>
          <w:b/>
          <w:sz w:val="28"/>
          <w:szCs w:val="28"/>
        </w:rPr>
        <w:t xml:space="preserve"> </w:t>
      </w:r>
      <w:r w:rsidR="003A4BB9">
        <w:rPr>
          <w:rFonts w:ascii="Times New Roman" w:hAnsi="Times New Roman"/>
          <w:b/>
          <w:sz w:val="28"/>
          <w:szCs w:val="28"/>
        </w:rPr>
        <w:t xml:space="preserve">arra vonatkozó utalást talál, hogy mely feladatok végrehajtásáról nem kell rendelkeznie a </w:t>
      </w:r>
      <w:r w:rsidR="00584FAC">
        <w:rPr>
          <w:rFonts w:ascii="Times New Roman" w:hAnsi="Times New Roman"/>
          <w:b/>
          <w:sz w:val="28"/>
          <w:szCs w:val="28"/>
        </w:rPr>
        <w:t>Szabályzatában</w:t>
      </w:r>
      <w:r w:rsidR="003A4BB9">
        <w:rPr>
          <w:rFonts w:ascii="Times New Roman" w:hAnsi="Times New Roman"/>
          <w:b/>
          <w:sz w:val="28"/>
          <w:szCs w:val="28"/>
        </w:rPr>
        <w:t>.</w:t>
      </w:r>
    </w:p>
    <w:p w:rsidR="001E4766" w:rsidRDefault="001E4766">
      <w:pPr>
        <w:ind w:right="-1"/>
        <w:jc w:val="both"/>
        <w:rPr>
          <w:rFonts w:ascii="Times New Roman" w:hAnsi="Times New Roman"/>
        </w:rPr>
      </w:pPr>
    </w:p>
    <w:p w:rsidR="00E22B6A" w:rsidRPr="00D40756" w:rsidRDefault="00E22B6A">
      <w:pPr>
        <w:ind w:right="-1"/>
        <w:jc w:val="both"/>
        <w:rPr>
          <w:rFonts w:ascii="Times New Roman" w:hAnsi="Times New Roman"/>
          <w:sz w:val="26"/>
          <w:szCs w:val="26"/>
        </w:rPr>
      </w:pPr>
      <w:r w:rsidRPr="00D40756">
        <w:rPr>
          <w:rFonts w:ascii="Times New Roman" w:hAnsi="Times New Roman"/>
          <w:b/>
          <w:sz w:val="26"/>
          <w:szCs w:val="26"/>
        </w:rPr>
        <w:t>Alapfogalmak</w:t>
      </w:r>
      <w:r w:rsidRPr="00D40756">
        <w:rPr>
          <w:rFonts w:ascii="Times New Roman" w:hAnsi="Times New Roman"/>
          <w:sz w:val="26"/>
          <w:szCs w:val="26"/>
        </w:rPr>
        <w:t xml:space="preserve"> a </w:t>
      </w:r>
      <w:r w:rsidR="00F81C27">
        <w:rPr>
          <w:rFonts w:ascii="Times New Roman" w:hAnsi="Times New Roman"/>
          <w:sz w:val="26"/>
          <w:szCs w:val="26"/>
        </w:rPr>
        <w:t>S</w:t>
      </w:r>
      <w:r w:rsidRPr="00D40756">
        <w:rPr>
          <w:rFonts w:ascii="Times New Roman" w:hAnsi="Times New Roman"/>
          <w:sz w:val="26"/>
          <w:szCs w:val="26"/>
        </w:rPr>
        <w:t>zabályzat értelmezéséhez:</w:t>
      </w:r>
    </w:p>
    <w:p w:rsidR="00E22B6A" w:rsidRDefault="00E22B6A">
      <w:pPr>
        <w:ind w:right="-1"/>
        <w:jc w:val="both"/>
        <w:rPr>
          <w:rFonts w:ascii="Times New Roman" w:hAnsi="Times New Roman"/>
        </w:rPr>
      </w:pPr>
    </w:p>
    <w:p w:rsidR="0088742D" w:rsidRDefault="0088742D" w:rsidP="0088742D">
      <w:pPr>
        <w:ind w:right="-1"/>
        <w:jc w:val="both"/>
        <w:rPr>
          <w:rFonts w:ascii="Times New Roman" w:hAnsi="Times New Roman"/>
        </w:rPr>
      </w:pPr>
      <w:r w:rsidRPr="00165BD8">
        <w:rPr>
          <w:rFonts w:cs="Times"/>
          <w:b/>
          <w:i/>
          <w:iCs/>
        </w:rPr>
        <w:t>könyvviteli tevékenység:</w:t>
      </w:r>
      <w:r w:rsidRPr="003B24FB">
        <w:rPr>
          <w:rFonts w:cs="Times"/>
        </w:rPr>
        <w:t xml:space="preserve"> </w:t>
      </w:r>
      <w:r>
        <w:rPr>
          <w:rFonts w:cs="Times"/>
        </w:rPr>
        <w:t xml:space="preserve">a </w:t>
      </w:r>
      <w:r w:rsidRPr="006C4161">
        <w:rPr>
          <w:rFonts w:cs="Times"/>
        </w:rPr>
        <w:t>számvitelről szóló 2000. évi C. törvény</w:t>
      </w:r>
      <w:r>
        <w:rPr>
          <w:rFonts w:cs="Times"/>
        </w:rPr>
        <w:t>ben, továbbá a kapcsolódó kormányrendeletekben előírt könyvvezetési, beszámolókészítési kötelezettség teljesítése érdekében elvégzendő feladatok összessége.</w:t>
      </w:r>
    </w:p>
    <w:p w:rsidR="0088742D" w:rsidRPr="003B24FB" w:rsidRDefault="0088742D" w:rsidP="0088742D">
      <w:pPr>
        <w:widowControl/>
        <w:autoSpaceDE/>
        <w:autoSpaceDN/>
        <w:adjustRightInd/>
        <w:spacing w:after="20"/>
        <w:jc w:val="both"/>
        <w:rPr>
          <w:rFonts w:cs="Times"/>
        </w:rPr>
      </w:pPr>
      <w:r w:rsidRPr="003B24FB">
        <w:rPr>
          <w:rFonts w:cs="Times"/>
        </w:rPr>
        <w:t>A könyvviteli szolgáltatás körébe tartozik különösen:</w:t>
      </w:r>
    </w:p>
    <w:p w:rsidR="0088742D" w:rsidRPr="003B24FB" w:rsidRDefault="0088742D" w:rsidP="0088742D">
      <w:pPr>
        <w:widowControl/>
        <w:autoSpaceDE/>
        <w:autoSpaceDN/>
        <w:adjustRightInd/>
        <w:spacing w:after="20"/>
        <w:ind w:firstLine="180"/>
        <w:jc w:val="both"/>
        <w:rPr>
          <w:rFonts w:cs="Times"/>
        </w:rPr>
      </w:pPr>
      <w:r w:rsidRPr="003B24FB">
        <w:rPr>
          <w:rFonts w:cs="Times"/>
          <w:i/>
          <w:iCs/>
        </w:rPr>
        <w:t>a)</w:t>
      </w:r>
      <w:r w:rsidRPr="003B24FB">
        <w:rPr>
          <w:rFonts w:cs="Times"/>
        </w:rPr>
        <w:t xml:space="preserve"> a számviteli politika, a könyvviteli elszámolás, a beszámoló</w:t>
      </w:r>
      <w:r w:rsidR="009033D0">
        <w:rPr>
          <w:rFonts w:cs="Times"/>
        </w:rPr>
        <w:t>-</w:t>
      </w:r>
      <w:r w:rsidRPr="003B24FB">
        <w:rPr>
          <w:rFonts w:cs="Times"/>
        </w:rPr>
        <w:t>készítés rendszerének, módszerének kialakításával (ideértve a belső információs rendszer kialakítását is), a számlarend, a könyvvezetéshez, a beszámoló</w:t>
      </w:r>
      <w:r w:rsidR="009033D0">
        <w:rPr>
          <w:rFonts w:cs="Times"/>
        </w:rPr>
        <w:t>-</w:t>
      </w:r>
      <w:r w:rsidRPr="003B24FB">
        <w:rPr>
          <w:rFonts w:cs="Times"/>
        </w:rPr>
        <w:t>készítéshez szükséges szabályzatok elkészítésével, rendszeres karbantartásával kapcsolatos feladatok ellátása, beleértve a főkönyvi nyilvántartások vezetését, az összesítő feladások készítését, a beszámoló összeállítását, a beszámolóban, a könyvviteli nyilvántartásokban szereplő adatok elemzését, a gazdasági döntéseket megalapozó következtetések levonását is,</w:t>
      </w:r>
    </w:p>
    <w:p w:rsidR="0088742D" w:rsidRDefault="0088742D" w:rsidP="0088742D">
      <w:pPr>
        <w:widowControl/>
        <w:autoSpaceDE/>
        <w:autoSpaceDN/>
        <w:adjustRightInd/>
        <w:spacing w:after="20"/>
        <w:ind w:firstLine="180"/>
        <w:jc w:val="both"/>
        <w:rPr>
          <w:rFonts w:cs="Times"/>
        </w:rPr>
      </w:pPr>
      <w:r w:rsidRPr="003B24FB">
        <w:rPr>
          <w:rFonts w:cs="Times"/>
          <w:i/>
          <w:iCs/>
        </w:rPr>
        <w:t>b)</w:t>
      </w:r>
      <w:r w:rsidRPr="003B24FB">
        <w:rPr>
          <w:rFonts w:cs="Times"/>
        </w:rPr>
        <w:t xml:space="preserve"> az elszámolások, a beszámolóban szereplő adatok jogszerűségének, szabályszerűségének, megbízhatóságának, bizonylatokkal való alátámasztottságának, a számviteli alapelvek követelményei megtartásának biztosításával a valóságnak megfelelő belső és külső informá</w:t>
      </w:r>
      <w:r>
        <w:rPr>
          <w:rFonts w:cs="Times"/>
        </w:rPr>
        <w:t>ciók előállítása, szolgáltatása;</w:t>
      </w:r>
    </w:p>
    <w:p w:rsidR="002A5325" w:rsidRDefault="002A5325" w:rsidP="00537B6E">
      <w:pPr>
        <w:widowControl/>
        <w:autoSpaceDE/>
        <w:autoSpaceDN/>
        <w:adjustRightInd/>
        <w:spacing w:after="20"/>
        <w:jc w:val="both"/>
        <w:rPr>
          <w:rFonts w:cs="Times"/>
        </w:rPr>
      </w:pPr>
    </w:p>
    <w:p w:rsidR="00537B6E" w:rsidRPr="00537B6E" w:rsidRDefault="00537B6E" w:rsidP="00537B6E">
      <w:pPr>
        <w:spacing w:after="20"/>
        <w:jc w:val="both"/>
      </w:pPr>
      <w:r w:rsidRPr="00537B6E">
        <w:rPr>
          <w:b/>
          <w:i/>
          <w:iCs/>
        </w:rPr>
        <w:t>Egyesült Nemzetek Szervezete Biztonsági Tanácsának határozata:</w:t>
      </w:r>
      <w:r w:rsidRPr="008059D8">
        <w:t xml:space="preserve"> az 1956. évi I. törvénnyel kihirdetett Egyesült Nemzetek Szervezete Alapokmányának 25. cikkében meghatározott, az ENSZ BT által a nemzetközi béke és biztonság fenntartása érdekében elfogadott határozat;</w:t>
      </w:r>
    </w:p>
    <w:p w:rsidR="00537B6E" w:rsidRDefault="00537B6E" w:rsidP="00537B6E">
      <w:pPr>
        <w:widowControl/>
        <w:autoSpaceDE/>
        <w:autoSpaceDN/>
        <w:adjustRightInd/>
        <w:spacing w:after="20"/>
        <w:jc w:val="both"/>
        <w:rPr>
          <w:rFonts w:cs="Times"/>
        </w:rPr>
      </w:pPr>
    </w:p>
    <w:p w:rsidR="00537B6E" w:rsidRDefault="00537B6E" w:rsidP="00537B6E">
      <w:pPr>
        <w:widowControl/>
        <w:autoSpaceDE/>
        <w:autoSpaceDN/>
        <w:adjustRightInd/>
        <w:spacing w:after="20"/>
        <w:jc w:val="both"/>
        <w:rPr>
          <w:rFonts w:cs="Times"/>
        </w:rPr>
      </w:pPr>
      <w:r w:rsidRPr="00537B6E">
        <w:rPr>
          <w:b/>
          <w:i/>
          <w:iCs/>
        </w:rPr>
        <w:t>felügyeletet ellátó szerv:</w:t>
      </w:r>
      <w:r w:rsidRPr="00537B6E">
        <w:rPr>
          <w:rFonts w:cs="Times"/>
        </w:rPr>
        <w:t xml:space="preserve"> </w:t>
      </w:r>
      <w:r w:rsidRPr="00185F74">
        <w:rPr>
          <w:rFonts w:cs="Times"/>
        </w:rPr>
        <w:t>Nemzeti Adó- és Vámhivatal</w:t>
      </w:r>
      <w:r>
        <w:rPr>
          <w:rFonts w:cs="Times"/>
        </w:rPr>
        <w:t xml:space="preserve"> Központi Irányítás Pénzmosás és Terrorizmusfinanszírozás Elleni Iroda;</w:t>
      </w:r>
    </w:p>
    <w:p w:rsidR="00537B6E" w:rsidRDefault="00537B6E" w:rsidP="00537B6E">
      <w:pPr>
        <w:widowControl/>
        <w:autoSpaceDE/>
        <w:autoSpaceDN/>
        <w:adjustRightInd/>
        <w:spacing w:after="20"/>
        <w:jc w:val="both"/>
        <w:rPr>
          <w:rFonts w:cs="Times"/>
        </w:rPr>
      </w:pPr>
    </w:p>
    <w:p w:rsidR="002A5325" w:rsidRPr="00185F74" w:rsidRDefault="002A5325" w:rsidP="002A5325">
      <w:pPr>
        <w:spacing w:after="20"/>
        <w:jc w:val="both"/>
        <w:rPr>
          <w:rFonts w:cs="Times"/>
        </w:rPr>
      </w:pPr>
      <w:r w:rsidRPr="002A5325">
        <w:rPr>
          <w:rFonts w:cs="Times"/>
          <w:b/>
          <w:i/>
          <w:iCs/>
        </w:rPr>
        <w:t>jogi személyiséggel nem rendelkező szervezet:</w:t>
      </w:r>
      <w:r w:rsidRPr="00185F74">
        <w:rPr>
          <w:rFonts w:cs="Times"/>
        </w:rPr>
        <w:t xml:space="preserve"> nem jogi személy és nem természetes személy jogalany;</w:t>
      </w:r>
    </w:p>
    <w:p w:rsidR="002A5325" w:rsidRDefault="002A5325" w:rsidP="002A5325">
      <w:pPr>
        <w:widowControl/>
        <w:autoSpaceDE/>
        <w:autoSpaceDN/>
        <w:adjustRightInd/>
        <w:spacing w:after="20"/>
        <w:jc w:val="both"/>
        <w:rPr>
          <w:rFonts w:cs="Times"/>
        </w:rPr>
      </w:pPr>
    </w:p>
    <w:p w:rsidR="008035A2" w:rsidRDefault="008035A2" w:rsidP="008035A2">
      <w:pPr>
        <w:spacing w:after="20"/>
        <w:jc w:val="both"/>
        <w:rPr>
          <w:rFonts w:cs="Times"/>
        </w:rPr>
      </w:pPr>
      <w:r w:rsidRPr="00165BD8">
        <w:rPr>
          <w:rFonts w:cs="Times"/>
          <w:b/>
          <w:i/>
        </w:rPr>
        <w:t>kiemelt közszereplő</w:t>
      </w:r>
      <w:r>
        <w:rPr>
          <w:rFonts w:cs="Times"/>
          <w:b/>
          <w:i/>
        </w:rPr>
        <w:t>:</w:t>
      </w:r>
      <w:r w:rsidRPr="006C4161">
        <w:rPr>
          <w:rFonts w:cs="Times"/>
        </w:rPr>
        <w:t xml:space="preserve"> az a természetes személy, aki fontos közfeladatot lát el, vagy az ügyfél-átvilágítási intézkedések elvégzését megelőző</w:t>
      </w:r>
      <w:r w:rsidR="00A96944">
        <w:rPr>
          <w:rFonts w:cs="Times"/>
        </w:rPr>
        <w:t>en legalább</w:t>
      </w:r>
      <w:r w:rsidRPr="006C4161">
        <w:rPr>
          <w:rFonts w:cs="Times"/>
        </w:rPr>
        <w:t xml:space="preserve"> egy éven</w:t>
      </w:r>
      <w:r w:rsidR="00F57274">
        <w:rPr>
          <w:rFonts w:cs="Times"/>
        </w:rPr>
        <w:t xml:space="preserve"> (hosszabb időtartam is meghatározható a szolgáltató által)</w:t>
      </w:r>
      <w:r w:rsidRPr="006C4161">
        <w:rPr>
          <w:rFonts w:cs="Times"/>
        </w:rPr>
        <w:t xml:space="preserve"> belül fontos közfeladatot látott el</w:t>
      </w:r>
      <w:r w:rsidR="00A96944">
        <w:rPr>
          <w:rFonts w:cs="Times"/>
        </w:rPr>
        <w:t>,</w:t>
      </w:r>
      <w:r w:rsidRPr="006C4161">
        <w:rPr>
          <w:rFonts w:cs="Times"/>
        </w:rPr>
        <w:t xml:space="preserve"> továbbá az ilyen személy közeli hozzátartozója</w:t>
      </w:r>
      <w:r w:rsidR="006F668A">
        <w:rPr>
          <w:rFonts w:cs="Times"/>
        </w:rPr>
        <w:t>,</w:t>
      </w:r>
      <w:r w:rsidRPr="006C4161">
        <w:rPr>
          <w:rFonts w:cs="Times"/>
        </w:rPr>
        <w:t xml:space="preserve"> vagy akivel közismerten közeli kapcsolatban áll.</w:t>
      </w:r>
      <w:r>
        <w:rPr>
          <w:rFonts w:cs="Times"/>
        </w:rPr>
        <w:t xml:space="preserve"> A Pmt. 4. § </w:t>
      </w:r>
      <w:r w:rsidR="00C07316">
        <w:rPr>
          <w:rFonts w:cs="Times"/>
        </w:rPr>
        <w:t>(2) bekezdés</w:t>
      </w:r>
      <w:r w:rsidR="00AB12C1">
        <w:rPr>
          <w:rFonts w:cs="Times"/>
        </w:rPr>
        <w:t>e</w:t>
      </w:r>
      <w:r w:rsidR="00C07316">
        <w:rPr>
          <w:rFonts w:cs="Times"/>
        </w:rPr>
        <w:t xml:space="preserve"> határozza meg a</w:t>
      </w:r>
      <w:r w:rsidR="00C07316" w:rsidRPr="00C07316">
        <w:rPr>
          <w:rFonts w:cs="Times"/>
        </w:rPr>
        <w:t xml:space="preserve"> </w:t>
      </w:r>
      <w:r w:rsidR="00C07316">
        <w:rPr>
          <w:rFonts w:cs="Times"/>
        </w:rPr>
        <w:t>fontos közfeladatot ellátó személy</w:t>
      </w:r>
      <w:r w:rsidR="002E5E1A">
        <w:rPr>
          <w:rFonts w:cs="Times"/>
        </w:rPr>
        <w:t>ek</w:t>
      </w:r>
      <w:r w:rsidR="00C07316">
        <w:rPr>
          <w:rFonts w:cs="Times"/>
        </w:rPr>
        <w:t xml:space="preserve"> </w:t>
      </w:r>
      <w:r w:rsidR="002E5E1A">
        <w:rPr>
          <w:rFonts w:cs="Times"/>
        </w:rPr>
        <w:t>köré</w:t>
      </w:r>
      <w:r w:rsidR="00C07316">
        <w:rPr>
          <w:rFonts w:cs="Times"/>
        </w:rPr>
        <w:t>t</w:t>
      </w:r>
      <w:r>
        <w:rPr>
          <w:rFonts w:cs="Times"/>
        </w:rPr>
        <w:t xml:space="preserve">. A Pmt. 4. § (3) bekezdése határozza meg a kiemelt közszereplő közeli hozzátartozójának fogalmát. A Pmt. 4. § (4) bekezdése határozza meg a </w:t>
      </w:r>
      <w:r w:rsidRPr="006C4161">
        <w:rPr>
          <w:rFonts w:cs="Times"/>
        </w:rPr>
        <w:t>kiemelt közszereplővel közeli kapcsolatban álló személy</w:t>
      </w:r>
      <w:r>
        <w:rPr>
          <w:rFonts w:cs="Times"/>
        </w:rPr>
        <w:t xml:space="preserve"> fogalmát. (</w:t>
      </w:r>
      <w:r w:rsidR="00611EC3">
        <w:rPr>
          <w:rFonts w:cs="Times"/>
        </w:rPr>
        <w:t>a</w:t>
      </w:r>
      <w:r w:rsidR="00C41430">
        <w:rPr>
          <w:rFonts w:cs="Times"/>
        </w:rPr>
        <w:t xml:space="preserve"> 2. számú melléklet szerinti kiemelt </w:t>
      </w:r>
      <w:r>
        <w:rPr>
          <w:rFonts w:cs="Times"/>
        </w:rPr>
        <w:t xml:space="preserve">közszereplői nyilatkozat tartalmazza a Pmt. </w:t>
      </w:r>
      <w:r w:rsidR="009404D2">
        <w:rPr>
          <w:rFonts w:cs="Times"/>
        </w:rPr>
        <w:t xml:space="preserve">erre </w:t>
      </w:r>
      <w:r>
        <w:rPr>
          <w:rFonts w:cs="Times"/>
        </w:rPr>
        <w:t>vonatkozó előírását)</w:t>
      </w:r>
      <w:r w:rsidR="009510BA">
        <w:rPr>
          <w:rFonts w:cs="Times"/>
        </w:rPr>
        <w:t>;</w:t>
      </w:r>
    </w:p>
    <w:p w:rsidR="00CD6F6D" w:rsidRDefault="00CD6F6D" w:rsidP="008035A2">
      <w:pPr>
        <w:spacing w:after="20"/>
        <w:jc w:val="both"/>
        <w:rPr>
          <w:rFonts w:cs="Times"/>
        </w:rPr>
      </w:pPr>
    </w:p>
    <w:p w:rsidR="00CD6F6D" w:rsidRDefault="00CD6F6D" w:rsidP="00CD6F6D">
      <w:pPr>
        <w:spacing w:after="20"/>
        <w:jc w:val="both"/>
        <w:rPr>
          <w:rFonts w:cs="Times"/>
        </w:rPr>
      </w:pPr>
      <w:r w:rsidRPr="002B5F34">
        <w:rPr>
          <w:rFonts w:cs="Times"/>
          <w:b/>
          <w:i/>
          <w:iCs/>
        </w:rPr>
        <w:t>kockázatérzékenységi megközelítés:</w:t>
      </w:r>
      <w:r w:rsidRPr="00185F74">
        <w:rPr>
          <w:rFonts w:cs="Times"/>
        </w:rPr>
        <w:t xml:space="preserve"> az üzleti kapcsolat</w:t>
      </w:r>
      <w:r w:rsidR="00DF5CB0">
        <w:rPr>
          <w:rFonts w:cs="Times"/>
        </w:rPr>
        <w:t>,</w:t>
      </w:r>
      <w:r w:rsidRPr="00185F74">
        <w:rPr>
          <w:rFonts w:cs="Times"/>
        </w:rPr>
        <w:t xml:space="preserve"> vagy ügyleti megbízás jellege és összege, valamint az ügyfél körülményei alapján a </w:t>
      </w:r>
      <w:r w:rsidR="00F81C27">
        <w:rPr>
          <w:rFonts w:cs="Times"/>
        </w:rPr>
        <w:t>S</w:t>
      </w:r>
      <w:r w:rsidRPr="00185F74">
        <w:rPr>
          <w:rFonts w:cs="Times"/>
        </w:rPr>
        <w:t>zabályzatban a belső kockázatértékelés alapján rögzített, a pénzmosás és a terrorizmus finanszírozása megelőzésére és megakadályozására irányuló eljárás</w:t>
      </w:r>
      <w:r w:rsidR="009510BA">
        <w:rPr>
          <w:rFonts w:cs="Times"/>
        </w:rPr>
        <w:t>;</w:t>
      </w:r>
    </w:p>
    <w:p w:rsidR="00C73BC9" w:rsidRDefault="00C73BC9" w:rsidP="00CD6F6D">
      <w:pPr>
        <w:spacing w:after="20"/>
        <w:jc w:val="both"/>
        <w:rPr>
          <w:rFonts w:cs="Times"/>
        </w:rPr>
      </w:pPr>
    </w:p>
    <w:p w:rsidR="00C73BC9" w:rsidRDefault="00C73BC9" w:rsidP="00CD6F6D">
      <w:pPr>
        <w:spacing w:after="20"/>
        <w:jc w:val="both"/>
        <w:rPr>
          <w:rFonts w:cs="Times"/>
        </w:rPr>
      </w:pPr>
      <w:r>
        <w:rPr>
          <w:rFonts w:cs="Times"/>
          <w:b/>
          <w:i/>
        </w:rPr>
        <w:t>kockázati szint:</w:t>
      </w:r>
      <w:r>
        <w:rPr>
          <w:rFonts w:cs="Times"/>
        </w:rPr>
        <w:t xml:space="preserve"> tart</w:t>
      </w:r>
      <w:r w:rsidR="00630370">
        <w:rPr>
          <w:rFonts w:cs="Times"/>
        </w:rPr>
        <w:t>ós üzleti kapcsolatok vonatkozásában az a besorolás, amely meghatározza, hogy az ügyfél</w:t>
      </w:r>
      <w:r w:rsidR="00076B3B">
        <w:rPr>
          <w:rFonts w:cs="Times"/>
        </w:rPr>
        <w:t xml:space="preserve"> </w:t>
      </w:r>
      <w:r w:rsidR="00630370">
        <w:rPr>
          <w:rFonts w:cs="Times"/>
        </w:rPr>
        <w:t>vonatkozásában milyen terjedelmű ügyfél-átvilágítási intézkedéseket szükséges elvégezni;</w:t>
      </w:r>
    </w:p>
    <w:p w:rsidR="0017236F" w:rsidRDefault="0017236F" w:rsidP="00CD6F6D">
      <w:pPr>
        <w:spacing w:after="20"/>
        <w:jc w:val="both"/>
        <w:rPr>
          <w:rFonts w:cs="Times"/>
        </w:rPr>
      </w:pPr>
    </w:p>
    <w:p w:rsidR="0017236F" w:rsidRPr="00AF77AE" w:rsidRDefault="0017236F" w:rsidP="00CD6F6D">
      <w:pPr>
        <w:spacing w:after="20"/>
        <w:jc w:val="both"/>
        <w:rPr>
          <w:rFonts w:cs="Times"/>
        </w:rPr>
      </w:pPr>
      <w:r>
        <w:rPr>
          <w:rFonts w:cs="Times"/>
          <w:b/>
          <w:i/>
        </w:rPr>
        <w:t>külső ellenőrzési funkció:</w:t>
      </w:r>
      <w:r>
        <w:rPr>
          <w:rFonts w:cs="Times"/>
        </w:rPr>
        <w:t xml:space="preserve"> a belső eljárásrendnek a szolgáltatótól független fél által elvégzett vizsgálata annak megállapítására, hogy a belső eljárásrend alapján a szolgáltató képes az e törvényben, valamint az annak felhatalmazásán alapuló jogszabályban foglalt kötelezettségek teljesítésére;</w:t>
      </w:r>
    </w:p>
    <w:p w:rsidR="008035A2" w:rsidRDefault="008035A2" w:rsidP="002A5325">
      <w:pPr>
        <w:widowControl/>
        <w:autoSpaceDE/>
        <w:autoSpaceDN/>
        <w:adjustRightInd/>
        <w:spacing w:after="20"/>
        <w:jc w:val="both"/>
        <w:rPr>
          <w:rFonts w:cs="Times"/>
        </w:rPr>
      </w:pPr>
    </w:p>
    <w:p w:rsidR="002A5325" w:rsidRDefault="002A5325" w:rsidP="002A5325">
      <w:pPr>
        <w:spacing w:after="20"/>
        <w:jc w:val="both"/>
        <w:rPr>
          <w:rFonts w:cs="Times"/>
        </w:rPr>
      </w:pPr>
      <w:r w:rsidRPr="002A5325">
        <w:rPr>
          <w:rFonts w:cs="Times"/>
          <w:b/>
          <w:i/>
          <w:iCs/>
        </w:rPr>
        <w:t>nemzeti kockázatértékelés:</w:t>
      </w:r>
      <w:r w:rsidRPr="00185F74">
        <w:rPr>
          <w:rFonts w:cs="Times"/>
        </w:rPr>
        <w:t xml:space="preserve"> az a nemzeti szintű értékelés, amely alkalmas a pénzmosás és a terrorizmus finanszírozása kockázatainak feltárására, értékelésére, értelmezésére, azok folyamatos felülvizsgálatára, valamint a nemzeti kockázatkezelési eljárások meghatározására</w:t>
      </w:r>
      <w:r>
        <w:rPr>
          <w:rFonts w:cs="Times"/>
        </w:rPr>
        <w:t>;</w:t>
      </w:r>
    </w:p>
    <w:p w:rsidR="002A5325" w:rsidRDefault="002A5325" w:rsidP="003B24FB">
      <w:pPr>
        <w:widowControl/>
        <w:autoSpaceDE/>
        <w:autoSpaceDN/>
        <w:adjustRightInd/>
        <w:spacing w:after="20"/>
        <w:ind w:firstLine="180"/>
        <w:jc w:val="both"/>
        <w:rPr>
          <w:rFonts w:cs="Times"/>
        </w:rPr>
      </w:pPr>
    </w:p>
    <w:p w:rsidR="00917C22" w:rsidRDefault="00917C22" w:rsidP="002A5325">
      <w:pPr>
        <w:widowControl/>
        <w:autoSpaceDE/>
        <w:autoSpaceDN/>
        <w:adjustRightInd/>
        <w:spacing w:after="20"/>
        <w:jc w:val="both"/>
        <w:rPr>
          <w:rFonts w:cs="Times"/>
        </w:rPr>
      </w:pPr>
      <w:r w:rsidRPr="00917C22">
        <w:rPr>
          <w:rFonts w:cs="Times"/>
          <w:b/>
          <w:i/>
          <w:iCs/>
        </w:rPr>
        <w:t>pénzeszköz forrásának igazolása:</w:t>
      </w:r>
      <w:r w:rsidRPr="00EF5077">
        <w:rPr>
          <w:rFonts w:cs="Times"/>
        </w:rPr>
        <w:t xml:space="preserve"> az ügyletben szereplő pénzeszközök törvényes forrását megerősítő adat vagy azt igazoló dokumentum, így különösen az öröklésből, kártérítésből, polgári jogi jogviszonyokból származó szerződés vagy egyéb hivatalos dokumentum a kapcsolódó jogosultságok nevesítésével, munkaviszonyból származó bérjövedelem-igazolás, külszolgálatért kapott jövedelemigazolás, egyéb jövedelemigazolás, árfolyamnyereséghez, nyereményhez, osztalékhoz kapcsolódó igazoló dokumentum;</w:t>
      </w:r>
    </w:p>
    <w:p w:rsidR="00917C22" w:rsidRDefault="00917C22" w:rsidP="002A5325">
      <w:pPr>
        <w:widowControl/>
        <w:autoSpaceDE/>
        <w:autoSpaceDN/>
        <w:adjustRightInd/>
        <w:spacing w:after="20"/>
        <w:jc w:val="both"/>
        <w:rPr>
          <w:rFonts w:cs="Times"/>
          <w:b/>
          <w:i/>
          <w:iCs/>
        </w:rPr>
      </w:pPr>
    </w:p>
    <w:p w:rsidR="002A5325" w:rsidRDefault="002A5325" w:rsidP="002A5325">
      <w:pPr>
        <w:widowControl/>
        <w:autoSpaceDE/>
        <w:autoSpaceDN/>
        <w:adjustRightInd/>
        <w:spacing w:after="20"/>
        <w:jc w:val="both"/>
        <w:rPr>
          <w:rFonts w:cs="Times"/>
        </w:rPr>
      </w:pPr>
      <w:r w:rsidRPr="002A5325">
        <w:rPr>
          <w:rFonts w:cs="Times"/>
          <w:b/>
          <w:i/>
          <w:iCs/>
        </w:rPr>
        <w:t>pénzügyi információs egységként működő hatóság:</w:t>
      </w:r>
      <w:r w:rsidRPr="00185F74">
        <w:rPr>
          <w:rFonts w:cs="Times"/>
        </w:rPr>
        <w:t xml:space="preserve"> </w:t>
      </w:r>
      <w:r w:rsidR="00537B6E" w:rsidRPr="00185F74">
        <w:rPr>
          <w:rFonts w:cs="Times"/>
        </w:rPr>
        <w:t>Nemzeti Adó- és Vámhivatal</w:t>
      </w:r>
      <w:r w:rsidR="00537B6E">
        <w:rPr>
          <w:rFonts w:cs="Times"/>
        </w:rPr>
        <w:t xml:space="preserve"> Központi Irányítás Pénzmosás és Terrorizmusfinanszírozás Elleni Iroda;</w:t>
      </w:r>
    </w:p>
    <w:p w:rsidR="002A5325" w:rsidRDefault="002A5325" w:rsidP="003B24FB">
      <w:pPr>
        <w:widowControl/>
        <w:autoSpaceDE/>
        <w:autoSpaceDN/>
        <w:adjustRightInd/>
        <w:spacing w:after="20"/>
        <w:ind w:firstLine="180"/>
        <w:jc w:val="both"/>
        <w:rPr>
          <w:rFonts w:cs="Times"/>
        </w:rPr>
      </w:pPr>
    </w:p>
    <w:p w:rsidR="007B3B58" w:rsidRDefault="007B3B58" w:rsidP="00537B6E">
      <w:pPr>
        <w:spacing w:after="20"/>
        <w:jc w:val="both"/>
        <w:rPr>
          <w:b/>
          <w:i/>
        </w:rPr>
      </w:pPr>
      <w:r w:rsidRPr="007B3B58">
        <w:rPr>
          <w:b/>
          <w:i/>
        </w:rPr>
        <w:t>pénzügyi és vagyoni korlátozó intézkedés foganatosításáért felelős szerv</w:t>
      </w:r>
      <w:r>
        <w:rPr>
          <w:b/>
          <w:i/>
        </w:rPr>
        <w:t xml:space="preserve">: </w:t>
      </w:r>
      <w:r w:rsidRPr="00185F74">
        <w:rPr>
          <w:rFonts w:cs="Times"/>
        </w:rPr>
        <w:t>Nemzeti Adó- és Vámhivatal</w:t>
      </w:r>
      <w:r>
        <w:rPr>
          <w:rFonts w:cs="Times"/>
        </w:rPr>
        <w:t xml:space="preserve"> Központi Irányítás Pénzmosás és Terrorizmusfinanszírozás Elleni Iroda;</w:t>
      </w:r>
    </w:p>
    <w:p w:rsidR="007B3B58" w:rsidRPr="007B3B58" w:rsidRDefault="007B3B58" w:rsidP="00537B6E">
      <w:pPr>
        <w:spacing w:after="20"/>
        <w:jc w:val="both"/>
        <w:rPr>
          <w:b/>
          <w:i/>
          <w:iCs/>
        </w:rPr>
      </w:pPr>
    </w:p>
    <w:p w:rsidR="00537B6E" w:rsidRPr="00537B6E" w:rsidRDefault="00537B6E" w:rsidP="00537B6E">
      <w:pPr>
        <w:spacing w:after="20"/>
        <w:jc w:val="both"/>
        <w:rPr>
          <w:b/>
        </w:rPr>
      </w:pPr>
      <w:r w:rsidRPr="00537B6E">
        <w:rPr>
          <w:b/>
          <w:i/>
          <w:iCs/>
        </w:rPr>
        <w:t>pénzügyi és vagyoni korlátozó intézkedés:</w:t>
      </w:r>
    </w:p>
    <w:p w:rsidR="00537B6E" w:rsidRPr="008059D8" w:rsidRDefault="00537B6E" w:rsidP="00537B6E">
      <w:pPr>
        <w:spacing w:after="20"/>
        <w:ind w:firstLine="180"/>
        <w:jc w:val="both"/>
      </w:pPr>
      <w:r w:rsidRPr="008059D8">
        <w:rPr>
          <w:i/>
          <w:iCs/>
        </w:rPr>
        <w:t>a)</w:t>
      </w:r>
      <w:r w:rsidRPr="008059D8">
        <w:t xml:space="preserve"> a pénzeszközök és gazdasági erőforrások uniós jogi aktus, illetve ENSZ BT határozat által elrendelt befagyasztása,</w:t>
      </w:r>
    </w:p>
    <w:p w:rsidR="00537B6E" w:rsidRPr="008059D8" w:rsidRDefault="00537B6E" w:rsidP="00537B6E">
      <w:pPr>
        <w:spacing w:after="20"/>
        <w:ind w:firstLine="180"/>
        <w:jc w:val="both"/>
      </w:pPr>
      <w:r w:rsidRPr="008059D8">
        <w:rPr>
          <w:i/>
          <w:iCs/>
        </w:rPr>
        <w:t>b)</w:t>
      </w:r>
      <w:r w:rsidRPr="008059D8">
        <w:t xml:space="preserve"> a pénzeszköz vagy gazdasági erőforrás rendelkezésre bocsátásának uniós jogi aktusban, illetve ENSZ BT határozatban rögzített tilalma; valamint</w:t>
      </w:r>
    </w:p>
    <w:p w:rsidR="00537B6E" w:rsidRDefault="00537B6E" w:rsidP="00537B6E">
      <w:pPr>
        <w:widowControl/>
        <w:autoSpaceDE/>
        <w:autoSpaceDN/>
        <w:adjustRightInd/>
        <w:spacing w:after="20"/>
        <w:ind w:firstLine="180"/>
        <w:jc w:val="both"/>
        <w:rPr>
          <w:rFonts w:cs="Times"/>
        </w:rPr>
      </w:pPr>
      <w:r w:rsidRPr="008059D8">
        <w:rPr>
          <w:i/>
          <w:iCs/>
        </w:rPr>
        <w:t>c)</w:t>
      </w:r>
      <w:r w:rsidRPr="008059D8">
        <w:t xml:space="preserve"> uniós jogi aktusban, illetve az ENSZ BT határozatban meghatározott esetekben elrendelt pénzügyi tranzakciókat (pénzeszközök átutalását) érintő tilalom, illetve korlátozás, valamint a kapcsolódó engedélyezési eljárás;</w:t>
      </w:r>
    </w:p>
    <w:p w:rsidR="00537B6E" w:rsidRDefault="00537B6E" w:rsidP="003B24FB">
      <w:pPr>
        <w:widowControl/>
        <w:autoSpaceDE/>
        <w:autoSpaceDN/>
        <w:adjustRightInd/>
        <w:spacing w:after="20"/>
        <w:ind w:firstLine="180"/>
        <w:jc w:val="both"/>
        <w:rPr>
          <w:rFonts w:cs="Times"/>
        </w:rPr>
      </w:pPr>
    </w:p>
    <w:p w:rsidR="00E801D6" w:rsidRPr="00AF77AE" w:rsidRDefault="00537B6E" w:rsidP="00537B6E">
      <w:pPr>
        <w:widowControl/>
        <w:autoSpaceDE/>
        <w:autoSpaceDN/>
        <w:adjustRightInd/>
        <w:spacing w:after="20"/>
        <w:jc w:val="both"/>
      </w:pPr>
      <w:r w:rsidRPr="00537B6E">
        <w:rPr>
          <w:b/>
          <w:i/>
          <w:iCs/>
        </w:rPr>
        <w:t>pénzügyi és vagyoni korlátozó intézkedés alanya:</w:t>
      </w:r>
      <w:r w:rsidRPr="008059D8">
        <w:t xml:space="preserve"> a pénzügyi és vagyoni korlátozó intézkedést elrendelő uniós jogi aktus, illetve ENSZ BT határozat hatálya alá tartozó természetes vagy jogi személy, jogi személyiséggel nem rendelkező szervezet, illetve az a természetes vagy jogi személy, jogi személyiséggel nem rendelkező szervezet, amely pénzügyi és vagyoni korlátozó intézkedést elrendelő uniós jogi aktus, illetve ENSZ BT határozat hatálya alá tartozó szervezet tagja;</w:t>
      </w:r>
    </w:p>
    <w:p w:rsidR="00537B6E" w:rsidRDefault="00537B6E" w:rsidP="00AF77AE">
      <w:pPr>
        <w:widowControl/>
        <w:autoSpaceDE/>
        <w:autoSpaceDN/>
        <w:adjustRightInd/>
        <w:spacing w:after="20"/>
        <w:jc w:val="both"/>
        <w:rPr>
          <w:rFonts w:cs="Times"/>
        </w:rPr>
      </w:pPr>
    </w:p>
    <w:p w:rsidR="00537B6E" w:rsidRDefault="00537B6E" w:rsidP="00537B6E">
      <w:pPr>
        <w:widowControl/>
        <w:autoSpaceDE/>
        <w:autoSpaceDN/>
        <w:adjustRightInd/>
        <w:spacing w:after="20"/>
        <w:jc w:val="both"/>
        <w:rPr>
          <w:rFonts w:cs="Times"/>
        </w:rPr>
      </w:pPr>
      <w:r w:rsidRPr="00537B6E">
        <w:rPr>
          <w:b/>
          <w:i/>
          <w:iCs/>
        </w:rPr>
        <w:t>proliferáció-finanszírozás:</w:t>
      </w:r>
      <w:r w:rsidRPr="008059D8">
        <w:t xml:space="preserve"> uniós jogi aktusban, illetve az ENSZ BT határozatában rögzített tömegpusztító fegyverek elterjedésének pénzügyi támogatása;</w:t>
      </w:r>
    </w:p>
    <w:p w:rsidR="00537B6E" w:rsidRDefault="00537B6E" w:rsidP="003B24FB">
      <w:pPr>
        <w:widowControl/>
        <w:autoSpaceDE/>
        <w:autoSpaceDN/>
        <w:adjustRightInd/>
        <w:spacing w:after="20"/>
        <w:ind w:firstLine="180"/>
        <w:jc w:val="both"/>
        <w:rPr>
          <w:rFonts w:cs="Times"/>
        </w:rPr>
      </w:pPr>
    </w:p>
    <w:p w:rsidR="000774C1" w:rsidRDefault="000774C1" w:rsidP="000774C1">
      <w:pPr>
        <w:widowControl/>
        <w:autoSpaceDE/>
        <w:autoSpaceDN/>
        <w:adjustRightInd/>
        <w:spacing w:after="20"/>
        <w:jc w:val="both"/>
        <w:rPr>
          <w:rFonts w:cs="Times"/>
        </w:rPr>
      </w:pPr>
      <w:r w:rsidRPr="000774C1">
        <w:rPr>
          <w:rFonts w:cs="Times"/>
          <w:b/>
          <w:i/>
          <w:iCs/>
        </w:rPr>
        <w:t>stratégiai hiányosságokkal rendelkező, kiemelt kockázatot jelentő harmadik ország:</w:t>
      </w:r>
      <w:r w:rsidRPr="00185F74">
        <w:rPr>
          <w:rFonts w:cs="Times"/>
        </w:rPr>
        <w:t xml:space="preserve"> a 2015/849 európai parlamenti és tanácsi irányelvnek a stratégiai hiányosságokkal rendelkező, kiemelt kockázatot jelentő harmadik országok megállapítása tekintetében történő </w:t>
      </w:r>
      <w:r w:rsidRPr="00185F74">
        <w:rPr>
          <w:rFonts w:cs="Times"/>
        </w:rPr>
        <w:lastRenderedPageBreak/>
        <w:t>kiegészítéséről szóló, 2016. július 14-i (EU) 2016/1675 bizottsági felhatalmazáson alapuló rendeletben meghatározott országok</w:t>
      </w:r>
      <w:r>
        <w:rPr>
          <w:rFonts w:cs="Times"/>
        </w:rPr>
        <w:t>;</w:t>
      </w:r>
    </w:p>
    <w:p w:rsidR="000774C1" w:rsidRDefault="000774C1" w:rsidP="003B24FB">
      <w:pPr>
        <w:widowControl/>
        <w:autoSpaceDE/>
        <w:autoSpaceDN/>
        <w:adjustRightInd/>
        <w:spacing w:after="20"/>
        <w:ind w:firstLine="180"/>
        <w:jc w:val="both"/>
        <w:rPr>
          <w:rFonts w:cs="Times"/>
        </w:rPr>
      </w:pPr>
    </w:p>
    <w:p w:rsidR="00180837" w:rsidRDefault="00180837" w:rsidP="00165BD8">
      <w:pPr>
        <w:widowControl/>
        <w:autoSpaceDE/>
        <w:autoSpaceDN/>
        <w:adjustRightInd/>
        <w:spacing w:after="20"/>
        <w:jc w:val="both"/>
        <w:rPr>
          <w:rFonts w:cs="Times"/>
        </w:rPr>
      </w:pPr>
      <w:r w:rsidRPr="00165BD8">
        <w:rPr>
          <w:rFonts w:cs="Times"/>
          <w:b/>
          <w:i/>
          <w:iCs/>
        </w:rPr>
        <w:t>személyazonosság igazolására alkalmas hatósági igazolvány:</w:t>
      </w:r>
      <w:r w:rsidRPr="006C4161">
        <w:rPr>
          <w:rFonts w:cs="Times"/>
        </w:rPr>
        <w:t xml:space="preserve"> személyazonosító igazolvány, útlevél, valamint kártya formátumú vezetői engedély</w:t>
      </w:r>
      <w:r w:rsidR="00DC7340">
        <w:rPr>
          <w:rFonts w:cs="Times"/>
        </w:rPr>
        <w:t>;</w:t>
      </w:r>
    </w:p>
    <w:p w:rsidR="00180837" w:rsidRDefault="00180837" w:rsidP="00165BD8">
      <w:pPr>
        <w:widowControl/>
        <w:autoSpaceDE/>
        <w:autoSpaceDN/>
        <w:adjustRightInd/>
        <w:spacing w:after="20"/>
        <w:jc w:val="both"/>
        <w:rPr>
          <w:rFonts w:cs="Times"/>
        </w:rPr>
      </w:pPr>
    </w:p>
    <w:p w:rsidR="00901618" w:rsidRDefault="00901618" w:rsidP="00165BD8">
      <w:pPr>
        <w:spacing w:after="20"/>
        <w:jc w:val="both"/>
        <w:rPr>
          <w:rFonts w:cs="Times"/>
        </w:rPr>
      </w:pPr>
      <w:r w:rsidRPr="00165BD8">
        <w:rPr>
          <w:rFonts w:cs="Times"/>
          <w:b/>
          <w:i/>
          <w:iCs/>
        </w:rPr>
        <w:t>személyazonosság igazoló ellenőrzése:</w:t>
      </w:r>
      <w:r w:rsidRPr="006C4161">
        <w:rPr>
          <w:rFonts w:cs="Times"/>
        </w:rPr>
        <w:t xml:space="preserve"> az ügyfél, a meghatalmazott, a rendelkezésre jogosult, továbbá a képviselő személyazonosságának </w:t>
      </w:r>
      <w:r w:rsidR="00891EF3">
        <w:rPr>
          <w:rFonts w:cs="Times"/>
        </w:rPr>
        <w:t>és</w:t>
      </w:r>
      <w:r w:rsidRPr="006C4161">
        <w:rPr>
          <w:rFonts w:cs="Times"/>
        </w:rPr>
        <w:t xml:space="preserve"> a tényleges tulajdonos személyazonosságának </w:t>
      </w:r>
      <w:r w:rsidR="00F81C27">
        <w:rPr>
          <w:rFonts w:cs="Times"/>
        </w:rPr>
        <w:t>S</w:t>
      </w:r>
      <w:r w:rsidR="00DC7340">
        <w:rPr>
          <w:rFonts w:cs="Times"/>
        </w:rPr>
        <w:t xml:space="preserve">zabályzatban leírtak szerinti </w:t>
      </w:r>
      <w:r w:rsidRPr="006C4161">
        <w:rPr>
          <w:rFonts w:cs="Times"/>
        </w:rPr>
        <w:t>ellenőrzése;</w:t>
      </w:r>
    </w:p>
    <w:p w:rsidR="002A5325" w:rsidRDefault="002A5325" w:rsidP="00165BD8">
      <w:pPr>
        <w:spacing w:after="20"/>
        <w:jc w:val="both"/>
        <w:rPr>
          <w:rFonts w:cs="Times"/>
        </w:rPr>
      </w:pPr>
    </w:p>
    <w:p w:rsidR="00C17B1D" w:rsidRDefault="00C17B1D" w:rsidP="00C17B1D">
      <w:pPr>
        <w:spacing w:after="20"/>
        <w:jc w:val="both"/>
        <w:rPr>
          <w:rFonts w:cs="Times"/>
        </w:rPr>
      </w:pPr>
      <w:r w:rsidRPr="00C17B1D">
        <w:rPr>
          <w:rFonts w:cs="Times"/>
          <w:b/>
          <w:i/>
          <w:iCs/>
        </w:rPr>
        <w:t>szolgáltató vezetője:</w:t>
      </w:r>
      <w:r w:rsidRPr="00185F74">
        <w:rPr>
          <w:rFonts w:cs="Times"/>
        </w:rPr>
        <w:t xml:space="preserve"> az a természetes személy, aki a jogi személy</w:t>
      </w:r>
      <w:r w:rsidR="00DF5CB0">
        <w:rPr>
          <w:rFonts w:cs="Times"/>
        </w:rPr>
        <w:t>,</w:t>
      </w:r>
      <w:r w:rsidRPr="00185F74">
        <w:rPr>
          <w:rFonts w:cs="Times"/>
        </w:rPr>
        <w:t xml:space="preserve"> vagy jogi személyiséggel nem rendelkező szervezet szolgáltató képviseletére, nevében döntési jogkör gyakorlására</w:t>
      </w:r>
      <w:r w:rsidR="00DF5CB0">
        <w:rPr>
          <w:rFonts w:cs="Times"/>
        </w:rPr>
        <w:t>,</w:t>
      </w:r>
      <w:r w:rsidRPr="00185F74">
        <w:rPr>
          <w:rFonts w:cs="Times"/>
        </w:rPr>
        <w:t xml:space="preserve"> vagy az ezen szolgáltatón belüli irányítási jogkör gyakorlására jogosult;</w:t>
      </w:r>
    </w:p>
    <w:p w:rsidR="00C17B1D" w:rsidRDefault="00C17B1D" w:rsidP="00C17B1D">
      <w:pPr>
        <w:spacing w:after="20"/>
        <w:jc w:val="both"/>
        <w:rPr>
          <w:rFonts w:cs="Times"/>
        </w:rPr>
      </w:pPr>
    </w:p>
    <w:p w:rsidR="00C17B1D" w:rsidRPr="00185F74" w:rsidRDefault="00C17B1D" w:rsidP="00C17B1D">
      <w:pPr>
        <w:spacing w:after="20"/>
        <w:jc w:val="both"/>
        <w:rPr>
          <w:rFonts w:cs="Times"/>
        </w:rPr>
      </w:pPr>
      <w:r w:rsidRPr="00C17B1D">
        <w:rPr>
          <w:rFonts w:cs="Times"/>
          <w:b/>
          <w:i/>
        </w:rPr>
        <w:t>kijelölt vezető</w:t>
      </w:r>
      <w:r>
        <w:rPr>
          <w:rFonts w:cs="Times"/>
          <w:b/>
          <w:i/>
        </w:rPr>
        <w:t xml:space="preserve">: </w:t>
      </w:r>
      <w:r w:rsidRPr="00185F74">
        <w:rPr>
          <w:rFonts w:cs="Times"/>
        </w:rPr>
        <w:t xml:space="preserve">az a természetes személy, aki a szolgáltató vezetője által a </w:t>
      </w:r>
      <w:r>
        <w:rPr>
          <w:rFonts w:cs="Times"/>
        </w:rPr>
        <w:t>S</w:t>
      </w:r>
      <w:r w:rsidRPr="00185F74">
        <w:rPr>
          <w:rFonts w:cs="Times"/>
        </w:rPr>
        <w:t>zabályzatban meghatározásra kerül az alábbi szempontok figyelembevételével:</w:t>
      </w:r>
    </w:p>
    <w:p w:rsidR="00C17B1D" w:rsidRPr="00185F74" w:rsidRDefault="00C17B1D" w:rsidP="00C17B1D">
      <w:pPr>
        <w:spacing w:after="20"/>
        <w:ind w:firstLine="180"/>
        <w:jc w:val="both"/>
        <w:rPr>
          <w:rFonts w:cs="Times"/>
        </w:rPr>
      </w:pPr>
      <w:r w:rsidRPr="00185F74">
        <w:rPr>
          <w:rFonts w:cs="Times"/>
          <w:i/>
          <w:iCs/>
        </w:rPr>
        <w:t>a)</w:t>
      </w:r>
      <w:r w:rsidRPr="00185F74">
        <w:rPr>
          <w:rFonts w:cs="Times"/>
        </w:rPr>
        <w:t xml:space="preserve"> megfelelő ismeretekkel rendelkezik arra vonatkozóan, hogy a szolgáltató milyen mértékben van kitéve a pénzmosás és a terrorizmus-finanszírozás jelentette kockázatoknak, valamint</w:t>
      </w:r>
    </w:p>
    <w:p w:rsidR="00C17B1D" w:rsidRPr="00185F74" w:rsidRDefault="00C17B1D" w:rsidP="00C17B1D">
      <w:pPr>
        <w:spacing w:after="20"/>
        <w:ind w:firstLine="180"/>
        <w:jc w:val="both"/>
        <w:rPr>
          <w:rFonts w:cs="Times"/>
        </w:rPr>
      </w:pPr>
      <w:r w:rsidRPr="00185F74">
        <w:rPr>
          <w:rFonts w:cs="Times"/>
          <w:i/>
          <w:iCs/>
        </w:rPr>
        <w:t>b)</w:t>
      </w:r>
      <w:r w:rsidRPr="00185F74">
        <w:rPr>
          <w:rFonts w:cs="Times"/>
        </w:rPr>
        <w:t xml:space="preserve"> megfelelő vezetői hatáskörrel rendelkezik ahhoz, hogy a kockázati kitettséget befolyásoló döntéseket kezdeményezzen vagy hozzon;</w:t>
      </w:r>
    </w:p>
    <w:p w:rsidR="00DA32B3" w:rsidRDefault="00DA32B3" w:rsidP="00165BD8">
      <w:pPr>
        <w:spacing w:after="20"/>
        <w:jc w:val="both"/>
        <w:rPr>
          <w:rFonts w:cs="Times"/>
        </w:rPr>
      </w:pPr>
    </w:p>
    <w:p w:rsidR="00DC7340" w:rsidRPr="00165BD8" w:rsidRDefault="00DC7340" w:rsidP="00165BD8">
      <w:pPr>
        <w:spacing w:after="20"/>
        <w:jc w:val="both"/>
        <w:rPr>
          <w:rFonts w:cs="Times"/>
          <w:b/>
        </w:rPr>
      </w:pPr>
      <w:r w:rsidRPr="00165BD8">
        <w:rPr>
          <w:rFonts w:cs="Times"/>
          <w:b/>
          <w:i/>
          <w:iCs/>
        </w:rPr>
        <w:t>tényleges tulajdonos:</w:t>
      </w:r>
    </w:p>
    <w:p w:rsidR="00DC7340" w:rsidRPr="006C4161" w:rsidRDefault="00DC7340" w:rsidP="00DC7340">
      <w:pPr>
        <w:spacing w:after="20"/>
        <w:ind w:firstLine="180"/>
        <w:jc w:val="both"/>
        <w:rPr>
          <w:rFonts w:cs="Times"/>
        </w:rPr>
      </w:pPr>
      <w:r w:rsidRPr="00165BD8">
        <w:rPr>
          <w:rFonts w:cs="Times"/>
          <w:b/>
          <w:i/>
          <w:iCs/>
        </w:rPr>
        <w:t>a)</w:t>
      </w:r>
      <w:r w:rsidRPr="006C4161">
        <w:rPr>
          <w:rFonts w:cs="Times"/>
        </w:rPr>
        <w:t xml:space="preserve"> 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w:t>
      </w:r>
      <w:r w:rsidRPr="00165BD8">
        <w:rPr>
          <w:rFonts w:cs="Times"/>
          <w:b/>
        </w:rPr>
        <w:t>a tulajdoni hányad legalább huszonöt százalékával rendelkezik</w:t>
      </w:r>
      <w:r w:rsidRPr="006C4161">
        <w:rPr>
          <w:rFonts w:cs="Times"/>
        </w:rPr>
        <w:t>,</w:t>
      </w:r>
      <w:r w:rsidR="007E3A32" w:rsidRPr="007E3A32">
        <w:rPr>
          <w:rFonts w:cs="Times"/>
        </w:rPr>
        <w:t xml:space="preserve"> </w:t>
      </w:r>
      <w:r w:rsidR="007E3A32" w:rsidRPr="007E3A32">
        <w:rPr>
          <w:rFonts w:cs="Times"/>
          <w:b/>
        </w:rPr>
        <w:t>vagy egyéb módon tényleges irányítást, ellenőrzést gyakorol a jogi személy vagy jogi személyiséggel nem rendelkező szervezet felett</w:t>
      </w:r>
      <w:r w:rsidR="007E3A32">
        <w:rPr>
          <w:rFonts w:cs="Times"/>
        </w:rPr>
        <w:t>,</w:t>
      </w:r>
      <w:r w:rsidRPr="006C4161">
        <w:rPr>
          <w:rFonts w:cs="Times"/>
        </w:rPr>
        <w:t xml:space="preserve">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DC7340" w:rsidRPr="00165BD8" w:rsidRDefault="00DC7340" w:rsidP="00DC7340">
      <w:pPr>
        <w:spacing w:after="20"/>
        <w:ind w:firstLine="180"/>
        <w:jc w:val="both"/>
        <w:rPr>
          <w:rFonts w:cs="Times"/>
          <w:b/>
        </w:rPr>
      </w:pPr>
      <w:r w:rsidRPr="00165BD8">
        <w:rPr>
          <w:rFonts w:cs="Times"/>
          <w:b/>
          <w:i/>
          <w:iCs/>
        </w:rPr>
        <w:t>b)</w:t>
      </w:r>
      <w:r w:rsidRPr="006C4161">
        <w:rPr>
          <w:rFonts w:cs="Times"/>
        </w:rPr>
        <w:t xml:space="preserve"> az a természetes személy, aki jogi személyben vagy jogi személyiséggel nem rendelkező szervezetben – a Ptk. 8:2. § (2) bekezdésében meghatározott – </w:t>
      </w:r>
      <w:r w:rsidRPr="00165BD8">
        <w:rPr>
          <w:rFonts w:cs="Times"/>
          <w:b/>
        </w:rPr>
        <w:t>meghatározó befolyással rendelkezik,</w:t>
      </w:r>
    </w:p>
    <w:p w:rsidR="00DC7340" w:rsidRPr="006C4161" w:rsidRDefault="00DC7340" w:rsidP="00DC7340">
      <w:pPr>
        <w:spacing w:after="20"/>
        <w:ind w:firstLine="180"/>
        <w:jc w:val="both"/>
        <w:rPr>
          <w:rFonts w:cs="Times"/>
        </w:rPr>
      </w:pPr>
      <w:r w:rsidRPr="00891EF3">
        <w:rPr>
          <w:rFonts w:cs="Times"/>
          <w:b/>
          <w:i/>
          <w:iCs/>
        </w:rPr>
        <w:t>c)</w:t>
      </w:r>
      <w:r w:rsidRPr="006C4161">
        <w:rPr>
          <w:rFonts w:cs="Times"/>
        </w:rPr>
        <w:t xml:space="preserve"> az a természetes személy, akinek megbízásából valamely ügyleti megbízást végrehajtanak</w:t>
      </w:r>
      <w:r w:rsidR="007E3A32">
        <w:rPr>
          <w:rFonts w:cs="Times"/>
        </w:rPr>
        <w:t>,</w:t>
      </w:r>
      <w:r w:rsidR="007E3A32" w:rsidRPr="007E3A32">
        <w:rPr>
          <w:rFonts w:cs="Times"/>
        </w:rPr>
        <w:t xml:space="preserve"> </w:t>
      </w:r>
      <w:r w:rsidR="007E3A32" w:rsidRPr="00185F74">
        <w:rPr>
          <w:rFonts w:cs="Times"/>
        </w:rPr>
        <w:t>vagy aki egyéb módon tényleges irányítást, ellenőrzést gyakorol a természetes személy ügyfél tevékenysége felett</w:t>
      </w:r>
      <w:r w:rsidRPr="006C4161">
        <w:rPr>
          <w:rFonts w:cs="Times"/>
        </w:rPr>
        <w:t>,</w:t>
      </w:r>
    </w:p>
    <w:p w:rsidR="00DC7340" w:rsidRPr="006C4161" w:rsidRDefault="00DC7340" w:rsidP="00DC7340">
      <w:pPr>
        <w:spacing w:after="20"/>
        <w:ind w:firstLine="180"/>
        <w:jc w:val="both"/>
        <w:rPr>
          <w:rFonts w:cs="Times"/>
        </w:rPr>
      </w:pPr>
      <w:r w:rsidRPr="00165BD8">
        <w:rPr>
          <w:rFonts w:cs="Times"/>
          <w:b/>
          <w:i/>
          <w:iCs/>
        </w:rPr>
        <w:t>d)</w:t>
      </w:r>
      <w:r w:rsidRPr="006C4161">
        <w:rPr>
          <w:rFonts w:cs="Times"/>
        </w:rPr>
        <w:t xml:space="preserve"> </w:t>
      </w:r>
      <w:r w:rsidRPr="00BD3926">
        <w:rPr>
          <w:rFonts w:cs="Times"/>
          <w:b/>
        </w:rPr>
        <w:t>alapítványok esetében</w:t>
      </w:r>
      <w:r w:rsidRPr="006C4161">
        <w:rPr>
          <w:rFonts w:cs="Times"/>
        </w:rPr>
        <w:t xml:space="preserve"> az a természetes személy,</w:t>
      </w:r>
    </w:p>
    <w:p w:rsidR="00DC7340" w:rsidRPr="006C4161" w:rsidRDefault="00DC7340" w:rsidP="00300096">
      <w:pPr>
        <w:numPr>
          <w:ilvl w:val="0"/>
          <w:numId w:val="56"/>
        </w:numPr>
        <w:spacing w:after="20"/>
        <w:jc w:val="both"/>
        <w:rPr>
          <w:rFonts w:cs="Times"/>
        </w:rPr>
      </w:pPr>
      <w:r w:rsidRPr="006C4161">
        <w:rPr>
          <w:rFonts w:cs="Times"/>
        </w:rPr>
        <w:t xml:space="preserve">aki az alapítvány vagyona </w:t>
      </w:r>
      <w:r w:rsidRPr="00DC7340">
        <w:rPr>
          <w:rFonts w:cs="Times"/>
        </w:rPr>
        <w:t>le</w:t>
      </w:r>
      <w:r w:rsidRPr="00101BAB">
        <w:rPr>
          <w:rFonts w:cs="Times"/>
        </w:rPr>
        <w:t>galább huszonöt százalékának a kedvezményezettje</w:t>
      </w:r>
      <w:r w:rsidRPr="006C4161">
        <w:rPr>
          <w:rFonts w:cs="Times"/>
        </w:rPr>
        <w:t>, ha a leendő kedvezményezetteket már meghatározták,</w:t>
      </w:r>
    </w:p>
    <w:p w:rsidR="00DC7340" w:rsidRPr="006C4161" w:rsidRDefault="00DC7340" w:rsidP="00300096">
      <w:pPr>
        <w:numPr>
          <w:ilvl w:val="0"/>
          <w:numId w:val="56"/>
        </w:numPr>
        <w:spacing w:after="20"/>
        <w:jc w:val="both"/>
        <w:rPr>
          <w:rFonts w:cs="Times"/>
        </w:rPr>
      </w:pPr>
      <w:r w:rsidRPr="00DC7340">
        <w:rPr>
          <w:rFonts w:cs="Times"/>
        </w:rPr>
        <w:t>akinek érdekében az alapítványt létrehozták</w:t>
      </w:r>
      <w:r w:rsidRPr="006C4161">
        <w:rPr>
          <w:rFonts w:cs="Times"/>
        </w:rPr>
        <w:t>, illetve működtetik, ha a kedvezményezetteket még nem határozták meg, vagy</w:t>
      </w:r>
    </w:p>
    <w:p w:rsidR="00F85BBF" w:rsidRDefault="00DC7340" w:rsidP="00300096">
      <w:pPr>
        <w:numPr>
          <w:ilvl w:val="0"/>
          <w:numId w:val="56"/>
        </w:numPr>
        <w:spacing w:after="20"/>
        <w:jc w:val="both"/>
        <w:rPr>
          <w:rFonts w:cs="Times"/>
        </w:rPr>
      </w:pPr>
      <w:r w:rsidRPr="006C4161">
        <w:rPr>
          <w:rFonts w:cs="Times"/>
        </w:rPr>
        <w:t xml:space="preserve">aki tagja az alapítvány kezelő szervének, vagy meghatározó befolyást gyakorol az alapítvány vagyonának legalább huszonöt százaléka felett, </w:t>
      </w:r>
    </w:p>
    <w:p w:rsidR="00026ABB" w:rsidRDefault="00DC7340" w:rsidP="00300096">
      <w:pPr>
        <w:numPr>
          <w:ilvl w:val="0"/>
          <w:numId w:val="56"/>
        </w:numPr>
        <w:spacing w:after="20"/>
        <w:jc w:val="both"/>
        <w:rPr>
          <w:rFonts w:cs="Times"/>
        </w:rPr>
      </w:pPr>
      <w:r w:rsidRPr="006C4161">
        <w:rPr>
          <w:rFonts w:cs="Times"/>
        </w:rPr>
        <w:t xml:space="preserve">illetve </w:t>
      </w:r>
      <w:r w:rsidR="00F85BBF">
        <w:rPr>
          <w:rFonts w:cs="Times"/>
        </w:rPr>
        <w:t>az 1-3. alpontban meghatározott természetes személy hiányában</w:t>
      </w:r>
      <w:r w:rsidR="00AF4A9B">
        <w:rPr>
          <w:rFonts w:cs="Times"/>
        </w:rPr>
        <w:t>,</w:t>
      </w:r>
      <w:r w:rsidR="00F85BBF">
        <w:rPr>
          <w:rFonts w:cs="Times"/>
        </w:rPr>
        <w:t xml:space="preserve"> aki </w:t>
      </w:r>
      <w:r w:rsidRPr="006C4161">
        <w:rPr>
          <w:rFonts w:cs="Times"/>
        </w:rPr>
        <w:t>az alapítvány képviseletében eljár</w:t>
      </w:r>
      <w:r w:rsidR="00013AF6">
        <w:rPr>
          <w:rFonts w:cs="Times"/>
        </w:rPr>
        <w:t>;</w:t>
      </w:r>
    </w:p>
    <w:p w:rsidR="00026ABB" w:rsidRDefault="003C593D" w:rsidP="00300096">
      <w:pPr>
        <w:spacing w:after="20"/>
        <w:ind w:firstLine="180"/>
        <w:jc w:val="both"/>
        <w:rPr>
          <w:rFonts w:cs="Times"/>
        </w:rPr>
      </w:pPr>
      <w:r w:rsidRPr="00300096">
        <w:rPr>
          <w:rFonts w:cs="Times"/>
          <w:b/>
          <w:i/>
          <w:iCs/>
        </w:rPr>
        <w:t>e)</w:t>
      </w:r>
      <w:r w:rsidRPr="00300096">
        <w:rPr>
          <w:rFonts w:cs="Times"/>
          <w:b/>
        </w:rPr>
        <w:t xml:space="preserve"> bizalmi vagyonkezelési szerződés esetében az alábbi személyek:</w:t>
      </w:r>
    </w:p>
    <w:p w:rsidR="00026ABB" w:rsidRDefault="003C593D" w:rsidP="00300096">
      <w:pPr>
        <w:numPr>
          <w:ilvl w:val="0"/>
          <w:numId w:val="54"/>
        </w:numPr>
        <w:spacing w:after="20"/>
        <w:jc w:val="both"/>
        <w:rPr>
          <w:rFonts w:cs="Times"/>
        </w:rPr>
      </w:pPr>
      <w:r w:rsidRPr="00EF5077">
        <w:rPr>
          <w:rFonts w:cs="Times"/>
        </w:rPr>
        <w:t xml:space="preserve">a vagyonrendelő(k); nem természetes személy vagyonrendelő esetén annak </w:t>
      </w:r>
      <w:r w:rsidRPr="00EF5077">
        <w:rPr>
          <w:rFonts w:cs="Times"/>
          <w:i/>
          <w:iCs/>
        </w:rPr>
        <w:t>a)</w:t>
      </w:r>
      <w:r w:rsidRPr="00EF5077">
        <w:rPr>
          <w:rFonts w:cs="Times"/>
        </w:rPr>
        <w:t xml:space="preserve"> vagy </w:t>
      </w:r>
      <w:r w:rsidRPr="00EF5077">
        <w:rPr>
          <w:rFonts w:cs="Times"/>
          <w:i/>
          <w:iCs/>
        </w:rPr>
        <w:t>b)</w:t>
      </w:r>
      <w:r w:rsidRPr="00EF5077">
        <w:rPr>
          <w:rFonts w:cs="Times"/>
        </w:rPr>
        <w:t xml:space="preserve"> </w:t>
      </w:r>
      <w:r w:rsidRPr="00EF5077">
        <w:rPr>
          <w:rFonts w:cs="Times"/>
        </w:rPr>
        <w:lastRenderedPageBreak/>
        <w:t>pont szerinti tényleges tulajdonosa,</w:t>
      </w:r>
    </w:p>
    <w:p w:rsidR="00026ABB" w:rsidRDefault="003C593D" w:rsidP="00300096">
      <w:pPr>
        <w:numPr>
          <w:ilvl w:val="0"/>
          <w:numId w:val="54"/>
        </w:numPr>
        <w:spacing w:after="20"/>
        <w:jc w:val="both"/>
        <w:rPr>
          <w:rFonts w:cs="Times"/>
        </w:rPr>
      </w:pPr>
      <w:r w:rsidRPr="00EF5077">
        <w:rPr>
          <w:rFonts w:cs="Times"/>
        </w:rPr>
        <w:t xml:space="preserve">a vagyonkezelő(k); nem természetes személy vagyonkezelő esetén annak </w:t>
      </w:r>
      <w:r w:rsidRPr="00EF5077">
        <w:rPr>
          <w:rFonts w:cs="Times"/>
          <w:i/>
          <w:iCs/>
        </w:rPr>
        <w:t>a)</w:t>
      </w:r>
      <w:r w:rsidRPr="00EF5077">
        <w:rPr>
          <w:rFonts w:cs="Times"/>
        </w:rPr>
        <w:t xml:space="preserve"> vagy </w:t>
      </w:r>
      <w:r w:rsidRPr="00EF5077">
        <w:rPr>
          <w:rFonts w:cs="Times"/>
          <w:i/>
          <w:iCs/>
        </w:rPr>
        <w:t>b)</w:t>
      </w:r>
      <w:r w:rsidRPr="00EF5077">
        <w:rPr>
          <w:rFonts w:cs="Times"/>
        </w:rPr>
        <w:t xml:space="preserve"> pont szerinti tényleges tulajdonosa,</w:t>
      </w:r>
    </w:p>
    <w:p w:rsidR="00026ABB" w:rsidRDefault="003C593D" w:rsidP="00300096">
      <w:pPr>
        <w:numPr>
          <w:ilvl w:val="0"/>
          <w:numId w:val="54"/>
        </w:numPr>
        <w:spacing w:after="20"/>
        <w:jc w:val="both"/>
        <w:rPr>
          <w:rFonts w:cs="Times"/>
        </w:rPr>
      </w:pPr>
      <w:r w:rsidRPr="00EF5077">
        <w:rPr>
          <w:rFonts w:cs="Times"/>
        </w:rPr>
        <w:t xml:space="preserve">a kedvezményezett vagy a kedvezményezettek csoportja; nem természetes személy kedvezményezett esetén annak a) vagy </w:t>
      </w:r>
      <w:r w:rsidRPr="00EF5077">
        <w:rPr>
          <w:rFonts w:cs="Times"/>
          <w:i/>
          <w:iCs/>
        </w:rPr>
        <w:t>b)</w:t>
      </w:r>
      <w:r w:rsidRPr="00EF5077">
        <w:rPr>
          <w:rFonts w:cs="Times"/>
        </w:rPr>
        <w:t xml:space="preserve"> pont szerinti tényleges tulajdonosa,</w:t>
      </w:r>
    </w:p>
    <w:p w:rsidR="00026ABB" w:rsidRDefault="003C593D" w:rsidP="00300096">
      <w:pPr>
        <w:numPr>
          <w:ilvl w:val="0"/>
          <w:numId w:val="54"/>
        </w:numPr>
        <w:spacing w:after="20"/>
        <w:jc w:val="both"/>
        <w:rPr>
          <w:rFonts w:cs="Times"/>
        </w:rPr>
      </w:pPr>
      <w:r w:rsidRPr="00EF5077">
        <w:rPr>
          <w:rFonts w:cs="Times"/>
        </w:rPr>
        <w:t>az a természetes személy, aki a kezelt vagyon felett egyéb módon ellenőrzést, irányítást gyakorol, valamint</w:t>
      </w:r>
    </w:p>
    <w:p w:rsidR="003C593D" w:rsidRPr="00D65F76" w:rsidRDefault="003C593D" w:rsidP="00300096">
      <w:pPr>
        <w:numPr>
          <w:ilvl w:val="0"/>
          <w:numId w:val="54"/>
        </w:numPr>
        <w:spacing w:after="20"/>
        <w:jc w:val="both"/>
        <w:rPr>
          <w:rFonts w:cs="Times"/>
        </w:rPr>
      </w:pPr>
      <w:r w:rsidRPr="00EF5077">
        <w:rPr>
          <w:rFonts w:cs="Times"/>
        </w:rPr>
        <w:t xml:space="preserve">adott esetben a vagyonkezelést ellenőrző személy(ek); nem természetes személy vagyonkezelést ellenőrző személy esetén annak </w:t>
      </w:r>
      <w:r w:rsidRPr="00EF5077">
        <w:rPr>
          <w:rFonts w:cs="Times"/>
          <w:i/>
          <w:iCs/>
        </w:rPr>
        <w:t>a)</w:t>
      </w:r>
      <w:r w:rsidRPr="00EF5077">
        <w:rPr>
          <w:rFonts w:cs="Times"/>
        </w:rPr>
        <w:t xml:space="preserve"> vagy </w:t>
      </w:r>
      <w:r w:rsidRPr="00EF5077">
        <w:rPr>
          <w:rFonts w:cs="Times"/>
          <w:i/>
          <w:iCs/>
        </w:rPr>
        <w:t>b)</w:t>
      </w:r>
      <w:r w:rsidRPr="00EF5077">
        <w:rPr>
          <w:rFonts w:cs="Times"/>
        </w:rPr>
        <w:t xml:space="preserve"> pont szerinti tényleges tulajdonosa, továbbá</w:t>
      </w:r>
    </w:p>
    <w:p w:rsidR="00DC7340" w:rsidRPr="006C4161" w:rsidRDefault="0035033E" w:rsidP="00DC7340">
      <w:pPr>
        <w:spacing w:after="20"/>
        <w:ind w:firstLine="180"/>
        <w:jc w:val="both"/>
        <w:rPr>
          <w:rFonts w:cs="Times"/>
        </w:rPr>
      </w:pPr>
      <w:r>
        <w:rPr>
          <w:rFonts w:cs="Times"/>
          <w:b/>
          <w:i/>
          <w:iCs/>
        </w:rPr>
        <w:t>f</w:t>
      </w:r>
      <w:r w:rsidR="00DC7340" w:rsidRPr="00165BD8">
        <w:rPr>
          <w:rFonts w:cs="Times"/>
          <w:b/>
          <w:i/>
          <w:iCs/>
        </w:rPr>
        <w:t>)</w:t>
      </w:r>
      <w:r w:rsidR="00DC7340" w:rsidRPr="006C4161">
        <w:rPr>
          <w:rFonts w:cs="Times"/>
        </w:rPr>
        <w:t xml:space="preserve"> az </w:t>
      </w:r>
      <w:r w:rsidR="00101BAB" w:rsidRPr="000009EE">
        <w:rPr>
          <w:rFonts w:cs="Times"/>
          <w:b/>
          <w:i/>
          <w:iCs/>
          <w:u w:val="single"/>
        </w:rPr>
        <w:t>a)–</w:t>
      </w:r>
      <w:r w:rsidR="00DC7340" w:rsidRPr="00165BD8">
        <w:rPr>
          <w:rFonts w:cs="Times"/>
          <w:b/>
          <w:i/>
          <w:iCs/>
          <w:u w:val="single"/>
        </w:rPr>
        <w:t>b)</w:t>
      </w:r>
      <w:r w:rsidR="00DC7340" w:rsidRPr="00165BD8">
        <w:rPr>
          <w:rFonts w:cs="Times"/>
          <w:b/>
          <w:u w:val="single"/>
        </w:rPr>
        <w:t xml:space="preserve"> alpontokban meghatározott természetes személy hiányában</w:t>
      </w:r>
      <w:r w:rsidR="00DC7340" w:rsidRPr="006C4161">
        <w:rPr>
          <w:rFonts w:cs="Times"/>
        </w:rPr>
        <w:t xml:space="preserve"> a jogi személy</w:t>
      </w:r>
      <w:r w:rsidR="00E63678">
        <w:rPr>
          <w:rFonts w:cs="Times"/>
        </w:rPr>
        <w:t>,</w:t>
      </w:r>
      <w:r w:rsidR="00DC7340" w:rsidRPr="006C4161">
        <w:rPr>
          <w:rFonts w:cs="Times"/>
        </w:rPr>
        <w:t xml:space="preserve"> vagy jogi személyiséggel nem rendelkező </w:t>
      </w:r>
      <w:r w:rsidR="00DC7340" w:rsidRPr="00BD3926">
        <w:rPr>
          <w:rFonts w:cs="Times"/>
          <w:b/>
        </w:rPr>
        <w:t>szervezet vezető tisztségviselője</w:t>
      </w:r>
      <w:r w:rsidR="00DC7340" w:rsidRPr="006C4161">
        <w:rPr>
          <w:rFonts w:cs="Times"/>
        </w:rPr>
        <w:t>;</w:t>
      </w:r>
    </w:p>
    <w:p w:rsidR="001C6ACC" w:rsidRPr="006C4161" w:rsidRDefault="001C6ACC" w:rsidP="00165BD8">
      <w:pPr>
        <w:spacing w:after="20"/>
        <w:jc w:val="both"/>
        <w:rPr>
          <w:rFonts w:cs="Times"/>
        </w:rPr>
      </w:pPr>
    </w:p>
    <w:p w:rsidR="00300096" w:rsidRDefault="00DC7340" w:rsidP="00300096">
      <w:pPr>
        <w:spacing w:after="20"/>
        <w:jc w:val="both"/>
        <w:rPr>
          <w:rFonts w:cs="Times"/>
        </w:rPr>
      </w:pPr>
      <w:r w:rsidRPr="00165BD8">
        <w:rPr>
          <w:rFonts w:cs="Times"/>
          <w:b/>
          <w:i/>
          <w:iCs/>
        </w:rPr>
        <w:t>ügyfél:</w:t>
      </w:r>
      <w:r>
        <w:rPr>
          <w:rFonts w:cs="Times"/>
          <w:b/>
          <w:i/>
          <w:iCs/>
        </w:rPr>
        <w:t xml:space="preserve"> </w:t>
      </w:r>
      <w:r w:rsidRPr="006C4161">
        <w:rPr>
          <w:rFonts w:cs="Times"/>
        </w:rPr>
        <w:t xml:space="preserve">aki a szolgáltatóval </w:t>
      </w:r>
      <w:r w:rsidR="00C15298">
        <w:rPr>
          <w:rFonts w:cs="Times"/>
        </w:rPr>
        <w:t>üzleti kapcsolatot</w:t>
      </w:r>
      <w:r w:rsidRPr="006C4161">
        <w:rPr>
          <w:rFonts w:cs="Times"/>
        </w:rPr>
        <w:t xml:space="preserve"> létesít</w:t>
      </w:r>
      <w:r>
        <w:rPr>
          <w:rFonts w:cs="Times"/>
        </w:rPr>
        <w:t>;</w:t>
      </w:r>
      <w:r w:rsidRPr="006C4161">
        <w:rPr>
          <w:rFonts w:cs="Times"/>
        </w:rPr>
        <w:t xml:space="preserve"> </w:t>
      </w:r>
    </w:p>
    <w:p w:rsidR="00300096" w:rsidRDefault="00300096" w:rsidP="00300096">
      <w:pPr>
        <w:spacing w:after="20"/>
        <w:jc w:val="both"/>
        <w:rPr>
          <w:rFonts w:cs="Times"/>
        </w:rPr>
      </w:pPr>
    </w:p>
    <w:p w:rsidR="006E0ACF" w:rsidRDefault="006E0ACF" w:rsidP="00165BD8">
      <w:pPr>
        <w:spacing w:after="20"/>
        <w:jc w:val="both"/>
        <w:rPr>
          <w:rFonts w:cs="Times"/>
        </w:rPr>
      </w:pPr>
      <w:r w:rsidRPr="00165BD8">
        <w:rPr>
          <w:rFonts w:cs="Times"/>
          <w:b/>
          <w:i/>
          <w:iCs/>
        </w:rPr>
        <w:t>ügyfél-átvilágítás</w:t>
      </w:r>
      <w:r w:rsidRPr="006C4161">
        <w:rPr>
          <w:rFonts w:cs="Times"/>
          <w:i/>
          <w:iCs/>
        </w:rPr>
        <w:t>:</w:t>
      </w:r>
      <w:r w:rsidRPr="006E0ACF">
        <w:rPr>
          <w:rFonts w:cs="Times"/>
        </w:rPr>
        <w:t xml:space="preserve"> </w:t>
      </w:r>
      <w:r w:rsidRPr="006C4161">
        <w:rPr>
          <w:rFonts w:cs="Times"/>
        </w:rPr>
        <w:t>az üzleti kapcsolat létesítésekor</w:t>
      </w:r>
      <w:r>
        <w:rPr>
          <w:rFonts w:cs="Times"/>
        </w:rPr>
        <w:t xml:space="preserve">, illetve </w:t>
      </w:r>
      <w:r w:rsidRPr="006C4161">
        <w:rPr>
          <w:rFonts w:cs="Times"/>
        </w:rPr>
        <w:t>ha a korábban rögzített ügyfél</w:t>
      </w:r>
      <w:r w:rsidR="00F43B6B">
        <w:rPr>
          <w:rFonts w:cs="Times"/>
        </w:rPr>
        <w:t>-</w:t>
      </w:r>
      <w:r w:rsidRPr="006C4161">
        <w:rPr>
          <w:rFonts w:cs="Times"/>
        </w:rPr>
        <w:t>azonosító adatok valódiságával</w:t>
      </w:r>
      <w:r w:rsidR="001932C4">
        <w:rPr>
          <w:rFonts w:cs="Times"/>
        </w:rPr>
        <w:t>,</w:t>
      </w:r>
      <w:r w:rsidRPr="006C4161">
        <w:rPr>
          <w:rFonts w:cs="Times"/>
        </w:rPr>
        <w:t xml:space="preserve"> vagy megfelelőségével kapcsolatban kétség merül fel</w:t>
      </w:r>
      <w:r w:rsidR="00546011">
        <w:rPr>
          <w:rFonts w:cs="Times"/>
        </w:rPr>
        <w:t>,</w:t>
      </w:r>
      <w:r w:rsidRPr="006C4161">
        <w:rPr>
          <w:rFonts w:cs="Times"/>
        </w:rPr>
        <w:t xml:space="preserve"> a </w:t>
      </w:r>
      <w:r w:rsidR="00F81C27">
        <w:rPr>
          <w:rFonts w:cs="Times"/>
        </w:rPr>
        <w:t>S</w:t>
      </w:r>
      <w:r>
        <w:rPr>
          <w:rFonts w:cs="Times"/>
        </w:rPr>
        <w:t xml:space="preserve">zabályzat </w:t>
      </w:r>
      <w:r w:rsidR="0094599B">
        <w:rPr>
          <w:rFonts w:cs="Times"/>
        </w:rPr>
        <w:t>II.</w:t>
      </w:r>
      <w:r>
        <w:rPr>
          <w:rFonts w:cs="Times"/>
        </w:rPr>
        <w:t xml:space="preserve"> </w:t>
      </w:r>
      <w:r w:rsidR="0094599B">
        <w:rPr>
          <w:rFonts w:cs="Times"/>
        </w:rPr>
        <w:t>fejezetében</w:t>
      </w:r>
      <w:r w:rsidRPr="006C4161">
        <w:rPr>
          <w:rFonts w:cs="Times"/>
        </w:rPr>
        <w:t xml:space="preserve"> meghatározott ügyfél-átvi</w:t>
      </w:r>
      <w:r>
        <w:rPr>
          <w:rFonts w:cs="Times"/>
        </w:rPr>
        <w:t>lágítási intézkedések elvégzése</w:t>
      </w:r>
      <w:r w:rsidR="00583D6E">
        <w:rPr>
          <w:rFonts w:cs="Times"/>
        </w:rPr>
        <w:t>. A</w:t>
      </w:r>
      <w:r w:rsidR="00583D6E" w:rsidRPr="00EF5077">
        <w:rPr>
          <w:rFonts w:cs="Times"/>
        </w:rPr>
        <w:t>z ügyfél azonosítása</w:t>
      </w:r>
      <w:r w:rsidR="00247885">
        <w:rPr>
          <w:rFonts w:cs="Times"/>
        </w:rPr>
        <w:t xml:space="preserve"> (az adatok visszakereshető módon történő rögzítése)</w:t>
      </w:r>
      <w:r w:rsidR="00583D6E" w:rsidRPr="00EF5077">
        <w:rPr>
          <w:rFonts w:cs="Times"/>
        </w:rPr>
        <w:t>, az ügyfél kockázati besorolása, a személyazonosság igazoló ellenőrzése, az üzleti kapcsolat és az ügyleti megbízás céljának és jellegének megismerése, folyamatos figyelemmel kísérése;</w:t>
      </w:r>
    </w:p>
    <w:p w:rsidR="00300096" w:rsidRDefault="00300096" w:rsidP="00165BD8">
      <w:pPr>
        <w:spacing w:after="20"/>
        <w:jc w:val="both"/>
        <w:rPr>
          <w:rFonts w:cs="Times"/>
        </w:rPr>
      </w:pPr>
    </w:p>
    <w:p w:rsidR="006E0ACF" w:rsidRDefault="006E0ACF" w:rsidP="00165BD8">
      <w:pPr>
        <w:spacing w:after="20"/>
        <w:jc w:val="both"/>
        <w:rPr>
          <w:rFonts w:cs="Times"/>
        </w:rPr>
      </w:pPr>
      <w:r w:rsidRPr="00165BD8">
        <w:rPr>
          <w:rFonts w:cs="Times"/>
          <w:b/>
          <w:i/>
          <w:iCs/>
        </w:rPr>
        <w:t>üzleti kapcsolat:</w:t>
      </w:r>
      <w:r>
        <w:rPr>
          <w:rFonts w:cs="Times"/>
          <w:i/>
          <w:iCs/>
        </w:rPr>
        <w:t xml:space="preserve"> </w:t>
      </w:r>
      <w:r w:rsidRPr="006C4161">
        <w:rPr>
          <w:rFonts w:cs="Times"/>
        </w:rPr>
        <w:t xml:space="preserve">az ügyfél és a szolgáltató között </w:t>
      </w:r>
      <w:r w:rsidR="00C15298">
        <w:rPr>
          <w:rFonts w:cs="Times"/>
        </w:rPr>
        <w:t xml:space="preserve">könyvviteli </w:t>
      </w:r>
      <w:r w:rsidR="006A6466" w:rsidRPr="006C4161">
        <w:rPr>
          <w:rFonts w:cs="Times"/>
        </w:rPr>
        <w:t>szolgáltatás igénybevételére</w:t>
      </w:r>
      <w:r w:rsidR="006A6466">
        <w:rPr>
          <w:rFonts w:cs="Times"/>
        </w:rPr>
        <w:t xml:space="preserve"> </w:t>
      </w:r>
      <w:r w:rsidR="00C15298">
        <w:rPr>
          <w:rFonts w:cs="Times"/>
        </w:rPr>
        <w:t xml:space="preserve">vonatkozó </w:t>
      </w:r>
      <w:r w:rsidR="003C593D">
        <w:rPr>
          <w:rFonts w:cs="Times"/>
        </w:rPr>
        <w:t xml:space="preserve">megbízási </w:t>
      </w:r>
      <w:r w:rsidR="00C15298">
        <w:rPr>
          <w:rFonts w:cs="Times"/>
        </w:rPr>
        <w:t xml:space="preserve">vagy vállalkozási </w:t>
      </w:r>
      <w:r w:rsidRPr="006C4161">
        <w:rPr>
          <w:rFonts w:cs="Times"/>
        </w:rPr>
        <w:t>szerződéssel létrejött tartós jogviszony</w:t>
      </w:r>
      <w:r w:rsidR="001F4214">
        <w:rPr>
          <w:rFonts w:cs="Times"/>
        </w:rPr>
        <w:t>;</w:t>
      </w:r>
    </w:p>
    <w:p w:rsidR="00A8063B" w:rsidRDefault="00A8063B" w:rsidP="00165BD8">
      <w:pPr>
        <w:spacing w:after="20"/>
        <w:jc w:val="both"/>
        <w:rPr>
          <w:rFonts w:cs="Times"/>
        </w:rPr>
      </w:pPr>
    </w:p>
    <w:p w:rsidR="00917C22" w:rsidRDefault="00917C22" w:rsidP="00165BD8">
      <w:pPr>
        <w:spacing w:after="20"/>
        <w:jc w:val="both"/>
        <w:rPr>
          <w:rFonts w:cs="Times"/>
        </w:rPr>
      </w:pPr>
      <w:r w:rsidRPr="00917C22">
        <w:rPr>
          <w:rFonts w:cs="Times"/>
          <w:b/>
          <w:i/>
          <w:iCs/>
        </w:rPr>
        <w:t>vagyon forrásának igazolása:</w:t>
      </w:r>
      <w:r w:rsidRPr="00EF5077">
        <w:rPr>
          <w:rFonts w:cs="Times"/>
        </w:rPr>
        <w:t xml:space="preserve"> az ügyfél hárommillió forintot meghaladó értékű vagyoni eszközeinek – beleértve a materiális vagy immateriális javakat – forrását bemutató ügyfél-nyilatkozat;</w:t>
      </w:r>
    </w:p>
    <w:p w:rsidR="00300096" w:rsidRDefault="00300096" w:rsidP="00165BD8">
      <w:pPr>
        <w:spacing w:after="20"/>
        <w:jc w:val="both"/>
        <w:rPr>
          <w:rFonts w:cs="Times"/>
        </w:rPr>
      </w:pPr>
    </w:p>
    <w:p w:rsidR="006A6466" w:rsidRPr="006C4161" w:rsidRDefault="006A6466" w:rsidP="00165BD8">
      <w:pPr>
        <w:spacing w:after="20"/>
        <w:jc w:val="both"/>
        <w:rPr>
          <w:rFonts w:cs="Times"/>
        </w:rPr>
      </w:pPr>
      <w:r w:rsidRPr="00165BD8">
        <w:rPr>
          <w:rFonts w:cs="Times"/>
          <w:b/>
          <w:i/>
          <w:iCs/>
        </w:rPr>
        <w:t>pénzmosás:</w:t>
      </w:r>
      <w:r w:rsidRPr="006C4161">
        <w:rPr>
          <w:rFonts w:cs="Times"/>
        </w:rPr>
        <w:t xml:space="preserve"> a Büntető Törvénykönyvről szóló 2012. évi C. törvény (a továbbiakban: Btk.) 399–400. §-ában meghatározott elkövetési magatartások;</w:t>
      </w:r>
    </w:p>
    <w:p w:rsidR="006A6466" w:rsidRPr="006C4161" w:rsidRDefault="006A6466" w:rsidP="00165BD8">
      <w:pPr>
        <w:spacing w:after="20"/>
        <w:jc w:val="both"/>
        <w:rPr>
          <w:rFonts w:cs="Times"/>
        </w:rPr>
      </w:pPr>
    </w:p>
    <w:p w:rsidR="006E0ACF" w:rsidRDefault="006A6466" w:rsidP="00165BD8">
      <w:pPr>
        <w:spacing w:after="20"/>
        <w:jc w:val="both"/>
        <w:rPr>
          <w:rFonts w:cs="Times"/>
        </w:rPr>
      </w:pPr>
      <w:r w:rsidRPr="00165BD8">
        <w:rPr>
          <w:rFonts w:cs="Times"/>
          <w:b/>
          <w:i/>
          <w:iCs/>
        </w:rPr>
        <w:t>terrorizmus finanszírozása</w:t>
      </w:r>
      <w:r w:rsidRPr="006C4161">
        <w:rPr>
          <w:rFonts w:cs="Times"/>
          <w:i/>
          <w:iCs/>
        </w:rPr>
        <w:t>:</w:t>
      </w:r>
      <w:r w:rsidRPr="006C4161">
        <w:rPr>
          <w:rFonts w:cs="Times"/>
        </w:rPr>
        <w:t xml:space="preserve"> a Btk. 318. §-ában meghatározott elkövetési magatartások</w:t>
      </w:r>
      <w:r w:rsidR="00DF5CB0">
        <w:rPr>
          <w:rFonts w:cs="Times"/>
        </w:rPr>
        <w:t>.</w:t>
      </w:r>
    </w:p>
    <w:p w:rsidR="00D925D9" w:rsidRDefault="00D925D9">
      <w:pPr>
        <w:ind w:right="-1"/>
        <w:jc w:val="both"/>
        <w:rPr>
          <w:rFonts w:ascii="Times New Roman" w:hAnsi="Times New Roman"/>
        </w:rPr>
      </w:pPr>
    </w:p>
    <w:p w:rsidR="004C3D23" w:rsidRPr="00E05199" w:rsidRDefault="004C3D23">
      <w:pPr>
        <w:ind w:right="-1"/>
        <w:jc w:val="both"/>
        <w:rPr>
          <w:rFonts w:ascii="Times New Roman" w:hAnsi="Times New Roman"/>
        </w:rPr>
      </w:pPr>
    </w:p>
    <w:p w:rsidR="00B900CA" w:rsidRPr="00E05199" w:rsidRDefault="00B900CA">
      <w:pPr>
        <w:ind w:right="-1"/>
        <w:jc w:val="center"/>
        <w:rPr>
          <w:rFonts w:ascii="Times New Roman" w:hAnsi="Times New Roman"/>
          <w:b/>
        </w:rPr>
      </w:pPr>
      <w:r w:rsidRPr="00E05199">
        <w:rPr>
          <w:rFonts w:ascii="Times New Roman" w:hAnsi="Times New Roman"/>
          <w:b/>
        </w:rPr>
        <w:t xml:space="preserve"> A </w:t>
      </w:r>
      <w:r w:rsidR="00D537B6">
        <w:rPr>
          <w:rFonts w:ascii="Times New Roman" w:hAnsi="Times New Roman"/>
          <w:b/>
        </w:rPr>
        <w:t>SZABÁLYZAT TARTALMA</w:t>
      </w:r>
    </w:p>
    <w:p w:rsidR="00B900CA" w:rsidRPr="00E05199" w:rsidRDefault="00B900CA">
      <w:pPr>
        <w:ind w:right="-1"/>
        <w:rPr>
          <w:rFonts w:ascii="Times New Roman" w:hAnsi="Times New Roman"/>
          <w:bCs/>
        </w:rPr>
      </w:pPr>
    </w:p>
    <w:p w:rsidR="00C50773" w:rsidRDefault="00D537B6" w:rsidP="00326A35">
      <w:pPr>
        <w:widowControl/>
        <w:numPr>
          <w:ilvl w:val="0"/>
          <w:numId w:val="1"/>
        </w:numPr>
        <w:autoSpaceDE/>
        <w:autoSpaceDN/>
        <w:adjustRightInd/>
        <w:ind w:right="-1"/>
        <w:jc w:val="both"/>
        <w:rPr>
          <w:rFonts w:ascii="Times New Roman" w:hAnsi="Times New Roman"/>
          <w:bCs/>
        </w:rPr>
      </w:pPr>
      <w:r w:rsidRPr="00C50773">
        <w:rPr>
          <w:rFonts w:ascii="Times New Roman" w:hAnsi="Times New Roman"/>
          <w:bCs/>
        </w:rPr>
        <w:t xml:space="preserve">Pénzmosásra, terrorizmus finanszírozására utaló adatok, tények, körülmények </w:t>
      </w:r>
      <w:r w:rsidR="00D733B1" w:rsidRPr="00C50773">
        <w:rPr>
          <w:rFonts w:ascii="Times New Roman" w:hAnsi="Times New Roman"/>
          <w:bCs/>
        </w:rPr>
        <w:t xml:space="preserve">megállapításakor figyelembe veendő szempontok </w:t>
      </w:r>
    </w:p>
    <w:p w:rsidR="00F357DA" w:rsidRDefault="00F357DA" w:rsidP="00F357DA">
      <w:pPr>
        <w:widowControl/>
        <w:autoSpaceDE/>
        <w:autoSpaceDN/>
        <w:adjustRightInd/>
        <w:ind w:left="1080" w:right="-1"/>
        <w:jc w:val="both"/>
        <w:rPr>
          <w:rFonts w:ascii="Times New Roman" w:hAnsi="Times New Roman"/>
          <w:bCs/>
        </w:rPr>
      </w:pPr>
    </w:p>
    <w:p w:rsidR="00106849" w:rsidRDefault="00106849" w:rsidP="005275E2">
      <w:pPr>
        <w:widowControl/>
        <w:numPr>
          <w:ilvl w:val="0"/>
          <w:numId w:val="19"/>
        </w:numPr>
        <w:autoSpaceDE/>
        <w:autoSpaceDN/>
        <w:adjustRightInd/>
        <w:ind w:left="1134" w:right="-1" w:hanging="425"/>
        <w:jc w:val="both"/>
        <w:rPr>
          <w:rFonts w:ascii="Times New Roman" w:hAnsi="Times New Roman"/>
          <w:bCs/>
        </w:rPr>
      </w:pPr>
      <w:r>
        <w:rPr>
          <w:rFonts w:ascii="Times New Roman" w:hAnsi="Times New Roman"/>
          <w:bCs/>
        </w:rPr>
        <w:t>Az üzleti kapcsolat létesítésekor</w:t>
      </w:r>
    </w:p>
    <w:p w:rsidR="00106849" w:rsidRDefault="00106849" w:rsidP="005275E2">
      <w:pPr>
        <w:widowControl/>
        <w:numPr>
          <w:ilvl w:val="0"/>
          <w:numId w:val="19"/>
        </w:numPr>
        <w:autoSpaceDE/>
        <w:autoSpaceDN/>
        <w:adjustRightInd/>
        <w:ind w:left="1134" w:right="-1" w:hanging="425"/>
        <w:jc w:val="both"/>
        <w:rPr>
          <w:rFonts w:ascii="Times New Roman" w:hAnsi="Times New Roman"/>
          <w:bCs/>
        </w:rPr>
      </w:pPr>
      <w:r>
        <w:rPr>
          <w:rFonts w:ascii="Times New Roman" w:hAnsi="Times New Roman"/>
          <w:bCs/>
        </w:rPr>
        <w:t>Az üzleti kapcsolat fennállása alatt</w:t>
      </w:r>
    </w:p>
    <w:p w:rsidR="00106849" w:rsidRPr="00106849" w:rsidRDefault="00106849" w:rsidP="005275E2">
      <w:pPr>
        <w:widowControl/>
        <w:numPr>
          <w:ilvl w:val="0"/>
          <w:numId w:val="19"/>
        </w:numPr>
        <w:autoSpaceDE/>
        <w:autoSpaceDN/>
        <w:adjustRightInd/>
        <w:ind w:left="1134" w:right="-1" w:hanging="425"/>
        <w:jc w:val="both"/>
        <w:rPr>
          <w:rFonts w:ascii="Times New Roman" w:hAnsi="Times New Roman"/>
          <w:bCs/>
        </w:rPr>
      </w:pPr>
      <w:r>
        <w:rPr>
          <w:rFonts w:ascii="Times New Roman" w:hAnsi="Times New Roman"/>
        </w:rPr>
        <w:t>Az ü</w:t>
      </w:r>
      <w:r w:rsidRPr="00106849">
        <w:rPr>
          <w:rFonts w:ascii="Times New Roman" w:hAnsi="Times New Roman"/>
        </w:rPr>
        <w:t>zleti kapcsolat megszűnésekor</w:t>
      </w:r>
    </w:p>
    <w:p w:rsidR="000047E6" w:rsidRDefault="000047E6" w:rsidP="000047E6">
      <w:pPr>
        <w:widowControl/>
        <w:autoSpaceDE/>
        <w:autoSpaceDN/>
        <w:adjustRightInd/>
        <w:ind w:left="1080" w:right="-1"/>
        <w:jc w:val="both"/>
        <w:rPr>
          <w:rFonts w:ascii="Times New Roman" w:hAnsi="Times New Roman"/>
          <w:bCs/>
        </w:rPr>
      </w:pPr>
    </w:p>
    <w:p w:rsidR="000047E6" w:rsidRDefault="00B900CA" w:rsidP="00326A35">
      <w:pPr>
        <w:widowControl/>
        <w:numPr>
          <w:ilvl w:val="0"/>
          <w:numId w:val="1"/>
        </w:numPr>
        <w:autoSpaceDE/>
        <w:autoSpaceDN/>
        <w:adjustRightInd/>
        <w:ind w:right="-1"/>
        <w:jc w:val="both"/>
        <w:rPr>
          <w:rFonts w:ascii="Times New Roman" w:hAnsi="Times New Roman"/>
          <w:bCs/>
        </w:rPr>
      </w:pPr>
      <w:r w:rsidRPr="00C50773">
        <w:rPr>
          <w:rFonts w:ascii="Times New Roman" w:hAnsi="Times New Roman"/>
          <w:bCs/>
        </w:rPr>
        <w:t>Az ügyfél-átvi</w:t>
      </w:r>
      <w:r w:rsidR="00D733B1" w:rsidRPr="00C50773">
        <w:rPr>
          <w:rFonts w:ascii="Times New Roman" w:hAnsi="Times New Roman"/>
          <w:bCs/>
        </w:rPr>
        <w:t>lágítás</w:t>
      </w:r>
    </w:p>
    <w:p w:rsidR="00B90782" w:rsidRDefault="00B90782" w:rsidP="005275E2">
      <w:pPr>
        <w:pStyle w:val="Listaszerbekezds"/>
        <w:numPr>
          <w:ilvl w:val="0"/>
          <w:numId w:val="15"/>
        </w:numPr>
        <w:ind w:left="1134" w:hanging="426"/>
        <w:rPr>
          <w:rFonts w:ascii="Times New Roman" w:hAnsi="Times New Roman"/>
          <w:bCs/>
        </w:rPr>
      </w:pPr>
      <w:r>
        <w:rPr>
          <w:rFonts w:ascii="Times New Roman" w:hAnsi="Times New Roman"/>
          <w:bCs/>
        </w:rPr>
        <w:t>Ügyfél-átvilágítási kötelezettség</w:t>
      </w:r>
    </w:p>
    <w:p w:rsidR="000047E6" w:rsidRDefault="00B76AB5" w:rsidP="005275E2">
      <w:pPr>
        <w:pStyle w:val="Listaszerbekezds"/>
        <w:numPr>
          <w:ilvl w:val="0"/>
          <w:numId w:val="15"/>
        </w:numPr>
        <w:ind w:left="1134" w:hanging="426"/>
        <w:rPr>
          <w:rFonts w:ascii="Times New Roman" w:hAnsi="Times New Roman"/>
          <w:bCs/>
        </w:rPr>
      </w:pPr>
      <w:r>
        <w:rPr>
          <w:rFonts w:ascii="Times New Roman" w:hAnsi="Times New Roman"/>
          <w:bCs/>
        </w:rPr>
        <w:t>Ügyfél-átvilágítási intézkedések</w:t>
      </w:r>
    </w:p>
    <w:p w:rsidR="00B76AB5" w:rsidRDefault="00B76AB5" w:rsidP="005275E2">
      <w:pPr>
        <w:widowControl/>
        <w:numPr>
          <w:ilvl w:val="0"/>
          <w:numId w:val="15"/>
        </w:numPr>
        <w:autoSpaceDE/>
        <w:autoSpaceDN/>
        <w:adjustRightInd/>
        <w:ind w:left="1134" w:right="-1" w:hanging="426"/>
        <w:jc w:val="both"/>
        <w:rPr>
          <w:rFonts w:ascii="Times New Roman" w:hAnsi="Times New Roman"/>
          <w:bCs/>
        </w:rPr>
      </w:pPr>
      <w:r>
        <w:rPr>
          <w:rFonts w:ascii="Times New Roman" w:hAnsi="Times New Roman"/>
          <w:bCs/>
        </w:rPr>
        <w:t>Ügyfél-átvilágítás során felvett adatok ellenőrzése, kétség alapjául szolgáló adatok tények körülmények</w:t>
      </w:r>
    </w:p>
    <w:p w:rsidR="00B76AB5" w:rsidRPr="000047E6" w:rsidRDefault="00B76AB5" w:rsidP="005275E2">
      <w:pPr>
        <w:widowControl/>
        <w:numPr>
          <w:ilvl w:val="0"/>
          <w:numId w:val="15"/>
        </w:numPr>
        <w:autoSpaceDE/>
        <w:autoSpaceDN/>
        <w:adjustRightInd/>
        <w:ind w:left="1134" w:right="-1" w:hanging="426"/>
        <w:jc w:val="both"/>
        <w:rPr>
          <w:rFonts w:ascii="Times New Roman" w:hAnsi="Times New Roman"/>
          <w:b/>
          <w:bCs/>
        </w:rPr>
      </w:pPr>
      <w:r>
        <w:rPr>
          <w:rFonts w:ascii="Times New Roman" w:hAnsi="Times New Roman"/>
          <w:bCs/>
        </w:rPr>
        <w:lastRenderedPageBreak/>
        <w:t>Egyszerűsített és fokozott ügyfél-átvilágítás</w:t>
      </w:r>
      <w:r w:rsidR="007E04DA">
        <w:rPr>
          <w:rFonts w:ascii="Times New Roman" w:hAnsi="Times New Roman"/>
          <w:bCs/>
        </w:rPr>
        <w:t xml:space="preserve"> és kapcsolódó kockázati besorolások</w:t>
      </w:r>
    </w:p>
    <w:p w:rsidR="00892E2E" w:rsidRDefault="00892E2E" w:rsidP="005275E2">
      <w:pPr>
        <w:widowControl/>
        <w:numPr>
          <w:ilvl w:val="0"/>
          <w:numId w:val="15"/>
        </w:numPr>
        <w:autoSpaceDE/>
        <w:autoSpaceDN/>
        <w:adjustRightInd/>
        <w:ind w:left="1134" w:right="-1" w:hanging="426"/>
        <w:jc w:val="both"/>
        <w:rPr>
          <w:rFonts w:ascii="Times New Roman" w:hAnsi="Times New Roman"/>
          <w:bCs/>
        </w:rPr>
      </w:pPr>
      <w:r>
        <w:rPr>
          <w:rFonts w:ascii="Times New Roman" w:hAnsi="Times New Roman"/>
          <w:bCs/>
        </w:rPr>
        <w:t>Más szolgáltató által végzett ügyfél-átvilágítási intézkedések eredményének elfogadása</w:t>
      </w:r>
    </w:p>
    <w:p w:rsidR="005E614B" w:rsidRDefault="004D4B2D" w:rsidP="005275E2">
      <w:pPr>
        <w:widowControl/>
        <w:numPr>
          <w:ilvl w:val="0"/>
          <w:numId w:val="15"/>
        </w:numPr>
        <w:autoSpaceDE/>
        <w:autoSpaceDN/>
        <w:adjustRightInd/>
        <w:ind w:left="1134" w:right="-1" w:hanging="426"/>
        <w:jc w:val="both"/>
        <w:rPr>
          <w:rFonts w:ascii="Times New Roman" w:hAnsi="Times New Roman"/>
          <w:bCs/>
        </w:rPr>
      </w:pPr>
      <w:r w:rsidRPr="005E614B">
        <w:rPr>
          <w:rFonts w:ascii="Times New Roman" w:hAnsi="Times New Roman"/>
          <w:bCs/>
        </w:rPr>
        <w:t xml:space="preserve">Ügyfél-átvilágítás során alkalmazandó eljárási, magatartási normák foglalkoztatottak részére </w:t>
      </w:r>
    </w:p>
    <w:p w:rsidR="00A0019F" w:rsidRPr="005E614B" w:rsidRDefault="00A0019F" w:rsidP="005275E2">
      <w:pPr>
        <w:widowControl/>
        <w:numPr>
          <w:ilvl w:val="0"/>
          <w:numId w:val="15"/>
        </w:numPr>
        <w:autoSpaceDE/>
        <w:autoSpaceDN/>
        <w:adjustRightInd/>
        <w:ind w:left="1134" w:right="-1" w:hanging="426"/>
        <w:jc w:val="both"/>
        <w:rPr>
          <w:rFonts w:ascii="Times New Roman" w:hAnsi="Times New Roman"/>
          <w:bCs/>
        </w:rPr>
      </w:pPr>
      <w:r w:rsidRPr="005E614B">
        <w:rPr>
          <w:rFonts w:ascii="Times New Roman" w:hAnsi="Times New Roman"/>
          <w:bCs/>
        </w:rPr>
        <w:t xml:space="preserve">Ügyfél-átvilágítás szolgáltatónál alkalmazott belső eljárási rendje </w:t>
      </w:r>
    </w:p>
    <w:p w:rsidR="000047E6" w:rsidRDefault="000047E6" w:rsidP="00623C87">
      <w:pPr>
        <w:pStyle w:val="Listaszerbekezds"/>
        <w:ind w:left="0"/>
        <w:rPr>
          <w:rFonts w:ascii="Times New Roman" w:hAnsi="Times New Roman"/>
          <w:bCs/>
        </w:rPr>
      </w:pPr>
    </w:p>
    <w:p w:rsidR="000047E6" w:rsidRDefault="00892E2E" w:rsidP="00326A35">
      <w:pPr>
        <w:widowControl/>
        <w:numPr>
          <w:ilvl w:val="0"/>
          <w:numId w:val="1"/>
        </w:numPr>
        <w:autoSpaceDE/>
        <w:autoSpaceDN/>
        <w:adjustRightInd/>
        <w:ind w:right="-1"/>
        <w:jc w:val="both"/>
        <w:rPr>
          <w:rFonts w:ascii="Times New Roman" w:hAnsi="Times New Roman"/>
          <w:bCs/>
        </w:rPr>
      </w:pPr>
      <w:r>
        <w:rPr>
          <w:rFonts w:ascii="Times New Roman" w:hAnsi="Times New Roman"/>
          <w:bCs/>
        </w:rPr>
        <w:t>Belső kockázatértékelés elkészítésének szabályrendszere</w:t>
      </w:r>
    </w:p>
    <w:p w:rsidR="000047E6" w:rsidRDefault="000047E6" w:rsidP="00623C87">
      <w:pPr>
        <w:widowControl/>
        <w:autoSpaceDE/>
        <w:autoSpaceDN/>
        <w:adjustRightInd/>
        <w:ind w:right="-1"/>
        <w:jc w:val="both"/>
        <w:rPr>
          <w:rFonts w:ascii="Times New Roman" w:hAnsi="Times New Roman"/>
          <w:bCs/>
        </w:rPr>
      </w:pPr>
    </w:p>
    <w:p w:rsidR="002C54C3" w:rsidRDefault="002C54C3" w:rsidP="00326A35">
      <w:pPr>
        <w:widowControl/>
        <w:numPr>
          <w:ilvl w:val="0"/>
          <w:numId w:val="1"/>
        </w:numPr>
        <w:autoSpaceDE/>
        <w:autoSpaceDN/>
        <w:adjustRightInd/>
        <w:ind w:right="-1"/>
        <w:jc w:val="both"/>
        <w:rPr>
          <w:rFonts w:ascii="Times New Roman" w:hAnsi="Times New Roman"/>
          <w:bCs/>
        </w:rPr>
      </w:pPr>
      <w:r>
        <w:rPr>
          <w:rFonts w:ascii="Times New Roman" w:hAnsi="Times New Roman"/>
          <w:bCs/>
        </w:rPr>
        <w:t xml:space="preserve">Bejelentés, belső eljárási rend </w:t>
      </w:r>
    </w:p>
    <w:p w:rsidR="00E042A9" w:rsidRDefault="00E042A9" w:rsidP="00E042A9">
      <w:pPr>
        <w:widowControl/>
        <w:autoSpaceDE/>
        <w:autoSpaceDN/>
        <w:adjustRightInd/>
        <w:ind w:right="-1"/>
        <w:jc w:val="both"/>
        <w:rPr>
          <w:rFonts w:ascii="Times New Roman" w:hAnsi="Times New Roman"/>
          <w:bCs/>
        </w:rPr>
      </w:pPr>
    </w:p>
    <w:p w:rsidR="000047E6" w:rsidRDefault="003F0687" w:rsidP="005275E2">
      <w:pPr>
        <w:widowControl/>
        <w:numPr>
          <w:ilvl w:val="0"/>
          <w:numId w:val="16"/>
        </w:numPr>
        <w:autoSpaceDE/>
        <w:autoSpaceDN/>
        <w:adjustRightInd/>
        <w:ind w:left="1134" w:right="-1" w:hanging="425"/>
        <w:jc w:val="both"/>
        <w:rPr>
          <w:rFonts w:ascii="Times New Roman" w:hAnsi="Times New Roman"/>
          <w:bCs/>
        </w:rPr>
      </w:pPr>
      <w:r>
        <w:rPr>
          <w:rFonts w:ascii="Times New Roman" w:hAnsi="Times New Roman"/>
          <w:bCs/>
        </w:rPr>
        <w:t>Kijelölt személy adatai (Pmt. és Kit. szerint)</w:t>
      </w:r>
    </w:p>
    <w:p w:rsidR="003F0687" w:rsidRDefault="00BF2CBC" w:rsidP="005275E2">
      <w:pPr>
        <w:widowControl/>
        <w:numPr>
          <w:ilvl w:val="0"/>
          <w:numId w:val="16"/>
        </w:numPr>
        <w:autoSpaceDE/>
        <w:autoSpaceDN/>
        <w:adjustRightInd/>
        <w:ind w:left="1134" w:right="-1" w:hanging="425"/>
        <w:jc w:val="both"/>
        <w:rPr>
          <w:rFonts w:ascii="Times New Roman" w:hAnsi="Times New Roman"/>
          <w:bCs/>
        </w:rPr>
      </w:pPr>
      <w:r>
        <w:rPr>
          <w:rFonts w:ascii="Times New Roman" w:hAnsi="Times New Roman"/>
          <w:bCs/>
        </w:rPr>
        <w:t>A</w:t>
      </w:r>
      <w:r w:rsidR="003F0687">
        <w:rPr>
          <w:rFonts w:ascii="Times New Roman" w:hAnsi="Times New Roman"/>
          <w:bCs/>
        </w:rPr>
        <w:t xml:space="preserve"> kijelölt személy részére</w:t>
      </w:r>
      <w:r>
        <w:rPr>
          <w:rFonts w:ascii="Times New Roman" w:hAnsi="Times New Roman"/>
          <w:bCs/>
        </w:rPr>
        <w:t xml:space="preserve"> történő adattovábbítás belső eljárási rendje</w:t>
      </w:r>
    </w:p>
    <w:p w:rsidR="003F0687" w:rsidRDefault="003F0687" w:rsidP="005275E2">
      <w:pPr>
        <w:widowControl/>
        <w:numPr>
          <w:ilvl w:val="0"/>
          <w:numId w:val="16"/>
        </w:numPr>
        <w:autoSpaceDE/>
        <w:autoSpaceDN/>
        <w:adjustRightInd/>
        <w:ind w:left="1134" w:right="-1" w:hanging="425"/>
        <w:jc w:val="both"/>
        <w:rPr>
          <w:rFonts w:ascii="Times New Roman" w:hAnsi="Times New Roman"/>
          <w:bCs/>
        </w:rPr>
      </w:pPr>
      <w:r>
        <w:rPr>
          <w:rFonts w:ascii="Times New Roman" w:hAnsi="Times New Roman"/>
          <w:bCs/>
        </w:rPr>
        <w:t>Pmt.</w:t>
      </w:r>
      <w:r w:rsidR="00A9068C">
        <w:rPr>
          <w:rFonts w:ascii="Times New Roman" w:hAnsi="Times New Roman"/>
          <w:bCs/>
        </w:rPr>
        <w:t>,</w:t>
      </w:r>
      <w:r>
        <w:rPr>
          <w:rFonts w:ascii="Times New Roman" w:hAnsi="Times New Roman"/>
          <w:bCs/>
        </w:rPr>
        <w:t xml:space="preserve"> </w:t>
      </w:r>
      <w:r w:rsidR="00A9068C">
        <w:rPr>
          <w:rFonts w:ascii="Times New Roman" w:hAnsi="Times New Roman"/>
          <w:bCs/>
        </w:rPr>
        <w:t xml:space="preserve">Kit. </w:t>
      </w:r>
      <w:r>
        <w:rPr>
          <w:rFonts w:ascii="Times New Roman" w:hAnsi="Times New Roman"/>
          <w:bCs/>
        </w:rPr>
        <w:t>szerinti bejelentés megtétele</w:t>
      </w:r>
    </w:p>
    <w:p w:rsidR="00033B92" w:rsidRDefault="00033B92" w:rsidP="005275E2">
      <w:pPr>
        <w:widowControl/>
        <w:numPr>
          <w:ilvl w:val="0"/>
          <w:numId w:val="16"/>
        </w:numPr>
        <w:autoSpaceDE/>
        <w:autoSpaceDN/>
        <w:adjustRightInd/>
        <w:ind w:left="1134" w:right="-1" w:hanging="425"/>
        <w:jc w:val="both"/>
        <w:rPr>
          <w:rFonts w:ascii="Times New Roman" w:hAnsi="Times New Roman"/>
          <w:bCs/>
        </w:rPr>
      </w:pPr>
      <w:r>
        <w:rPr>
          <w:rFonts w:ascii="Times New Roman" w:hAnsi="Times New Roman"/>
          <w:bCs/>
        </w:rPr>
        <w:t>Titokvédelmi rendelkezések</w:t>
      </w:r>
    </w:p>
    <w:p w:rsidR="00A5716D" w:rsidRDefault="00A5716D" w:rsidP="00A5716D">
      <w:pPr>
        <w:widowControl/>
        <w:autoSpaceDE/>
        <w:autoSpaceDN/>
        <w:adjustRightInd/>
        <w:ind w:left="1440" w:right="-1"/>
        <w:jc w:val="both"/>
        <w:rPr>
          <w:rFonts w:ascii="Times New Roman" w:hAnsi="Times New Roman"/>
          <w:bCs/>
        </w:rPr>
      </w:pPr>
    </w:p>
    <w:p w:rsidR="002C54C3" w:rsidRDefault="002C54C3" w:rsidP="00326A35">
      <w:pPr>
        <w:widowControl/>
        <w:numPr>
          <w:ilvl w:val="0"/>
          <w:numId w:val="1"/>
        </w:numPr>
        <w:autoSpaceDE/>
        <w:autoSpaceDN/>
        <w:adjustRightInd/>
        <w:ind w:right="-1"/>
        <w:jc w:val="both"/>
        <w:rPr>
          <w:rFonts w:ascii="Times New Roman" w:hAnsi="Times New Roman"/>
          <w:bCs/>
        </w:rPr>
      </w:pPr>
      <w:r>
        <w:rPr>
          <w:rFonts w:ascii="Times New Roman" w:hAnsi="Times New Roman"/>
          <w:bCs/>
        </w:rPr>
        <w:t>Ügylet fe</w:t>
      </w:r>
      <w:r w:rsidR="002B5E65">
        <w:rPr>
          <w:rFonts w:ascii="Times New Roman" w:hAnsi="Times New Roman"/>
          <w:bCs/>
        </w:rPr>
        <w:t>lfüggesztése</w:t>
      </w:r>
    </w:p>
    <w:p w:rsidR="000047E6" w:rsidRDefault="000047E6" w:rsidP="00623C87">
      <w:pPr>
        <w:widowControl/>
        <w:autoSpaceDE/>
        <w:autoSpaceDN/>
        <w:adjustRightInd/>
        <w:ind w:right="-1"/>
        <w:jc w:val="both"/>
        <w:rPr>
          <w:rFonts w:ascii="Times New Roman" w:hAnsi="Times New Roman"/>
          <w:bCs/>
        </w:rPr>
      </w:pPr>
    </w:p>
    <w:p w:rsidR="002C54C3" w:rsidRDefault="002C54C3" w:rsidP="00326A35">
      <w:pPr>
        <w:widowControl/>
        <w:numPr>
          <w:ilvl w:val="0"/>
          <w:numId w:val="1"/>
        </w:numPr>
        <w:autoSpaceDE/>
        <w:autoSpaceDN/>
        <w:adjustRightInd/>
        <w:ind w:right="-1"/>
        <w:jc w:val="both"/>
        <w:rPr>
          <w:rFonts w:ascii="Times New Roman" w:hAnsi="Times New Roman"/>
          <w:bCs/>
        </w:rPr>
      </w:pPr>
      <w:r>
        <w:rPr>
          <w:rFonts w:ascii="Times New Roman" w:hAnsi="Times New Roman"/>
          <w:bCs/>
        </w:rPr>
        <w:t>Adatok kezelése</w:t>
      </w:r>
      <w:r w:rsidR="00B713FE">
        <w:rPr>
          <w:rFonts w:ascii="Times New Roman" w:hAnsi="Times New Roman"/>
          <w:bCs/>
        </w:rPr>
        <w:t>, megőrzése</w:t>
      </w:r>
    </w:p>
    <w:p w:rsidR="000047E6" w:rsidRDefault="000047E6" w:rsidP="000047E6">
      <w:pPr>
        <w:widowControl/>
        <w:autoSpaceDE/>
        <w:autoSpaceDN/>
        <w:adjustRightInd/>
        <w:ind w:left="1080" w:right="-1"/>
        <w:jc w:val="both"/>
        <w:rPr>
          <w:rFonts w:ascii="Times New Roman" w:hAnsi="Times New Roman"/>
          <w:bCs/>
        </w:rPr>
      </w:pPr>
    </w:p>
    <w:p w:rsidR="002C54C3" w:rsidRDefault="002C54C3" w:rsidP="00326A35">
      <w:pPr>
        <w:widowControl/>
        <w:numPr>
          <w:ilvl w:val="0"/>
          <w:numId w:val="1"/>
        </w:numPr>
        <w:autoSpaceDE/>
        <w:autoSpaceDN/>
        <w:adjustRightInd/>
        <w:ind w:right="-1"/>
        <w:jc w:val="both"/>
        <w:rPr>
          <w:rFonts w:ascii="Times New Roman" w:hAnsi="Times New Roman"/>
          <w:bCs/>
        </w:rPr>
      </w:pPr>
      <w:r>
        <w:rPr>
          <w:rFonts w:ascii="Times New Roman" w:hAnsi="Times New Roman"/>
          <w:bCs/>
        </w:rPr>
        <w:t>Foglalkoztatottak védelmére, képzésére vonatkoz</w:t>
      </w:r>
      <w:r w:rsidR="00A90147">
        <w:rPr>
          <w:rFonts w:ascii="Times New Roman" w:hAnsi="Times New Roman"/>
          <w:bCs/>
        </w:rPr>
        <w:t>ó előírások</w:t>
      </w:r>
    </w:p>
    <w:p w:rsidR="000047E6" w:rsidRDefault="00E77A2D" w:rsidP="00E77A2D">
      <w:pPr>
        <w:widowControl/>
        <w:tabs>
          <w:tab w:val="left" w:pos="2616"/>
        </w:tabs>
        <w:autoSpaceDE/>
        <w:autoSpaceDN/>
        <w:adjustRightInd/>
        <w:ind w:right="-1"/>
        <w:jc w:val="both"/>
        <w:rPr>
          <w:rFonts w:ascii="Times New Roman" w:hAnsi="Times New Roman"/>
          <w:bCs/>
        </w:rPr>
      </w:pPr>
      <w:r>
        <w:rPr>
          <w:rFonts w:ascii="Times New Roman" w:hAnsi="Times New Roman"/>
          <w:bCs/>
        </w:rPr>
        <w:tab/>
      </w:r>
    </w:p>
    <w:p w:rsidR="002C54C3" w:rsidRDefault="002C54C3" w:rsidP="00326A35">
      <w:pPr>
        <w:widowControl/>
        <w:numPr>
          <w:ilvl w:val="0"/>
          <w:numId w:val="1"/>
        </w:numPr>
        <w:autoSpaceDE/>
        <w:autoSpaceDN/>
        <w:adjustRightInd/>
        <w:ind w:right="-1"/>
        <w:jc w:val="both"/>
        <w:rPr>
          <w:rFonts w:ascii="Times New Roman" w:hAnsi="Times New Roman"/>
          <w:bCs/>
        </w:rPr>
      </w:pPr>
      <w:r>
        <w:rPr>
          <w:rFonts w:ascii="Times New Roman" w:hAnsi="Times New Roman"/>
          <w:bCs/>
        </w:rPr>
        <w:t>Belső el</w:t>
      </w:r>
      <w:r w:rsidR="00A81365">
        <w:rPr>
          <w:rFonts w:ascii="Times New Roman" w:hAnsi="Times New Roman"/>
          <w:bCs/>
        </w:rPr>
        <w:t>lenőrző és információs rendszer</w:t>
      </w:r>
      <w:r w:rsidR="00A5716D">
        <w:rPr>
          <w:rFonts w:ascii="Times New Roman" w:hAnsi="Times New Roman"/>
          <w:bCs/>
        </w:rPr>
        <w:t xml:space="preserve"> </w:t>
      </w:r>
    </w:p>
    <w:p w:rsidR="00A5716D" w:rsidRDefault="00A5716D" w:rsidP="00E042A9">
      <w:pPr>
        <w:widowControl/>
        <w:autoSpaceDE/>
        <w:autoSpaceDN/>
        <w:adjustRightInd/>
        <w:ind w:right="-1"/>
        <w:jc w:val="both"/>
        <w:rPr>
          <w:rFonts w:ascii="Times New Roman" w:hAnsi="Times New Roman"/>
          <w:bCs/>
        </w:rPr>
      </w:pPr>
    </w:p>
    <w:p w:rsidR="00A5716D" w:rsidRDefault="00A5716D" w:rsidP="005275E2">
      <w:pPr>
        <w:widowControl/>
        <w:numPr>
          <w:ilvl w:val="0"/>
          <w:numId w:val="17"/>
        </w:numPr>
        <w:autoSpaceDE/>
        <w:autoSpaceDN/>
        <w:adjustRightInd/>
        <w:ind w:left="1134" w:right="-1" w:hanging="425"/>
        <w:jc w:val="both"/>
        <w:rPr>
          <w:rFonts w:ascii="Times New Roman" w:hAnsi="Times New Roman"/>
          <w:bCs/>
        </w:rPr>
      </w:pPr>
      <w:r>
        <w:rPr>
          <w:rFonts w:ascii="Times New Roman" w:hAnsi="Times New Roman"/>
          <w:bCs/>
        </w:rPr>
        <w:t xml:space="preserve">Kijelölt vezető </w:t>
      </w:r>
      <w:r w:rsidR="007066A5">
        <w:rPr>
          <w:rFonts w:ascii="Times New Roman" w:hAnsi="Times New Roman"/>
          <w:bCs/>
        </w:rPr>
        <w:t xml:space="preserve">adatai, </w:t>
      </w:r>
      <w:r>
        <w:rPr>
          <w:rFonts w:ascii="Times New Roman" w:hAnsi="Times New Roman"/>
          <w:bCs/>
        </w:rPr>
        <w:t>hatáskörének meghatározása</w:t>
      </w:r>
    </w:p>
    <w:p w:rsidR="000047E6" w:rsidRDefault="00A5716D" w:rsidP="005275E2">
      <w:pPr>
        <w:widowControl/>
        <w:numPr>
          <w:ilvl w:val="0"/>
          <w:numId w:val="17"/>
        </w:numPr>
        <w:autoSpaceDE/>
        <w:autoSpaceDN/>
        <w:adjustRightInd/>
        <w:ind w:left="1134" w:right="-1" w:hanging="425"/>
        <w:jc w:val="both"/>
        <w:rPr>
          <w:rFonts w:ascii="Times New Roman" w:hAnsi="Times New Roman"/>
          <w:bCs/>
        </w:rPr>
      </w:pPr>
      <w:r>
        <w:rPr>
          <w:rFonts w:ascii="Times New Roman" w:hAnsi="Times New Roman"/>
          <w:bCs/>
        </w:rPr>
        <w:t>Pmt. szerinti feladatok végrehajtásának ellenőrzése</w:t>
      </w:r>
    </w:p>
    <w:p w:rsidR="00A5716D" w:rsidRDefault="00A5716D" w:rsidP="005275E2">
      <w:pPr>
        <w:widowControl/>
        <w:numPr>
          <w:ilvl w:val="0"/>
          <w:numId w:val="17"/>
        </w:numPr>
        <w:autoSpaceDE/>
        <w:autoSpaceDN/>
        <w:adjustRightInd/>
        <w:ind w:left="1134" w:right="-1" w:hanging="425"/>
        <w:jc w:val="both"/>
        <w:rPr>
          <w:rFonts w:ascii="Times New Roman" w:hAnsi="Times New Roman"/>
          <w:bCs/>
        </w:rPr>
      </w:pPr>
      <w:r>
        <w:rPr>
          <w:rFonts w:ascii="Times New Roman" w:hAnsi="Times New Roman"/>
          <w:bCs/>
        </w:rPr>
        <w:t>Kit. szerinti feladatok végrehajtásának ellenőrzése</w:t>
      </w:r>
    </w:p>
    <w:p w:rsidR="00A5716D" w:rsidRPr="007C2D1D" w:rsidRDefault="00A5716D" w:rsidP="00F357DA">
      <w:pPr>
        <w:widowControl/>
        <w:autoSpaceDE/>
        <w:autoSpaceDN/>
        <w:adjustRightInd/>
        <w:ind w:right="-1"/>
        <w:jc w:val="both"/>
        <w:rPr>
          <w:rFonts w:ascii="Times New Roman" w:hAnsi="Times New Roman"/>
          <w:bCs/>
        </w:rPr>
      </w:pPr>
    </w:p>
    <w:p w:rsidR="00F76A55" w:rsidRPr="000047E6" w:rsidRDefault="00F76A55" w:rsidP="00326A35">
      <w:pPr>
        <w:widowControl/>
        <w:numPr>
          <w:ilvl w:val="0"/>
          <w:numId w:val="1"/>
        </w:numPr>
        <w:autoSpaceDE/>
        <w:autoSpaceDN/>
        <w:adjustRightInd/>
        <w:ind w:right="-1"/>
        <w:jc w:val="both"/>
        <w:rPr>
          <w:rFonts w:ascii="Times New Roman" w:hAnsi="Times New Roman"/>
          <w:bCs/>
        </w:rPr>
      </w:pPr>
      <w:r>
        <w:rPr>
          <w:rFonts w:cs="Times"/>
        </w:rPr>
        <w:t xml:space="preserve">A </w:t>
      </w:r>
      <w:r w:rsidRPr="001137FB">
        <w:rPr>
          <w:rFonts w:cs="Times"/>
        </w:rPr>
        <w:t>pénzügyi és vagyoni korlátozó intézkedések megfelelő végrehajtása érdekében</w:t>
      </w:r>
      <w:r>
        <w:rPr>
          <w:rFonts w:cs="Times"/>
        </w:rPr>
        <w:t xml:space="preserve"> üzemeltetett</w:t>
      </w:r>
      <w:r w:rsidRPr="001137FB">
        <w:rPr>
          <w:rFonts w:cs="Times"/>
        </w:rPr>
        <w:t xml:space="preserve"> szűrő-monitoring rendszer típusa, működése, illetve a pénzügyi és vagyoni korlátozó intézkedéssel érintetteket tartalmazó listák alapján történő szűrés belső eljárásrendje</w:t>
      </w:r>
    </w:p>
    <w:p w:rsidR="000047E6" w:rsidRPr="00AF6ECA" w:rsidRDefault="000047E6" w:rsidP="00623C87">
      <w:pPr>
        <w:widowControl/>
        <w:autoSpaceDE/>
        <w:autoSpaceDN/>
        <w:adjustRightInd/>
        <w:ind w:right="-1"/>
        <w:jc w:val="both"/>
        <w:rPr>
          <w:rFonts w:ascii="Times New Roman" w:hAnsi="Times New Roman"/>
          <w:bCs/>
        </w:rPr>
      </w:pPr>
    </w:p>
    <w:p w:rsidR="00AF6ECA" w:rsidRPr="00300096" w:rsidRDefault="00AF6ECA" w:rsidP="00326A35">
      <w:pPr>
        <w:widowControl/>
        <w:numPr>
          <w:ilvl w:val="0"/>
          <w:numId w:val="1"/>
        </w:numPr>
        <w:autoSpaceDE/>
        <w:autoSpaceDN/>
        <w:adjustRightInd/>
        <w:ind w:right="-1"/>
        <w:jc w:val="both"/>
        <w:rPr>
          <w:rFonts w:ascii="Times New Roman" w:hAnsi="Times New Roman"/>
          <w:bCs/>
        </w:rPr>
      </w:pPr>
      <w:r>
        <w:rPr>
          <w:rFonts w:cs="Times"/>
        </w:rPr>
        <w:t>A</w:t>
      </w:r>
      <w:r w:rsidRPr="001137FB">
        <w:rPr>
          <w:rFonts w:cs="Times"/>
        </w:rPr>
        <w:t>z Európai Unió és az ENSZ Biztonsági Tanácsa által elrendelt pénzügyi és vagyoni korlátozó intézkedéssel érintetteket tartalmazó listák elérhetőségei</w:t>
      </w:r>
    </w:p>
    <w:p w:rsidR="004445AD" w:rsidRDefault="004445AD" w:rsidP="00300096">
      <w:pPr>
        <w:pStyle w:val="Listaszerbekezds"/>
        <w:rPr>
          <w:rFonts w:ascii="Times New Roman" w:hAnsi="Times New Roman"/>
          <w:bCs/>
        </w:rPr>
      </w:pPr>
    </w:p>
    <w:p w:rsidR="007E04DA" w:rsidRPr="00E05199" w:rsidRDefault="007E04DA">
      <w:pPr>
        <w:ind w:right="-1"/>
        <w:rPr>
          <w:rFonts w:ascii="Times New Roman" w:hAnsi="Times New Roman"/>
          <w:bCs/>
        </w:rPr>
      </w:pPr>
    </w:p>
    <w:p w:rsidR="00B900CA" w:rsidRDefault="00730EA5" w:rsidP="005275E2">
      <w:pPr>
        <w:widowControl/>
        <w:numPr>
          <w:ilvl w:val="0"/>
          <w:numId w:val="18"/>
        </w:numPr>
        <w:tabs>
          <w:tab w:val="left" w:pos="284"/>
        </w:tabs>
        <w:ind w:left="0" w:right="-1" w:firstLine="0"/>
        <w:jc w:val="center"/>
        <w:rPr>
          <w:rFonts w:ascii="Times New Roman" w:hAnsi="Times New Roman"/>
          <w:b/>
          <w:bCs/>
        </w:rPr>
      </w:pPr>
      <w:r>
        <w:rPr>
          <w:rFonts w:ascii="Times New Roman" w:hAnsi="Times New Roman"/>
          <w:b/>
          <w:bCs/>
        </w:rPr>
        <w:t>A pénzmosásra,</w:t>
      </w:r>
      <w:r w:rsidR="00B900CA" w:rsidRPr="00E05199">
        <w:rPr>
          <w:rFonts w:ascii="Times New Roman" w:hAnsi="Times New Roman"/>
          <w:b/>
          <w:bCs/>
        </w:rPr>
        <w:t xml:space="preserve"> terrorizmus finanszírozására</w:t>
      </w:r>
      <w:r w:rsidR="000E0916">
        <w:rPr>
          <w:rFonts w:ascii="Times New Roman" w:hAnsi="Times New Roman"/>
          <w:b/>
          <w:bCs/>
        </w:rPr>
        <w:t>, vagy a dolog büntetendő cselekményből való származására</w:t>
      </w:r>
      <w:r w:rsidR="00B900CA" w:rsidRPr="00E05199">
        <w:rPr>
          <w:rFonts w:ascii="Times New Roman" w:hAnsi="Times New Roman"/>
          <w:b/>
          <w:bCs/>
        </w:rPr>
        <w:t xml:space="preserve"> utaló adatok, tények, körülmények megállapításakor figyelembe veendő szempontok</w:t>
      </w:r>
      <w:r w:rsidR="00C158E2">
        <w:rPr>
          <w:rFonts w:ascii="Times New Roman" w:hAnsi="Times New Roman"/>
          <w:b/>
          <w:bCs/>
        </w:rPr>
        <w:t xml:space="preserve"> (tipológia)</w:t>
      </w:r>
      <w:r w:rsidR="00B900CA" w:rsidRPr="00E05199">
        <w:rPr>
          <w:rFonts w:ascii="Times New Roman" w:hAnsi="Times New Roman"/>
          <w:b/>
          <w:bCs/>
        </w:rPr>
        <w:t>:</w:t>
      </w:r>
    </w:p>
    <w:p w:rsidR="00FE1D2F" w:rsidRDefault="00FE1D2F" w:rsidP="00B900CA">
      <w:pPr>
        <w:widowControl/>
        <w:ind w:right="-1"/>
        <w:jc w:val="both"/>
        <w:rPr>
          <w:rFonts w:ascii="Times New Roman" w:hAnsi="Times New Roman"/>
          <w:b/>
          <w:bCs/>
        </w:rPr>
      </w:pPr>
    </w:p>
    <w:p w:rsidR="00D925D9" w:rsidRPr="00165BD8" w:rsidRDefault="00D925D9" w:rsidP="00D925D9">
      <w:pPr>
        <w:widowControl/>
        <w:ind w:right="-1"/>
        <w:jc w:val="both"/>
        <w:rPr>
          <w:rFonts w:ascii="Times New Roman" w:hAnsi="Times New Roman"/>
          <w:bCs/>
        </w:rPr>
      </w:pPr>
      <w:r w:rsidRPr="00165BD8">
        <w:rPr>
          <w:rFonts w:ascii="Times New Roman" w:hAnsi="Times New Roman"/>
          <w:bCs/>
        </w:rPr>
        <w:t xml:space="preserve">Az alábbiakban részletezett </w:t>
      </w:r>
      <w:r>
        <w:rPr>
          <w:rFonts w:ascii="Times New Roman" w:hAnsi="Times New Roman"/>
          <w:bCs/>
        </w:rPr>
        <w:t xml:space="preserve">indikátorok </w:t>
      </w:r>
      <w:r w:rsidRPr="00165BD8">
        <w:rPr>
          <w:rFonts w:ascii="Times New Roman" w:hAnsi="Times New Roman"/>
          <w:bCs/>
        </w:rPr>
        <w:t>nem teljes</w:t>
      </w:r>
      <w:r w:rsidR="00C1655B">
        <w:rPr>
          <w:rFonts w:ascii="Times New Roman" w:hAnsi="Times New Roman"/>
          <w:bCs/>
        </w:rPr>
        <w:t xml:space="preserve"> </w:t>
      </w:r>
      <w:r w:rsidRPr="00165BD8">
        <w:rPr>
          <w:rFonts w:ascii="Times New Roman" w:hAnsi="Times New Roman"/>
          <w:bCs/>
        </w:rPr>
        <w:t xml:space="preserve">körű felsorolását tartalmazzák azoknak a könyvviteli szolgáltatás nyújtása során leggyakrabban előforduló szokatlan körülményeknek, ügyleteknek, amelyek az ügyfelei működésével kapcsolatosan bejelentési kötelezettséget keletkeztethetnek a szolgáltató számára. A szolgáltató részéről nem várható el a pénzmosás, vagy a terrorizmus finanszírozása bűncselekmények törvényi tényállásának elemzése, illetve a tényállási elemek felismerése, ugyanakkor a szolgáltatás nyújtásához elengedhetetlen szakmai ismeret és körültekintés mellett fel kell ismernie azokat a bonyolult vagy szokatlan ügyleteket, amelyeknek nincs látható gazdasági, vagy nyilvánvalóan jogszerű célja. </w:t>
      </w:r>
    </w:p>
    <w:p w:rsidR="00D925D9" w:rsidRDefault="00D925D9" w:rsidP="00D925D9">
      <w:pPr>
        <w:widowControl/>
        <w:ind w:right="-1"/>
        <w:jc w:val="both"/>
        <w:rPr>
          <w:rFonts w:ascii="Times New Roman" w:hAnsi="Times New Roman"/>
          <w:b/>
          <w:bCs/>
        </w:rPr>
      </w:pPr>
    </w:p>
    <w:p w:rsidR="00D925D9" w:rsidRDefault="00D925D9" w:rsidP="00D925D9">
      <w:pPr>
        <w:widowControl/>
        <w:numPr>
          <w:ilvl w:val="0"/>
          <w:numId w:val="13"/>
        </w:numPr>
        <w:ind w:right="-1"/>
        <w:jc w:val="both"/>
        <w:rPr>
          <w:rFonts w:ascii="Times New Roman" w:hAnsi="Times New Roman"/>
          <w:b/>
          <w:bCs/>
        </w:rPr>
      </w:pPr>
      <w:r w:rsidRPr="00200C6A">
        <w:rPr>
          <w:rFonts w:ascii="Times New Roman" w:hAnsi="Times New Roman"/>
          <w:b/>
          <w:bCs/>
        </w:rPr>
        <w:lastRenderedPageBreak/>
        <w:t xml:space="preserve">Az üzleti kapcsolat létesítésekor </w:t>
      </w:r>
    </w:p>
    <w:p w:rsidR="00D925D9" w:rsidRDefault="00D925D9" w:rsidP="00D925D9">
      <w:pPr>
        <w:widowControl/>
        <w:ind w:left="1080" w:right="-1"/>
        <w:jc w:val="both"/>
        <w:rPr>
          <w:rFonts w:ascii="Times New Roman" w:hAnsi="Times New Roman"/>
          <w:b/>
          <w:bCs/>
        </w:rPr>
      </w:pPr>
    </w:p>
    <w:p w:rsidR="00D925D9" w:rsidRPr="00165BD8" w:rsidRDefault="00D925D9" w:rsidP="00D925D9">
      <w:pPr>
        <w:widowControl/>
        <w:numPr>
          <w:ilvl w:val="0"/>
          <w:numId w:val="5"/>
        </w:numPr>
        <w:ind w:right="-1"/>
        <w:jc w:val="both"/>
        <w:rPr>
          <w:rFonts w:ascii="Times New Roman" w:hAnsi="Times New Roman"/>
          <w:bCs/>
        </w:rPr>
      </w:pPr>
      <w:r w:rsidRPr="00165BD8">
        <w:rPr>
          <w:rFonts w:ascii="Times New Roman" w:hAnsi="Times New Roman"/>
          <w:bCs/>
        </w:rPr>
        <w:t>az ügyfél szervezet tevékenységi körére vonatkozóan a szervezet képviseletében eljáró személy hamis, félrevezető információt ad, vagy nincs kellőképpen tisztában az általa képviselt szervezet működési körülményeivel;</w:t>
      </w:r>
    </w:p>
    <w:p w:rsidR="00D925D9" w:rsidRPr="00165BD8" w:rsidRDefault="00D925D9" w:rsidP="00D925D9">
      <w:pPr>
        <w:widowControl/>
        <w:numPr>
          <w:ilvl w:val="0"/>
          <w:numId w:val="5"/>
        </w:numPr>
        <w:ind w:right="-1"/>
        <w:jc w:val="both"/>
        <w:rPr>
          <w:rFonts w:ascii="Times New Roman" w:hAnsi="Times New Roman"/>
          <w:bCs/>
        </w:rPr>
      </w:pPr>
      <w:r w:rsidRPr="00165BD8">
        <w:rPr>
          <w:rFonts w:ascii="Times New Roman" w:hAnsi="Times New Roman"/>
          <w:bCs/>
        </w:rPr>
        <w:t xml:space="preserve">a tényleges tulajdonos személyéről az ügyfél szervezet képviselője hamis információt ad, illetve a tényleges tulajdonos kilétével, személyazonosságával kapcsolatos kétség nem volt megszüntethető a szabályzatban leírt módon. Például </w:t>
      </w:r>
      <w:r>
        <w:rPr>
          <w:rFonts w:ascii="Times New Roman" w:hAnsi="Times New Roman"/>
        </w:rPr>
        <w:t xml:space="preserve">a szolgáltató számára hozzáférhető nyilvántartásokban nem ellenőrizhető az ügyfél szervezetben tag külföldön bejegyzett szervezet tulajdonosi háttere, az ügyfél képviselője pedig nem tudja a nyilatkozatában foglaltakat okirat másolattal igazolni. </w:t>
      </w:r>
    </w:p>
    <w:p w:rsidR="00D925D9" w:rsidRDefault="00D925D9" w:rsidP="00D925D9">
      <w:pPr>
        <w:widowControl/>
        <w:numPr>
          <w:ilvl w:val="0"/>
          <w:numId w:val="5"/>
        </w:numPr>
        <w:ind w:right="-1"/>
        <w:jc w:val="both"/>
        <w:rPr>
          <w:rFonts w:ascii="Times New Roman" w:hAnsi="Times New Roman"/>
          <w:bCs/>
        </w:rPr>
      </w:pPr>
      <w:r w:rsidRPr="00165BD8">
        <w:rPr>
          <w:rFonts w:ascii="Times New Roman" w:hAnsi="Times New Roman"/>
          <w:bCs/>
        </w:rPr>
        <w:t>az ügyfél-átvilágítás során kötelezően rögzítendő adatok teljes</w:t>
      </w:r>
      <w:r w:rsidR="00C1655B">
        <w:rPr>
          <w:rFonts w:ascii="Times New Roman" w:hAnsi="Times New Roman"/>
          <w:bCs/>
        </w:rPr>
        <w:t xml:space="preserve"> </w:t>
      </w:r>
      <w:r w:rsidRPr="00165BD8">
        <w:rPr>
          <w:rFonts w:ascii="Times New Roman" w:hAnsi="Times New Roman"/>
          <w:bCs/>
        </w:rPr>
        <w:t>körűen nem szerezhetőek be az ügyfél közreműködésének hiánya miat</w:t>
      </w:r>
      <w:r w:rsidRPr="003D1AF1">
        <w:rPr>
          <w:rFonts w:ascii="Times New Roman" w:hAnsi="Times New Roman"/>
          <w:bCs/>
        </w:rPr>
        <w:t>t</w:t>
      </w:r>
      <w:r>
        <w:rPr>
          <w:rFonts w:ascii="Times New Roman" w:hAnsi="Times New Roman"/>
          <w:bCs/>
        </w:rPr>
        <w:t>;</w:t>
      </w:r>
    </w:p>
    <w:p w:rsidR="00D925D9" w:rsidRDefault="00D925D9" w:rsidP="00D925D9">
      <w:pPr>
        <w:widowControl/>
        <w:numPr>
          <w:ilvl w:val="0"/>
          <w:numId w:val="5"/>
        </w:numPr>
        <w:ind w:right="-1"/>
        <w:jc w:val="both"/>
        <w:rPr>
          <w:rFonts w:ascii="Times New Roman" w:hAnsi="Times New Roman"/>
          <w:bCs/>
        </w:rPr>
      </w:pPr>
      <w:r>
        <w:rPr>
          <w:rFonts w:ascii="Times New Roman" w:hAnsi="Times New Roman"/>
          <w:bCs/>
        </w:rPr>
        <w:t xml:space="preserve">az ügyfél szervezet vezetője, tényleges tulajdonosa </w:t>
      </w:r>
      <w:r w:rsidRPr="00962199">
        <w:rPr>
          <w:rFonts w:cs="Times"/>
          <w:iCs/>
        </w:rPr>
        <w:t>stratégiai hiányosságokkal rendelkező, kiemelt kockázatot jelentő harmadik ország</w:t>
      </w:r>
      <w:r>
        <w:rPr>
          <w:rFonts w:ascii="Times New Roman" w:hAnsi="Times New Roman"/>
          <w:bCs/>
        </w:rPr>
        <w:t xml:space="preserve"> állampolgára; </w:t>
      </w:r>
    </w:p>
    <w:p w:rsidR="00D925D9" w:rsidRPr="00165BD8" w:rsidRDefault="00D925D9" w:rsidP="00D925D9">
      <w:pPr>
        <w:widowControl/>
        <w:numPr>
          <w:ilvl w:val="0"/>
          <w:numId w:val="5"/>
        </w:numPr>
        <w:ind w:right="-1"/>
        <w:jc w:val="both"/>
        <w:rPr>
          <w:rFonts w:ascii="Times New Roman" w:hAnsi="Times New Roman"/>
          <w:bCs/>
        </w:rPr>
      </w:pPr>
      <w:r>
        <w:rPr>
          <w:rFonts w:ascii="Times New Roman" w:hAnsi="Times New Roman"/>
          <w:bCs/>
        </w:rPr>
        <w:t xml:space="preserve">az ügyfél szervezet valamely </w:t>
      </w:r>
      <w:r w:rsidRPr="00962199">
        <w:rPr>
          <w:rFonts w:cs="Times"/>
          <w:iCs/>
        </w:rPr>
        <w:t>stratégiai hiányosságokkal rendelkező, kiemelt kockázatot jelentő harmadik ország</w:t>
      </w:r>
      <w:r w:rsidRPr="00962199">
        <w:rPr>
          <w:rFonts w:ascii="Times New Roman" w:hAnsi="Times New Roman"/>
          <w:bCs/>
        </w:rPr>
        <w:t xml:space="preserve"> </w:t>
      </w:r>
      <w:r>
        <w:rPr>
          <w:rFonts w:ascii="Times New Roman" w:hAnsi="Times New Roman"/>
          <w:bCs/>
        </w:rPr>
        <w:t>bejegyzett gazdasági társaság leányvállalata, vagy ilyen szervezet magyarországi képviselete.</w:t>
      </w:r>
    </w:p>
    <w:p w:rsidR="00D925D9" w:rsidRDefault="00D925D9" w:rsidP="00D925D9">
      <w:pPr>
        <w:widowControl/>
        <w:ind w:left="720" w:right="-1"/>
        <w:jc w:val="both"/>
        <w:rPr>
          <w:rFonts w:ascii="Times New Roman" w:hAnsi="Times New Roman"/>
          <w:b/>
          <w:bCs/>
        </w:rPr>
      </w:pPr>
    </w:p>
    <w:p w:rsidR="00D925D9" w:rsidRDefault="00D925D9" w:rsidP="00D925D9">
      <w:pPr>
        <w:widowControl/>
        <w:numPr>
          <w:ilvl w:val="0"/>
          <w:numId w:val="13"/>
        </w:numPr>
        <w:ind w:right="-1"/>
        <w:jc w:val="both"/>
        <w:rPr>
          <w:rFonts w:ascii="Times New Roman" w:hAnsi="Times New Roman"/>
          <w:b/>
          <w:bCs/>
        </w:rPr>
      </w:pPr>
      <w:r>
        <w:rPr>
          <w:rFonts w:ascii="Times New Roman" w:hAnsi="Times New Roman"/>
          <w:b/>
          <w:bCs/>
        </w:rPr>
        <w:t>Az üzleti kapcsolat fennállása alatt</w:t>
      </w:r>
    </w:p>
    <w:p w:rsidR="00D925D9" w:rsidRPr="00E05199" w:rsidRDefault="00D925D9" w:rsidP="00D925D9">
      <w:pPr>
        <w:widowControl/>
        <w:ind w:left="720" w:right="-1"/>
        <w:jc w:val="both"/>
        <w:rPr>
          <w:rFonts w:ascii="Times New Roman" w:hAnsi="Times New Roman"/>
          <w:b/>
          <w:bCs/>
        </w:rPr>
      </w:pPr>
    </w:p>
    <w:p w:rsidR="00D925D9" w:rsidRPr="00741A6F" w:rsidRDefault="00D925D9" w:rsidP="00D925D9">
      <w:pPr>
        <w:numPr>
          <w:ilvl w:val="0"/>
          <w:numId w:val="5"/>
        </w:numPr>
        <w:ind w:right="-1"/>
        <w:jc w:val="both"/>
        <w:rPr>
          <w:rFonts w:ascii="Times New Roman" w:hAnsi="Times New Roman"/>
        </w:rPr>
      </w:pPr>
      <w:r w:rsidRPr="00200C6A">
        <w:rPr>
          <w:rFonts w:ascii="Times New Roman" w:hAnsi="Times New Roman"/>
        </w:rPr>
        <w:t>az ügyfél az egyes gazdasági eseményekről hamis, fé</w:t>
      </w:r>
      <w:r w:rsidRPr="004C4FCD">
        <w:rPr>
          <w:rFonts w:ascii="Times New Roman" w:hAnsi="Times New Roman"/>
        </w:rPr>
        <w:t>lrevezető információt, adatot szolgáltatott</w:t>
      </w:r>
      <w:r w:rsidRPr="00741A6F">
        <w:rPr>
          <w:rFonts w:ascii="Times New Roman" w:hAnsi="Times New Roman"/>
        </w:rPr>
        <w:t>;</w:t>
      </w:r>
    </w:p>
    <w:p w:rsidR="00D925D9" w:rsidRPr="00E05199" w:rsidRDefault="00D925D9" w:rsidP="00D925D9">
      <w:pPr>
        <w:numPr>
          <w:ilvl w:val="0"/>
          <w:numId w:val="5"/>
        </w:numPr>
        <w:ind w:right="-1"/>
        <w:jc w:val="both"/>
        <w:rPr>
          <w:rFonts w:ascii="Times New Roman" w:hAnsi="Times New Roman"/>
        </w:rPr>
      </w:pPr>
      <w:r w:rsidRPr="00E05199">
        <w:rPr>
          <w:rFonts w:ascii="Times New Roman" w:hAnsi="Times New Roman"/>
        </w:rPr>
        <w:t>nem valós gazdasági eseményekkel kapcsolatos dokumentumok, bizonylatok kibocsátása, illetve befogadása;</w:t>
      </w:r>
    </w:p>
    <w:p w:rsidR="00D925D9" w:rsidRPr="00E05199" w:rsidRDefault="00D925D9" w:rsidP="00D925D9">
      <w:pPr>
        <w:numPr>
          <w:ilvl w:val="0"/>
          <w:numId w:val="5"/>
        </w:numPr>
        <w:ind w:right="-1"/>
        <w:jc w:val="both"/>
        <w:rPr>
          <w:rFonts w:ascii="Times New Roman" w:hAnsi="Times New Roman"/>
        </w:rPr>
      </w:pPr>
      <w:r w:rsidRPr="00E05199">
        <w:rPr>
          <w:rFonts w:ascii="Times New Roman" w:hAnsi="Times New Roman"/>
        </w:rPr>
        <w:t>nem létező, illetve azonosítatlan gazdálkodó</w:t>
      </w:r>
      <w:r>
        <w:rPr>
          <w:rFonts w:ascii="Times New Roman" w:hAnsi="Times New Roman"/>
        </w:rPr>
        <w:t xml:space="preserve">kkal </w:t>
      </w:r>
      <w:r w:rsidRPr="00E05199">
        <w:rPr>
          <w:rFonts w:ascii="Times New Roman" w:hAnsi="Times New Roman"/>
        </w:rPr>
        <w:t xml:space="preserve">(társaságokkal) kapcsolatos gazdasági események dokumentumainak, bizonylatainak </w:t>
      </w:r>
      <w:r>
        <w:rPr>
          <w:rFonts w:ascii="Times New Roman" w:hAnsi="Times New Roman"/>
        </w:rPr>
        <w:t>átadása könyvelésre</w:t>
      </w:r>
      <w:r w:rsidRPr="00E05199">
        <w:rPr>
          <w:rFonts w:ascii="Times New Roman" w:hAnsi="Times New Roman"/>
        </w:rPr>
        <w:t>;</w:t>
      </w:r>
    </w:p>
    <w:p w:rsidR="00D925D9" w:rsidRDefault="00D925D9" w:rsidP="00D925D9">
      <w:pPr>
        <w:numPr>
          <w:ilvl w:val="0"/>
          <w:numId w:val="5"/>
        </w:numPr>
        <w:ind w:right="-1"/>
        <w:jc w:val="both"/>
        <w:rPr>
          <w:rFonts w:ascii="Times New Roman" w:hAnsi="Times New Roman"/>
        </w:rPr>
      </w:pPr>
      <w:r w:rsidRPr="00E05199">
        <w:rPr>
          <w:rFonts w:ascii="Times New Roman" w:hAnsi="Times New Roman"/>
        </w:rPr>
        <w:t>ismeretlen eredetű, jogcím nélküli (jogszabályi előírással, ügyfél nyilatkozatával, illetve szerződéssel, megállapodással alá nem támasztott) átutalások, készpénzmozgások;</w:t>
      </w:r>
    </w:p>
    <w:p w:rsidR="00D925D9" w:rsidRPr="00E05199" w:rsidRDefault="00D925D9" w:rsidP="00D925D9">
      <w:pPr>
        <w:numPr>
          <w:ilvl w:val="0"/>
          <w:numId w:val="5"/>
        </w:numPr>
        <w:ind w:right="-1"/>
        <w:jc w:val="both"/>
        <w:rPr>
          <w:rFonts w:ascii="Times New Roman" w:hAnsi="Times New Roman"/>
        </w:rPr>
      </w:pPr>
      <w:r w:rsidRPr="00E05199">
        <w:rPr>
          <w:rFonts w:ascii="Times New Roman" w:hAnsi="Times New Roman"/>
        </w:rPr>
        <w:t>vállalkozási tevékenységet végzők esetében kiugróan magas árbevétel kerül elszámolásra, amellyel szemben nem áll arányos költség (növekedés);</w:t>
      </w:r>
    </w:p>
    <w:p w:rsidR="00D925D9" w:rsidRPr="00E05199" w:rsidRDefault="00D925D9" w:rsidP="00D925D9">
      <w:pPr>
        <w:numPr>
          <w:ilvl w:val="0"/>
          <w:numId w:val="5"/>
        </w:numPr>
        <w:ind w:right="-1"/>
        <w:jc w:val="both"/>
        <w:rPr>
          <w:rFonts w:ascii="Times New Roman" w:hAnsi="Times New Roman"/>
        </w:rPr>
      </w:pPr>
      <w:r w:rsidRPr="00E05199">
        <w:rPr>
          <w:rFonts w:ascii="Times New Roman" w:hAnsi="Times New Roman"/>
        </w:rPr>
        <w:t>aránytalanul magas összegű törzstőke emelés, vagy tulajdonosi kölcsön nyújtása, amelyet nem indokol a vállalkozás működése;</w:t>
      </w:r>
    </w:p>
    <w:p w:rsidR="00D925D9" w:rsidRPr="00E05199" w:rsidRDefault="00D925D9" w:rsidP="00D925D9">
      <w:pPr>
        <w:numPr>
          <w:ilvl w:val="0"/>
          <w:numId w:val="5"/>
        </w:numPr>
        <w:ind w:right="-1"/>
        <w:jc w:val="both"/>
        <w:rPr>
          <w:rFonts w:ascii="Times New Roman" w:hAnsi="Times New Roman"/>
        </w:rPr>
      </w:pPr>
      <w:r>
        <w:rPr>
          <w:rFonts w:ascii="Times New Roman" w:hAnsi="Times New Roman"/>
        </w:rPr>
        <w:t>az áru vagy szolgáltatás ügyletek nem illenek a cég profiljába;</w:t>
      </w:r>
    </w:p>
    <w:p w:rsidR="00D925D9" w:rsidRPr="00E05199" w:rsidRDefault="00D925D9" w:rsidP="00D925D9">
      <w:pPr>
        <w:numPr>
          <w:ilvl w:val="0"/>
          <w:numId w:val="5"/>
        </w:numPr>
        <w:ind w:right="-1"/>
        <w:jc w:val="both"/>
        <w:rPr>
          <w:rFonts w:ascii="Times New Roman" w:hAnsi="Times New Roman"/>
        </w:rPr>
      </w:pPr>
      <w:r w:rsidRPr="00E05199">
        <w:rPr>
          <w:rFonts w:ascii="Times New Roman" w:hAnsi="Times New Roman"/>
        </w:rPr>
        <w:t>adatok vagy dokumentumok manipulálása, megváltoztatása, esetleg meghamisítása;</w:t>
      </w:r>
    </w:p>
    <w:p w:rsidR="00D925D9" w:rsidRPr="00E05199" w:rsidRDefault="00D925D9" w:rsidP="00D925D9">
      <w:pPr>
        <w:numPr>
          <w:ilvl w:val="0"/>
          <w:numId w:val="5"/>
        </w:numPr>
        <w:ind w:right="-1"/>
        <w:jc w:val="both"/>
        <w:rPr>
          <w:rFonts w:ascii="Times New Roman" w:hAnsi="Times New Roman"/>
        </w:rPr>
      </w:pPr>
      <w:r w:rsidRPr="00E05199">
        <w:rPr>
          <w:rFonts w:ascii="Times New Roman" w:hAnsi="Times New Roman"/>
        </w:rPr>
        <w:t>rendszeres és nagy összegű indokolatlan leltári többletek, illetve hiányok, azok okainak tényleges meghatározása nélkül;</w:t>
      </w:r>
    </w:p>
    <w:p w:rsidR="00D925D9" w:rsidRPr="00E05199" w:rsidRDefault="00D925D9" w:rsidP="00D925D9">
      <w:pPr>
        <w:numPr>
          <w:ilvl w:val="0"/>
          <w:numId w:val="5"/>
        </w:numPr>
        <w:ind w:right="-1"/>
        <w:jc w:val="both"/>
        <w:rPr>
          <w:rFonts w:ascii="Times New Roman" w:hAnsi="Times New Roman"/>
        </w:rPr>
      </w:pPr>
      <w:r w:rsidRPr="00E05199">
        <w:rPr>
          <w:rFonts w:ascii="Times New Roman" w:hAnsi="Times New Roman"/>
        </w:rPr>
        <w:t>minimális összegű saját tőkével (vagyonnal) rendelkező gazdálkodó</w:t>
      </w:r>
      <w:r>
        <w:rPr>
          <w:rFonts w:ascii="Times New Roman" w:hAnsi="Times New Roman"/>
        </w:rPr>
        <w:t xml:space="preserve"> </w:t>
      </w:r>
      <w:r w:rsidRPr="00E05199">
        <w:rPr>
          <w:rFonts w:ascii="Times New Roman" w:hAnsi="Times New Roman"/>
        </w:rPr>
        <w:t>(társaság) szabályos hitelfelvétellel, kölcsönnel nem igazolható nagy összegű befektetése;</w:t>
      </w:r>
    </w:p>
    <w:p w:rsidR="00D925D9" w:rsidRPr="00E05199" w:rsidRDefault="00D925D9" w:rsidP="00D925D9">
      <w:pPr>
        <w:numPr>
          <w:ilvl w:val="0"/>
          <w:numId w:val="5"/>
        </w:numPr>
        <w:ind w:right="-1"/>
        <w:jc w:val="both"/>
        <w:rPr>
          <w:rFonts w:ascii="Times New Roman" w:hAnsi="Times New Roman"/>
        </w:rPr>
      </w:pPr>
      <w:r w:rsidRPr="00E05199">
        <w:rPr>
          <w:rFonts w:ascii="Times New Roman" w:hAnsi="Times New Roman"/>
        </w:rPr>
        <w:t>az ügyfél kötelezettségeit (szerződés, megállapodás hiányában) rendszeresen más teljesíti és fordítva;</w:t>
      </w:r>
    </w:p>
    <w:p w:rsidR="00D925D9" w:rsidRPr="00E05199" w:rsidRDefault="00D925D9" w:rsidP="00D925D9">
      <w:pPr>
        <w:numPr>
          <w:ilvl w:val="0"/>
          <w:numId w:val="5"/>
        </w:numPr>
        <w:ind w:right="-1"/>
        <w:jc w:val="both"/>
        <w:rPr>
          <w:rFonts w:ascii="Times New Roman" w:hAnsi="Times New Roman"/>
        </w:rPr>
      </w:pPr>
      <w:r w:rsidRPr="00E05199">
        <w:rPr>
          <w:rFonts w:ascii="Times New Roman" w:hAnsi="Times New Roman"/>
        </w:rPr>
        <w:t>szokatlanul nagy összegű és nemű valuta-tranzakciók;</w:t>
      </w:r>
    </w:p>
    <w:p w:rsidR="00D925D9" w:rsidRPr="00DB7419" w:rsidRDefault="00DB7419" w:rsidP="00D925D9">
      <w:pPr>
        <w:numPr>
          <w:ilvl w:val="0"/>
          <w:numId w:val="5"/>
        </w:numPr>
        <w:jc w:val="both"/>
      </w:pPr>
      <w:r>
        <w:t>r</w:t>
      </w:r>
      <w:r w:rsidR="00D925D9">
        <w:t>endszeres készpénzes beszerzések (kiadások), amelyekre a társaság készpénz bevételei nem nyújtanak fedezetet, ennek következtében több millió forintos tagi hitel, vagy tulajdonosokkal szembeni kötelezettség keletkezik</w:t>
      </w:r>
      <w:r w:rsidR="00D925D9" w:rsidRPr="008E30D9">
        <w:rPr>
          <w:rFonts w:ascii="Times New Roman" w:hAnsi="Times New Roman"/>
        </w:rPr>
        <w:t>;</w:t>
      </w:r>
    </w:p>
    <w:p w:rsidR="00EF64C9" w:rsidRDefault="00DB7419" w:rsidP="00EF64C9">
      <w:pPr>
        <w:numPr>
          <w:ilvl w:val="0"/>
          <w:numId w:val="5"/>
        </w:numPr>
        <w:ind w:right="-1"/>
        <w:jc w:val="both"/>
        <w:rPr>
          <w:rFonts w:ascii="Times New Roman" w:hAnsi="Times New Roman"/>
        </w:rPr>
      </w:pPr>
      <w:r>
        <w:rPr>
          <w:rFonts w:ascii="Times New Roman" w:hAnsi="Times New Roman"/>
        </w:rPr>
        <w:t>tulajdonos</w:t>
      </w:r>
      <w:r w:rsidR="00C355BC">
        <w:rPr>
          <w:rFonts w:ascii="Times New Roman" w:hAnsi="Times New Roman"/>
        </w:rPr>
        <w:t xml:space="preserve"> számlájáról</w:t>
      </w:r>
      <w:r>
        <w:rPr>
          <w:rFonts w:ascii="Times New Roman" w:hAnsi="Times New Roman"/>
        </w:rPr>
        <w:t xml:space="preserve"> a cég számlára érkező </w:t>
      </w:r>
      <w:r w:rsidR="00C355BC">
        <w:rPr>
          <w:rFonts w:ascii="Times New Roman" w:hAnsi="Times New Roman"/>
        </w:rPr>
        <w:t xml:space="preserve">nagy összegű </w:t>
      </w:r>
      <w:r>
        <w:rPr>
          <w:rFonts w:ascii="Times New Roman" w:hAnsi="Times New Roman"/>
        </w:rPr>
        <w:t>jóváírások</w:t>
      </w:r>
      <w:r w:rsidR="00C355BC">
        <w:rPr>
          <w:rFonts w:ascii="Times New Roman" w:hAnsi="Times New Roman"/>
        </w:rPr>
        <w:t>at készpénzben rendszeresen</w:t>
      </w:r>
      <w:r>
        <w:rPr>
          <w:rFonts w:ascii="Times New Roman" w:hAnsi="Times New Roman"/>
        </w:rPr>
        <w:t xml:space="preserve"> </w:t>
      </w:r>
      <w:r w:rsidR="00C355BC">
        <w:rPr>
          <w:rFonts w:ascii="Times New Roman" w:hAnsi="Times New Roman"/>
        </w:rPr>
        <w:t xml:space="preserve">felveszik, vagy a tulajdonos </w:t>
      </w:r>
      <w:r w:rsidR="00EF64C9">
        <w:rPr>
          <w:rFonts w:ascii="Times New Roman" w:hAnsi="Times New Roman"/>
        </w:rPr>
        <w:t>közvetlenül</w:t>
      </w:r>
      <w:r w:rsidR="00C355BC">
        <w:rPr>
          <w:rFonts w:ascii="Times New Roman" w:hAnsi="Times New Roman"/>
        </w:rPr>
        <w:t xml:space="preserve"> </w:t>
      </w:r>
      <w:r w:rsidR="00EF64C9">
        <w:rPr>
          <w:rFonts w:ascii="Times New Roman" w:hAnsi="Times New Roman"/>
        </w:rPr>
        <w:t xml:space="preserve">a házipénztárba </w:t>
      </w:r>
      <w:r w:rsidR="00C355BC">
        <w:rPr>
          <w:rFonts w:ascii="Times New Roman" w:hAnsi="Times New Roman"/>
        </w:rPr>
        <w:t xml:space="preserve">fizet be </w:t>
      </w:r>
      <w:r w:rsidR="00EF64C9">
        <w:rPr>
          <w:rFonts w:ascii="Times New Roman" w:hAnsi="Times New Roman"/>
        </w:rPr>
        <w:t>nagy összegű készpénzt, amelyeket tagi kölcsönként nyújt a cég részére</w:t>
      </w:r>
      <w:r w:rsidR="00C355BC">
        <w:rPr>
          <w:rFonts w:ascii="Times New Roman" w:hAnsi="Times New Roman"/>
        </w:rPr>
        <w:t>;</w:t>
      </w:r>
      <w:r w:rsidR="00EF64C9">
        <w:rPr>
          <w:rFonts w:ascii="Times New Roman" w:hAnsi="Times New Roman"/>
        </w:rPr>
        <w:t xml:space="preserve"> a házipénztár ilyen </w:t>
      </w:r>
      <w:r w:rsidR="00EF64C9" w:rsidRPr="00E05199">
        <w:rPr>
          <w:rFonts w:ascii="Times New Roman" w:hAnsi="Times New Roman"/>
        </w:rPr>
        <w:t xml:space="preserve">növekedése, </w:t>
      </w:r>
      <w:r w:rsidR="00EF64C9">
        <w:rPr>
          <w:rFonts w:ascii="Times New Roman" w:hAnsi="Times New Roman"/>
        </w:rPr>
        <w:t xml:space="preserve">folyamatosan magas egyenlege, amelyet az ügyfél tevékenysége nem indokol; </w:t>
      </w:r>
    </w:p>
    <w:p w:rsidR="00D925D9" w:rsidRDefault="00D925D9" w:rsidP="00D925D9">
      <w:pPr>
        <w:numPr>
          <w:ilvl w:val="0"/>
          <w:numId w:val="5"/>
        </w:numPr>
        <w:ind w:right="-1"/>
        <w:jc w:val="both"/>
        <w:rPr>
          <w:rFonts w:ascii="Times New Roman" w:hAnsi="Times New Roman"/>
        </w:rPr>
      </w:pPr>
      <w:r>
        <w:rPr>
          <w:rFonts w:ascii="Times New Roman" w:hAnsi="Times New Roman"/>
        </w:rPr>
        <w:lastRenderedPageBreak/>
        <w:t xml:space="preserve">banki befizetések </w:t>
      </w:r>
      <w:r w:rsidR="00C94F67">
        <w:rPr>
          <w:rFonts w:ascii="Times New Roman" w:hAnsi="Times New Roman"/>
        </w:rPr>
        <w:t xml:space="preserve">érkeznek </w:t>
      </w:r>
      <w:r>
        <w:rPr>
          <w:rFonts w:ascii="Times New Roman" w:hAnsi="Times New Roman"/>
        </w:rPr>
        <w:t xml:space="preserve">a cég számlájára, amelyek nem a bevallott forgalomból származnak; </w:t>
      </w:r>
    </w:p>
    <w:p w:rsidR="00D925D9" w:rsidRDefault="00D925D9" w:rsidP="00D925D9">
      <w:pPr>
        <w:numPr>
          <w:ilvl w:val="0"/>
          <w:numId w:val="5"/>
        </w:numPr>
        <w:ind w:right="-1"/>
        <w:jc w:val="both"/>
        <w:rPr>
          <w:rFonts w:ascii="Times New Roman" w:hAnsi="Times New Roman"/>
        </w:rPr>
      </w:pPr>
      <w:r>
        <w:rPr>
          <w:rFonts w:ascii="Times New Roman" w:hAnsi="Times New Roman"/>
        </w:rPr>
        <w:t xml:space="preserve">a cég valamely bankszámláján csak „átfolyatják” a pénzt; </w:t>
      </w:r>
    </w:p>
    <w:p w:rsidR="00D925D9" w:rsidRDefault="00D925D9" w:rsidP="00D925D9">
      <w:pPr>
        <w:numPr>
          <w:ilvl w:val="0"/>
          <w:numId w:val="5"/>
        </w:numPr>
        <w:ind w:right="-1"/>
        <w:jc w:val="both"/>
        <w:rPr>
          <w:rFonts w:ascii="Times New Roman" w:hAnsi="Times New Roman"/>
        </w:rPr>
      </w:pPr>
      <w:r>
        <w:rPr>
          <w:rFonts w:ascii="Times New Roman" w:hAnsi="Times New Roman"/>
        </w:rPr>
        <w:t xml:space="preserve">az ügyfél szervezetben külföldön bejegyzett szervezet tag van, amely az általa nyújtott tagi hitelt kamatokkal növelve </w:t>
      </w:r>
      <w:r w:rsidR="00C94F67">
        <w:rPr>
          <w:rFonts w:ascii="Times New Roman" w:hAnsi="Times New Roman"/>
        </w:rPr>
        <w:t>és/</w:t>
      </w:r>
      <w:r>
        <w:rPr>
          <w:rFonts w:ascii="Times New Roman" w:hAnsi="Times New Roman"/>
        </w:rPr>
        <w:t xml:space="preserve">vagy a szolgáltató által ellenőrizhetetlen részletekben veszi ki; </w:t>
      </w:r>
    </w:p>
    <w:p w:rsidR="00D925D9" w:rsidRDefault="00D925D9" w:rsidP="00D925D9">
      <w:pPr>
        <w:numPr>
          <w:ilvl w:val="0"/>
          <w:numId w:val="5"/>
        </w:numPr>
        <w:ind w:right="-1"/>
        <w:jc w:val="both"/>
        <w:rPr>
          <w:rFonts w:ascii="Times New Roman" w:hAnsi="Times New Roman"/>
        </w:rPr>
      </w:pPr>
      <w:r>
        <w:rPr>
          <w:rFonts w:ascii="Times New Roman" w:hAnsi="Times New Roman"/>
        </w:rPr>
        <w:t>az ügyfél szervezetben tulajdonos és</w:t>
      </w:r>
      <w:r w:rsidR="00C94F67">
        <w:rPr>
          <w:rFonts w:ascii="Times New Roman" w:hAnsi="Times New Roman"/>
        </w:rPr>
        <w:t>/vagy</w:t>
      </w:r>
      <w:r>
        <w:rPr>
          <w:rFonts w:ascii="Times New Roman" w:hAnsi="Times New Roman"/>
        </w:rPr>
        <w:t xml:space="preserve"> vezető tisztségviselő váltás következtében külföldi lakóhellyel rendelkező személy(ek) lett(ek) a tag(ok), vezető tisztségviselő(k), aki(k) képviseletében más személy(ek) jár(nak) el a szolgáltatónál;</w:t>
      </w:r>
    </w:p>
    <w:p w:rsidR="00D925D9" w:rsidRDefault="00D925D9" w:rsidP="00D925D9">
      <w:pPr>
        <w:numPr>
          <w:ilvl w:val="0"/>
          <w:numId w:val="5"/>
        </w:numPr>
        <w:ind w:right="-1"/>
        <w:jc w:val="both"/>
        <w:rPr>
          <w:rFonts w:ascii="Times New Roman" w:hAnsi="Times New Roman"/>
        </w:rPr>
      </w:pPr>
      <w:r>
        <w:rPr>
          <w:rFonts w:ascii="Times New Roman" w:hAnsi="Times New Roman"/>
        </w:rPr>
        <w:t>havi több millió forintos nagyságrendben import tevékenységgel (is) foglalkozó ügyfél cég ugyanazt a terméket, a későbbiek folyamán belföldi gazdasági társaság közbeiktatásával szerzi be, amelynek következtében import ÁFA fizetési kötelezettsége megszűnik, vagy nagymértékben csökken;</w:t>
      </w:r>
    </w:p>
    <w:p w:rsidR="00D925D9" w:rsidRDefault="00D925D9" w:rsidP="00D925D9">
      <w:pPr>
        <w:widowControl/>
        <w:numPr>
          <w:ilvl w:val="0"/>
          <w:numId w:val="5"/>
        </w:numPr>
        <w:autoSpaceDE/>
        <w:autoSpaceDN/>
        <w:adjustRightInd/>
        <w:ind w:right="-1"/>
        <w:jc w:val="both"/>
        <w:rPr>
          <w:rFonts w:ascii="Times New Roman" w:hAnsi="Times New Roman"/>
        </w:rPr>
      </w:pPr>
      <w:r>
        <w:rPr>
          <w:rFonts w:ascii="Times New Roman" w:hAnsi="Times New Roman"/>
        </w:rPr>
        <w:t>szolgáltatási – különösen: tanácsadás, takarítás, építőipari szolgáltatás, munkaerő kölcsönzés, hirdetés, reklám, filmgyártás – tevékenységgel foglalkozó ügyfél társaság a számlájára érkező több millió forintos jóváírásokat konkrét gazdasági cél nélkül rövid időn belül készpénzben felveszi;</w:t>
      </w:r>
    </w:p>
    <w:p w:rsidR="00D925D9" w:rsidRPr="0079080D" w:rsidRDefault="00D925D9" w:rsidP="00D925D9">
      <w:pPr>
        <w:widowControl/>
        <w:numPr>
          <w:ilvl w:val="0"/>
          <w:numId w:val="5"/>
        </w:numPr>
        <w:autoSpaceDE/>
        <w:autoSpaceDN/>
        <w:adjustRightInd/>
        <w:ind w:right="-1"/>
        <w:jc w:val="both"/>
        <w:rPr>
          <w:rFonts w:ascii="Times New Roman" w:hAnsi="Times New Roman"/>
        </w:rPr>
      </w:pPr>
      <w:r>
        <w:rPr>
          <w:rFonts w:ascii="Times New Roman" w:hAnsi="Times New Roman"/>
        </w:rPr>
        <w:t xml:space="preserve">a könyvelésre átadott bizonylatok alapján </w:t>
      </w:r>
      <w:r w:rsidR="00C94F67">
        <w:rPr>
          <w:rFonts w:ascii="Times New Roman" w:hAnsi="Times New Roman"/>
        </w:rPr>
        <w:t xml:space="preserve">a társaság bevételt szerző tevékenységet végez, azonban </w:t>
      </w:r>
      <w:r>
        <w:rPr>
          <w:rFonts w:ascii="Times New Roman" w:hAnsi="Times New Roman"/>
        </w:rPr>
        <w:t>nincsenek konkrét működésre utaló költségek (pl.: víz, fűtés, telefon, áram számlák, bérleti díj)</w:t>
      </w:r>
    </w:p>
    <w:p w:rsidR="00D925D9" w:rsidRDefault="00D925D9" w:rsidP="00D925D9">
      <w:pPr>
        <w:widowControl/>
        <w:numPr>
          <w:ilvl w:val="0"/>
          <w:numId w:val="5"/>
        </w:numPr>
        <w:autoSpaceDE/>
        <w:autoSpaceDN/>
        <w:adjustRightInd/>
        <w:ind w:right="-1"/>
        <w:jc w:val="both"/>
        <w:rPr>
          <w:rFonts w:ascii="Times New Roman" w:hAnsi="Times New Roman"/>
        </w:rPr>
      </w:pPr>
      <w:r>
        <w:rPr>
          <w:rFonts w:ascii="Times New Roman" w:hAnsi="Times New Roman"/>
        </w:rPr>
        <w:t>az ügyfél többször késve, vagy felszólítás ellenére sem adja át az adott időszak gazdasági eseményeire vonatkozó dokumentumokat, vagy több hónap eltelte után sem érkezik az ügyfél szervezettől számviteli bizonylat, a vezető tisztségviselő pedig nem elérhető a szolgáltató számára;</w:t>
      </w:r>
    </w:p>
    <w:p w:rsidR="00D925D9" w:rsidRDefault="00D925D9" w:rsidP="00D925D9">
      <w:pPr>
        <w:widowControl/>
        <w:numPr>
          <w:ilvl w:val="0"/>
          <w:numId w:val="5"/>
        </w:numPr>
        <w:autoSpaceDE/>
        <w:autoSpaceDN/>
        <w:adjustRightInd/>
        <w:ind w:right="-1"/>
        <w:jc w:val="both"/>
        <w:rPr>
          <w:rFonts w:ascii="Times New Roman" w:hAnsi="Times New Roman"/>
        </w:rPr>
      </w:pPr>
      <w:r>
        <w:rPr>
          <w:rFonts w:ascii="Times New Roman" w:hAnsi="Times New Roman"/>
        </w:rPr>
        <w:t>nemzetközi kereskedelemben résztvevő cég esetében az export</w:t>
      </w:r>
      <w:r w:rsidR="00C1655B">
        <w:rPr>
          <w:rFonts w:ascii="Times New Roman" w:hAnsi="Times New Roman"/>
        </w:rPr>
        <w:t>,</w:t>
      </w:r>
      <w:r>
        <w:rPr>
          <w:rFonts w:ascii="Times New Roman" w:hAnsi="Times New Roman"/>
        </w:rPr>
        <w:t xml:space="preserve"> vagy import ügyeletek alul</w:t>
      </w:r>
      <w:r w:rsidR="00C1655B">
        <w:rPr>
          <w:rFonts w:ascii="Times New Roman" w:hAnsi="Times New Roman"/>
        </w:rPr>
        <w:t xml:space="preserve"> </w:t>
      </w:r>
      <w:r>
        <w:rPr>
          <w:rFonts w:ascii="Times New Roman" w:hAnsi="Times New Roman"/>
        </w:rPr>
        <w:t>vagy túlszámlázása történik; az</w:t>
      </w:r>
      <w:r w:rsidR="00C1655B">
        <w:rPr>
          <w:rFonts w:ascii="Times New Roman" w:hAnsi="Times New Roman"/>
        </w:rPr>
        <w:t xml:space="preserve"> árukat indokolatlanul külföldre,</w:t>
      </w:r>
      <w:r>
        <w:rPr>
          <w:rFonts w:ascii="Times New Roman" w:hAnsi="Times New Roman"/>
        </w:rPr>
        <w:t xml:space="preserve"> majd </w:t>
      </w:r>
      <w:r w:rsidR="00C1655B">
        <w:rPr>
          <w:rFonts w:ascii="Times New Roman" w:hAnsi="Times New Roman"/>
        </w:rPr>
        <w:t xml:space="preserve">onnan </w:t>
      </w:r>
      <w:r>
        <w:rPr>
          <w:rFonts w:ascii="Times New Roman" w:hAnsi="Times New Roman"/>
        </w:rPr>
        <w:t>visszaszállítják; semmilyen körülmény nem utal arra, hogy az áruk a valóságban kiszállításra kerülnek (nincs fuvarköltség, gépjármű bérleti díj, üzemanyagköltség, szállítóeszközzel nem rendelkezik stb.)</w:t>
      </w:r>
      <w:r w:rsidR="00C1655B">
        <w:rPr>
          <w:rFonts w:ascii="Times New Roman" w:hAnsi="Times New Roman"/>
        </w:rPr>
        <w:t xml:space="preserve">, </w:t>
      </w:r>
      <w:r>
        <w:rPr>
          <w:rFonts w:ascii="Times New Roman" w:hAnsi="Times New Roman"/>
        </w:rPr>
        <w:t>viszont számla birtokában a pénzt mozgatják</w:t>
      </w:r>
      <w:r w:rsidR="00C1655B">
        <w:rPr>
          <w:rFonts w:ascii="Times New Roman" w:hAnsi="Times New Roman"/>
        </w:rPr>
        <w:t>;</w:t>
      </w:r>
      <w:r>
        <w:rPr>
          <w:rFonts w:ascii="Times New Roman" w:hAnsi="Times New Roman"/>
        </w:rPr>
        <w:t xml:space="preserve"> </w:t>
      </w:r>
      <w:r w:rsidRPr="00A65C81">
        <w:rPr>
          <w:rFonts w:ascii="Times New Roman" w:hAnsi="Times New Roman"/>
        </w:rPr>
        <w:t xml:space="preserve">alacsony adókulcsú államban (offshore) bejegyzett </w:t>
      </w:r>
      <w:r>
        <w:rPr>
          <w:rFonts w:ascii="Times New Roman" w:hAnsi="Times New Roman"/>
        </w:rPr>
        <w:t>cégek a szállítók vagy a vevők; az áru mennyisége és típusa nem illik bele a szállító vagy vevő profiljába, a számlák és a vámokmányok között nagy különbségek mutatkoznak;</w:t>
      </w:r>
    </w:p>
    <w:p w:rsidR="00D925D9" w:rsidRDefault="00D925D9" w:rsidP="00D925D9">
      <w:pPr>
        <w:widowControl/>
        <w:numPr>
          <w:ilvl w:val="0"/>
          <w:numId w:val="5"/>
        </w:numPr>
        <w:autoSpaceDE/>
        <w:autoSpaceDN/>
        <w:adjustRightInd/>
        <w:ind w:right="-1"/>
        <w:jc w:val="both"/>
        <w:rPr>
          <w:rFonts w:ascii="Times New Roman" w:hAnsi="Times New Roman"/>
        </w:rPr>
      </w:pPr>
      <w:r>
        <w:rPr>
          <w:rFonts w:ascii="Times New Roman" w:hAnsi="Times New Roman"/>
        </w:rPr>
        <w:t>szokatlan kölcsön ügyletek: a kölcsönadónak nincsenek látható tulajdonjogai; a pénz nem a kölcsönadó országból érkezik; nincs írott kölcsönszerződés; a kamatfizetés vagy a törlesztő részlet fizetése nem szerepel</w:t>
      </w:r>
      <w:r w:rsidR="00C1655B">
        <w:rPr>
          <w:rFonts w:ascii="Times New Roman" w:hAnsi="Times New Roman"/>
        </w:rPr>
        <w:t xml:space="preserve"> a</w:t>
      </w:r>
      <w:r>
        <w:rPr>
          <w:rFonts w:ascii="Times New Roman" w:hAnsi="Times New Roman"/>
        </w:rPr>
        <w:t xml:space="preserve"> tervekben, vagy </w:t>
      </w:r>
      <w:r w:rsidR="00C94F67">
        <w:rPr>
          <w:rFonts w:ascii="Times New Roman" w:hAnsi="Times New Roman"/>
        </w:rPr>
        <w:t>nem kerül betartásra</w:t>
      </w:r>
      <w:r>
        <w:rPr>
          <w:rFonts w:ascii="Times New Roman" w:hAnsi="Times New Roman"/>
        </w:rPr>
        <w:t>; a visszafizetésnek nincs gyakorlati nyoma; a kamatláb lényegesen eltér a piaci értékektől; a tartozás beszedésére nem történik semmilyen intézkedés;</w:t>
      </w:r>
    </w:p>
    <w:p w:rsidR="00D925D9" w:rsidRPr="00A65C81" w:rsidRDefault="00D925D9" w:rsidP="00D925D9">
      <w:pPr>
        <w:widowControl/>
        <w:numPr>
          <w:ilvl w:val="0"/>
          <w:numId w:val="5"/>
        </w:numPr>
        <w:jc w:val="both"/>
        <w:rPr>
          <w:rFonts w:ascii="Times New Roman" w:hAnsi="Times New Roman"/>
        </w:rPr>
      </w:pPr>
      <w:r w:rsidRPr="00A65C81">
        <w:rPr>
          <w:rFonts w:ascii="Times New Roman" w:hAnsi="Times New Roman"/>
        </w:rPr>
        <w:t xml:space="preserve">az ügyfélnél jelentkező – ismeretlen forrásból származó – vagyon (tagi kölcsön, törzstőke emelés) eredetére vonatkozó kérdésre nyilvánvalóan hamis választ ad az ügyfél képviselője, vagy a válaszadást megtagadja; </w:t>
      </w:r>
    </w:p>
    <w:p w:rsidR="00D925D9" w:rsidRPr="00A65C81" w:rsidRDefault="00D925D9" w:rsidP="00D925D9">
      <w:pPr>
        <w:widowControl/>
        <w:numPr>
          <w:ilvl w:val="0"/>
          <w:numId w:val="5"/>
        </w:numPr>
        <w:autoSpaceDE/>
        <w:autoSpaceDN/>
        <w:adjustRightInd/>
        <w:ind w:right="-1"/>
        <w:jc w:val="both"/>
        <w:rPr>
          <w:rFonts w:ascii="Times New Roman" w:hAnsi="Times New Roman"/>
        </w:rPr>
      </w:pPr>
      <w:r w:rsidRPr="00A65C81">
        <w:rPr>
          <w:rFonts w:ascii="Times New Roman" w:hAnsi="Times New Roman"/>
        </w:rPr>
        <w:t>ügyfél szervezet alacsony adókulcsú</w:t>
      </w:r>
      <w:r>
        <w:rPr>
          <w:rFonts w:ascii="Times New Roman" w:hAnsi="Times New Roman"/>
        </w:rPr>
        <w:t xml:space="preserve"> </w:t>
      </w:r>
      <w:r w:rsidRPr="00A65C81">
        <w:rPr>
          <w:rFonts w:ascii="Times New Roman" w:hAnsi="Times New Roman"/>
        </w:rPr>
        <w:t xml:space="preserve">államban (offshore) bejegyzett gazdasági társaságtól fogad be </w:t>
      </w:r>
      <w:r>
        <w:rPr>
          <w:rFonts w:ascii="Times New Roman" w:hAnsi="Times New Roman"/>
        </w:rPr>
        <w:t xml:space="preserve">olyan </w:t>
      </w:r>
      <w:r w:rsidRPr="00A65C81">
        <w:rPr>
          <w:rFonts w:ascii="Times New Roman" w:hAnsi="Times New Roman"/>
        </w:rPr>
        <w:t>számlát</w:t>
      </w:r>
      <w:r>
        <w:rPr>
          <w:rFonts w:ascii="Times New Roman" w:hAnsi="Times New Roman"/>
        </w:rPr>
        <w:t>, aminek nincs gazdasági célja</w:t>
      </w:r>
      <w:r w:rsidRPr="00A65C81">
        <w:rPr>
          <w:rFonts w:ascii="Times New Roman" w:hAnsi="Times New Roman"/>
        </w:rPr>
        <w:t>;</w:t>
      </w:r>
    </w:p>
    <w:p w:rsidR="00D925D9" w:rsidRDefault="00D925D9" w:rsidP="00D925D9">
      <w:pPr>
        <w:widowControl/>
        <w:numPr>
          <w:ilvl w:val="0"/>
          <w:numId w:val="5"/>
        </w:numPr>
        <w:autoSpaceDE/>
        <w:autoSpaceDN/>
        <w:adjustRightInd/>
        <w:ind w:right="-1"/>
        <w:jc w:val="both"/>
        <w:rPr>
          <w:rFonts w:ascii="Times New Roman" w:hAnsi="Times New Roman"/>
        </w:rPr>
      </w:pPr>
      <w:r w:rsidRPr="00A65C81">
        <w:rPr>
          <w:rFonts w:ascii="Times New Roman" w:hAnsi="Times New Roman"/>
        </w:rPr>
        <w:t xml:space="preserve">ügyfél szervezet alacsony adókulcsú államban (offshore) bejegyzett gazdasági társaság részére végez </w:t>
      </w:r>
      <w:r>
        <w:rPr>
          <w:rFonts w:ascii="Times New Roman" w:hAnsi="Times New Roman"/>
        </w:rPr>
        <w:t xml:space="preserve">olyan </w:t>
      </w:r>
      <w:r w:rsidRPr="00A65C81">
        <w:rPr>
          <w:rFonts w:ascii="Times New Roman" w:hAnsi="Times New Roman"/>
        </w:rPr>
        <w:t>alvállalkozói tevékenységet</w:t>
      </w:r>
      <w:r>
        <w:rPr>
          <w:rFonts w:ascii="Times New Roman" w:hAnsi="Times New Roman"/>
        </w:rPr>
        <w:t>, aminek nincs gazdasági célja;</w:t>
      </w:r>
    </w:p>
    <w:p w:rsidR="00D925D9" w:rsidRPr="00C43087" w:rsidRDefault="00D925D9" w:rsidP="00D925D9">
      <w:pPr>
        <w:widowControl/>
        <w:numPr>
          <w:ilvl w:val="0"/>
          <w:numId w:val="5"/>
        </w:numPr>
        <w:autoSpaceDE/>
        <w:autoSpaceDN/>
        <w:adjustRightInd/>
        <w:ind w:right="-1"/>
        <w:jc w:val="both"/>
        <w:rPr>
          <w:rFonts w:ascii="Times New Roman" w:hAnsi="Times New Roman"/>
        </w:rPr>
      </w:pPr>
      <w:r>
        <w:rPr>
          <w:rFonts w:ascii="Times New Roman" w:hAnsi="Times New Roman"/>
        </w:rPr>
        <w:t xml:space="preserve">ügyfél szervezet </w:t>
      </w:r>
      <w:r w:rsidRPr="00143F6F">
        <w:rPr>
          <w:rFonts w:cs="Times"/>
          <w:iCs/>
        </w:rPr>
        <w:t>stratégiai hiányosságokkal rendelkező, kiemelt kockázatot jelentő harmadik ország</w:t>
      </w:r>
      <w:r>
        <w:rPr>
          <w:rFonts w:cs="Times"/>
          <w:iCs/>
        </w:rPr>
        <w:t>ban bejegyzett szervezettől fogad be olyan számlát, illetve teljesítés igazolást, aminek nincs gazdasági célja.</w:t>
      </w:r>
    </w:p>
    <w:p w:rsidR="00C43087" w:rsidRPr="00EF0680" w:rsidRDefault="00C43087" w:rsidP="00D925D9">
      <w:pPr>
        <w:widowControl/>
        <w:numPr>
          <w:ilvl w:val="0"/>
          <w:numId w:val="5"/>
        </w:numPr>
        <w:autoSpaceDE/>
        <w:autoSpaceDN/>
        <w:adjustRightInd/>
        <w:ind w:right="-1"/>
        <w:jc w:val="both"/>
        <w:rPr>
          <w:rFonts w:ascii="Times New Roman" w:hAnsi="Times New Roman"/>
        </w:rPr>
      </w:pPr>
      <w:r>
        <w:rPr>
          <w:rFonts w:cs="Times"/>
          <w:iCs/>
        </w:rPr>
        <w:t xml:space="preserve">virtuális fizetőeszköz befektetési, vagy forgatási céllal történő vásárlása; a vásárlásról szóló szerződésben meghatározott vételi ár lényegesen eltér az érintett virtuális fizetőeszköz honlapján rögzített árfolyamtól. </w:t>
      </w:r>
    </w:p>
    <w:p w:rsidR="00D925D9" w:rsidRDefault="00D925D9" w:rsidP="00D925D9">
      <w:pPr>
        <w:widowControl/>
        <w:autoSpaceDE/>
        <w:autoSpaceDN/>
        <w:adjustRightInd/>
        <w:ind w:right="-1"/>
        <w:jc w:val="both"/>
        <w:rPr>
          <w:rFonts w:ascii="Times New Roman" w:hAnsi="Times New Roman"/>
        </w:rPr>
      </w:pPr>
    </w:p>
    <w:p w:rsidR="00D925D9" w:rsidRPr="00165BD8" w:rsidRDefault="00D925D9" w:rsidP="00D925D9">
      <w:pPr>
        <w:widowControl/>
        <w:numPr>
          <w:ilvl w:val="0"/>
          <w:numId w:val="13"/>
        </w:numPr>
        <w:autoSpaceDE/>
        <w:autoSpaceDN/>
        <w:adjustRightInd/>
        <w:ind w:right="-1"/>
        <w:jc w:val="both"/>
        <w:rPr>
          <w:rFonts w:ascii="Times New Roman" w:hAnsi="Times New Roman"/>
          <w:b/>
        </w:rPr>
      </w:pPr>
      <w:r>
        <w:rPr>
          <w:rFonts w:ascii="Times New Roman" w:hAnsi="Times New Roman"/>
          <w:b/>
        </w:rPr>
        <w:t>Az ü</w:t>
      </w:r>
      <w:r w:rsidRPr="00165BD8">
        <w:rPr>
          <w:rFonts w:ascii="Times New Roman" w:hAnsi="Times New Roman"/>
          <w:b/>
        </w:rPr>
        <w:t>zleti kapcsolat megszűnésekor</w:t>
      </w:r>
    </w:p>
    <w:p w:rsidR="00D925D9" w:rsidRDefault="00D925D9" w:rsidP="00D925D9">
      <w:pPr>
        <w:widowControl/>
        <w:autoSpaceDE/>
        <w:autoSpaceDN/>
        <w:adjustRightInd/>
        <w:ind w:right="-1"/>
        <w:jc w:val="both"/>
        <w:rPr>
          <w:rFonts w:ascii="Times New Roman" w:hAnsi="Times New Roman"/>
        </w:rPr>
      </w:pPr>
    </w:p>
    <w:p w:rsidR="00D925D9" w:rsidRDefault="00D925D9" w:rsidP="00D925D9">
      <w:pPr>
        <w:widowControl/>
        <w:numPr>
          <w:ilvl w:val="0"/>
          <w:numId w:val="5"/>
        </w:numPr>
        <w:tabs>
          <w:tab w:val="left" w:pos="567"/>
        </w:tabs>
        <w:autoSpaceDE/>
        <w:autoSpaceDN/>
        <w:adjustRightInd/>
        <w:jc w:val="both"/>
        <w:rPr>
          <w:rFonts w:ascii="Times New Roman" w:hAnsi="Times New Roman"/>
        </w:rPr>
      </w:pPr>
      <w:r>
        <w:rPr>
          <w:rFonts w:ascii="Times New Roman" w:hAnsi="Times New Roman"/>
        </w:rPr>
        <w:t>A</w:t>
      </w:r>
      <w:r w:rsidRPr="004E09E5">
        <w:rPr>
          <w:rFonts w:ascii="Times New Roman" w:hAnsi="Times New Roman"/>
        </w:rPr>
        <w:t xml:space="preserve"> könyvviteli szolgáltatásról szóló szerződés felmondásra került az ügyfél olyan kérése</w:t>
      </w:r>
      <w:r>
        <w:rPr>
          <w:rFonts w:ascii="Times New Roman" w:hAnsi="Times New Roman"/>
        </w:rPr>
        <w:t>, vagy tevékenysége</w:t>
      </w:r>
      <w:r w:rsidRPr="004E09E5">
        <w:rPr>
          <w:rFonts w:ascii="Times New Roman" w:hAnsi="Times New Roman"/>
        </w:rPr>
        <w:t xml:space="preserve"> miatt, amely</w:t>
      </w:r>
      <w:r>
        <w:rPr>
          <w:rFonts w:ascii="Times New Roman" w:hAnsi="Times New Roman"/>
        </w:rPr>
        <w:t>nek könyvelése jogszabályt sértett volna;</w:t>
      </w:r>
      <w:r w:rsidRPr="004E09E5">
        <w:rPr>
          <w:rFonts w:ascii="Times New Roman" w:hAnsi="Times New Roman"/>
        </w:rPr>
        <w:t xml:space="preserve"> </w:t>
      </w:r>
    </w:p>
    <w:p w:rsidR="00D925D9" w:rsidRDefault="00D925D9" w:rsidP="00D925D9">
      <w:pPr>
        <w:widowControl/>
        <w:numPr>
          <w:ilvl w:val="0"/>
          <w:numId w:val="5"/>
        </w:numPr>
        <w:tabs>
          <w:tab w:val="left" w:pos="567"/>
        </w:tabs>
        <w:autoSpaceDE/>
        <w:autoSpaceDN/>
        <w:adjustRightInd/>
        <w:ind w:right="-1"/>
        <w:jc w:val="both"/>
        <w:rPr>
          <w:rFonts w:ascii="Times New Roman" w:hAnsi="Times New Roman"/>
        </w:rPr>
      </w:pPr>
      <w:r w:rsidRPr="004E09E5">
        <w:rPr>
          <w:rFonts w:ascii="Times New Roman" w:hAnsi="Times New Roman"/>
        </w:rPr>
        <w:t>Az üzleti kapcsolat azért került megszüntetésre, mert a szolgáltató nem tudta végrehajtani teljes</w:t>
      </w:r>
      <w:r w:rsidR="00C43087">
        <w:rPr>
          <w:rFonts w:ascii="Times New Roman" w:hAnsi="Times New Roman"/>
        </w:rPr>
        <w:t xml:space="preserve"> </w:t>
      </w:r>
      <w:r w:rsidRPr="004E09E5">
        <w:rPr>
          <w:rFonts w:ascii="Times New Roman" w:hAnsi="Times New Roman"/>
        </w:rPr>
        <w:t xml:space="preserve">körűen az ügyfél-átvilágítási intézkedéseket az ügyfél </w:t>
      </w:r>
      <w:r>
        <w:rPr>
          <w:rFonts w:ascii="Times New Roman" w:hAnsi="Times New Roman"/>
        </w:rPr>
        <w:t>közreműködésének hiánya miatt</w:t>
      </w:r>
      <w:r w:rsidRPr="004E09E5">
        <w:rPr>
          <w:rFonts w:ascii="Times New Roman" w:hAnsi="Times New Roman"/>
        </w:rPr>
        <w:t>.</w:t>
      </w:r>
    </w:p>
    <w:p w:rsidR="00AB7B92" w:rsidRPr="00221CA2" w:rsidRDefault="00AB7B92" w:rsidP="00D925D9">
      <w:pPr>
        <w:widowControl/>
        <w:numPr>
          <w:ilvl w:val="0"/>
          <w:numId w:val="5"/>
        </w:numPr>
        <w:tabs>
          <w:tab w:val="left" w:pos="567"/>
        </w:tabs>
        <w:autoSpaceDE/>
        <w:autoSpaceDN/>
        <w:adjustRightInd/>
        <w:ind w:right="-1"/>
        <w:jc w:val="both"/>
        <w:rPr>
          <w:rFonts w:ascii="Times New Roman" w:hAnsi="Times New Roman"/>
        </w:rPr>
      </w:pPr>
      <w:r>
        <w:rPr>
          <w:rFonts w:ascii="Times New Roman" w:hAnsi="Times New Roman"/>
        </w:rPr>
        <w:t xml:space="preserve">Az üzleti kapcsolat azért került felmondásra, mert az ügyfél képviselője egyáltalán nem elérhető a szolgáltató által, és többszöri felszólítás ellenére sem adta át a gazdálkodását érintő dokumentumokat könyvelésre, ellehetetlenítve ezzel a könyvviteli szolgáltatás nyújtását. </w:t>
      </w:r>
    </w:p>
    <w:p w:rsidR="003D1AF1" w:rsidRPr="00E05199" w:rsidRDefault="003D1AF1" w:rsidP="00165BD8">
      <w:pPr>
        <w:widowControl/>
        <w:tabs>
          <w:tab w:val="left" w:pos="900"/>
        </w:tabs>
        <w:autoSpaceDE/>
        <w:autoSpaceDN/>
        <w:adjustRightInd/>
        <w:ind w:left="720" w:right="-1"/>
        <w:jc w:val="both"/>
        <w:rPr>
          <w:rFonts w:ascii="Times New Roman" w:hAnsi="Times New Roman"/>
        </w:rPr>
      </w:pPr>
    </w:p>
    <w:p w:rsidR="00B900CA" w:rsidRPr="00E05199" w:rsidRDefault="00BA1899" w:rsidP="005275E2">
      <w:pPr>
        <w:widowControl/>
        <w:numPr>
          <w:ilvl w:val="0"/>
          <w:numId w:val="18"/>
        </w:numPr>
        <w:tabs>
          <w:tab w:val="left" w:pos="284"/>
          <w:tab w:val="left" w:pos="3544"/>
        </w:tabs>
        <w:ind w:left="0" w:right="-1" w:firstLine="0"/>
        <w:jc w:val="center"/>
        <w:rPr>
          <w:rFonts w:ascii="Times New Roman" w:hAnsi="Times New Roman"/>
          <w:b/>
        </w:rPr>
      </w:pPr>
      <w:r>
        <w:rPr>
          <w:rFonts w:ascii="Times New Roman" w:hAnsi="Times New Roman"/>
          <w:b/>
        </w:rPr>
        <w:t xml:space="preserve"> AZ ÜGYFÉL – ÁTVILÁGÍTÁS</w:t>
      </w:r>
    </w:p>
    <w:p w:rsidR="00B900CA" w:rsidRPr="00E05199" w:rsidRDefault="00B900CA" w:rsidP="00B900CA">
      <w:pPr>
        <w:widowControl/>
        <w:ind w:right="-1"/>
        <w:jc w:val="center"/>
        <w:rPr>
          <w:rFonts w:ascii="Times New Roman" w:hAnsi="Times New Roman"/>
        </w:rPr>
      </w:pPr>
    </w:p>
    <w:p w:rsidR="00B900CA" w:rsidRDefault="00B900CA" w:rsidP="00326A35">
      <w:pPr>
        <w:pStyle w:val="BodyText21"/>
        <w:numPr>
          <w:ilvl w:val="3"/>
          <w:numId w:val="1"/>
        </w:numPr>
        <w:tabs>
          <w:tab w:val="clear" w:pos="360"/>
          <w:tab w:val="num" w:pos="426"/>
          <w:tab w:val="num" w:pos="567"/>
        </w:tabs>
        <w:ind w:left="1463" w:right="-1" w:hanging="1463"/>
        <w:rPr>
          <w:b/>
          <w:noProof/>
          <w:szCs w:val="24"/>
        </w:rPr>
      </w:pPr>
      <w:r w:rsidRPr="00E05199">
        <w:rPr>
          <w:b/>
          <w:szCs w:val="24"/>
        </w:rPr>
        <w:t>A szolgáltató az ügyfél-átvilágítást a következő esetekben köteles elvégezni</w:t>
      </w:r>
      <w:r w:rsidRPr="00E05199">
        <w:rPr>
          <w:b/>
          <w:noProof/>
          <w:szCs w:val="24"/>
        </w:rPr>
        <w:t>:</w:t>
      </w:r>
    </w:p>
    <w:p w:rsidR="00677F79" w:rsidRPr="00E05199" w:rsidRDefault="00D925D9" w:rsidP="00677F79">
      <w:pPr>
        <w:pStyle w:val="BodyText21"/>
        <w:tabs>
          <w:tab w:val="num" w:pos="567"/>
        </w:tabs>
        <w:ind w:left="1463" w:right="-1"/>
        <w:rPr>
          <w:b/>
          <w:noProof/>
          <w:szCs w:val="24"/>
        </w:rPr>
      </w:pPr>
      <w:r>
        <w:rPr>
          <w:b/>
          <w:noProof/>
          <w:szCs w:val="24"/>
        </w:rPr>
        <w:t xml:space="preserve"> </w:t>
      </w:r>
    </w:p>
    <w:p w:rsidR="00B900CA" w:rsidRPr="00E05199" w:rsidRDefault="001327D4" w:rsidP="005275E2">
      <w:pPr>
        <w:pStyle w:val="BodyText21"/>
        <w:numPr>
          <w:ilvl w:val="0"/>
          <w:numId w:val="6"/>
        </w:numPr>
        <w:ind w:right="-1"/>
        <w:rPr>
          <w:noProof/>
          <w:szCs w:val="24"/>
        </w:rPr>
      </w:pPr>
      <w:r>
        <w:rPr>
          <w:noProof/>
          <w:szCs w:val="24"/>
        </w:rPr>
        <w:t>a</w:t>
      </w:r>
      <w:r w:rsidR="00B900CA" w:rsidRPr="00E05199">
        <w:rPr>
          <w:noProof/>
          <w:szCs w:val="24"/>
        </w:rPr>
        <w:t>z üzleti kapcsolat létesítésekor;</w:t>
      </w:r>
    </w:p>
    <w:p w:rsidR="0001081E" w:rsidRPr="00E05199" w:rsidRDefault="00B900CA" w:rsidP="005275E2">
      <w:pPr>
        <w:pStyle w:val="BodyText21"/>
        <w:numPr>
          <w:ilvl w:val="0"/>
          <w:numId w:val="6"/>
        </w:numPr>
        <w:ind w:right="-1"/>
        <w:rPr>
          <w:noProof/>
          <w:szCs w:val="24"/>
        </w:rPr>
      </w:pPr>
      <w:r w:rsidRPr="00E05199">
        <w:rPr>
          <w:noProof/>
          <w:szCs w:val="24"/>
        </w:rPr>
        <w:t>pénzmosásra vagy a terrorizmus finanszírozására utaló adat, tény</w:t>
      </w:r>
      <w:r w:rsidR="00CC7466">
        <w:rPr>
          <w:noProof/>
          <w:szCs w:val="24"/>
        </w:rPr>
        <w:t>,</w:t>
      </w:r>
      <w:r w:rsidRPr="00E05199">
        <w:rPr>
          <w:noProof/>
          <w:szCs w:val="24"/>
        </w:rPr>
        <w:t xml:space="preserve"> vagy körülmény felmerülése esetén, amennyiben az ügyfél-átvilágításra még nem került sor;</w:t>
      </w:r>
    </w:p>
    <w:p w:rsidR="00B900CA" w:rsidRDefault="00B900CA" w:rsidP="005275E2">
      <w:pPr>
        <w:pStyle w:val="BodyText21"/>
        <w:numPr>
          <w:ilvl w:val="0"/>
          <w:numId w:val="6"/>
        </w:numPr>
        <w:ind w:right="-1"/>
        <w:rPr>
          <w:szCs w:val="24"/>
        </w:rPr>
      </w:pPr>
      <w:r w:rsidRPr="0054217D">
        <w:rPr>
          <w:noProof/>
          <w:szCs w:val="24"/>
        </w:rPr>
        <w:t xml:space="preserve">ha kétség merül fel a korábban </w:t>
      </w:r>
      <w:r w:rsidR="004F5A9A">
        <w:rPr>
          <w:noProof/>
          <w:szCs w:val="24"/>
        </w:rPr>
        <w:t>rögzített</w:t>
      </w:r>
      <w:r w:rsidRPr="0054217D">
        <w:rPr>
          <w:noProof/>
          <w:szCs w:val="24"/>
        </w:rPr>
        <w:t xml:space="preserve"> ügyfélazonosító adatok valódiságával</w:t>
      </w:r>
      <w:r w:rsidR="00CC7466">
        <w:rPr>
          <w:noProof/>
          <w:szCs w:val="24"/>
        </w:rPr>
        <w:t>,</w:t>
      </w:r>
      <w:r w:rsidRPr="0054217D">
        <w:rPr>
          <w:noProof/>
          <w:szCs w:val="24"/>
        </w:rPr>
        <w:t xml:space="preserve"> vagy megfelelőségével kapcsolatban</w:t>
      </w:r>
      <w:r w:rsidR="00013916">
        <w:rPr>
          <w:noProof/>
          <w:szCs w:val="24"/>
        </w:rPr>
        <w:t>;</w:t>
      </w:r>
    </w:p>
    <w:p w:rsidR="00D87E05" w:rsidRDefault="00013916" w:rsidP="005275E2">
      <w:pPr>
        <w:pStyle w:val="BodyText21"/>
        <w:numPr>
          <w:ilvl w:val="0"/>
          <w:numId w:val="6"/>
        </w:numPr>
        <w:ind w:right="-1"/>
        <w:rPr>
          <w:szCs w:val="24"/>
        </w:rPr>
      </w:pPr>
      <w:r>
        <w:rPr>
          <w:noProof/>
          <w:szCs w:val="24"/>
        </w:rPr>
        <w:t xml:space="preserve">valamint, </w:t>
      </w:r>
      <w:r w:rsidR="00D87E05">
        <w:rPr>
          <w:noProof/>
          <w:szCs w:val="24"/>
        </w:rPr>
        <w:t>ha az ügyfél-azonosító adatokban bekövetkezett változás kerül átvezetésre és kockázatérzékenységi megközelítés alapján szükséges az ügyfél-átvilágítás ismételt elvégzése</w:t>
      </w:r>
      <w:r w:rsidR="006342EF">
        <w:rPr>
          <w:noProof/>
          <w:szCs w:val="24"/>
        </w:rPr>
        <w:t>.</w:t>
      </w:r>
    </w:p>
    <w:p w:rsidR="00B900CA" w:rsidRPr="00E05199" w:rsidRDefault="00B900CA">
      <w:pPr>
        <w:pStyle w:val="BodyText21"/>
        <w:ind w:right="-1"/>
        <w:rPr>
          <w:szCs w:val="24"/>
        </w:rPr>
      </w:pPr>
    </w:p>
    <w:p w:rsidR="009A6FED" w:rsidRDefault="00B900CA">
      <w:pPr>
        <w:jc w:val="both"/>
        <w:rPr>
          <w:rFonts w:ascii="Times New Roman" w:hAnsi="Times New Roman"/>
        </w:rPr>
      </w:pPr>
      <w:r w:rsidRPr="00E05199">
        <w:rPr>
          <w:rFonts w:ascii="Times New Roman" w:hAnsi="Times New Roman"/>
        </w:rPr>
        <w:t xml:space="preserve">A szolgáltató köteles az üzleti kapcsolat létrejöttéről, a megbízásról </w:t>
      </w:r>
      <w:r w:rsidR="0080649F">
        <w:rPr>
          <w:rFonts w:ascii="Times New Roman" w:hAnsi="Times New Roman"/>
        </w:rPr>
        <w:t xml:space="preserve">írásbeli </w:t>
      </w:r>
      <w:r w:rsidRPr="00E05199">
        <w:rPr>
          <w:rFonts w:ascii="Times New Roman" w:hAnsi="Times New Roman"/>
        </w:rPr>
        <w:t xml:space="preserve">szerződést kötni és az üzleti kapcsolat létesítésekor, vagy a szerződés megkötésekor az ügyfél-átvilágítást a jelen pontban foglaltak szerint elvégezni. </w:t>
      </w:r>
    </w:p>
    <w:p w:rsidR="00247885" w:rsidRDefault="00247885" w:rsidP="00D925D9">
      <w:pPr>
        <w:jc w:val="both"/>
        <w:rPr>
          <w:rFonts w:ascii="Times New Roman" w:hAnsi="Times New Roman"/>
        </w:rPr>
      </w:pPr>
    </w:p>
    <w:p w:rsidR="00DA32B3" w:rsidRDefault="00D925D9" w:rsidP="00D925D9">
      <w:pPr>
        <w:jc w:val="both"/>
        <w:rPr>
          <w:rFonts w:ascii="Times New Roman" w:hAnsi="Times New Roman"/>
        </w:rPr>
      </w:pPr>
      <w:r w:rsidRPr="00E05199">
        <w:rPr>
          <w:rFonts w:ascii="Times New Roman" w:hAnsi="Times New Roman"/>
        </w:rPr>
        <w:t>Amennyiben a szolgáltató nem tudja végrehajtani az ügyfél-átvilágítást, akkor az érintett ügyfélre vonatkozóan a szolgáltató köteles megtagadni az üzleti kapcsolat létesítését.</w:t>
      </w:r>
      <w:r>
        <w:rPr>
          <w:rFonts w:ascii="Times New Roman" w:hAnsi="Times New Roman"/>
        </w:rPr>
        <w:t xml:space="preserve"> Amennyiben a már meglévő ügyfél viszonylatában nem szerezhető be teljes</w:t>
      </w:r>
      <w:r w:rsidR="00247885">
        <w:rPr>
          <w:rFonts w:ascii="Times New Roman" w:hAnsi="Times New Roman"/>
        </w:rPr>
        <w:t xml:space="preserve"> </w:t>
      </w:r>
      <w:r>
        <w:rPr>
          <w:rFonts w:ascii="Times New Roman" w:hAnsi="Times New Roman"/>
        </w:rPr>
        <w:t>körűen a Pmt.-ben meghatározott kötelezően rögzítendő adatok köre, a szolgáltató köteles az üzleti kapcsolatot megszüntetni.</w:t>
      </w:r>
    </w:p>
    <w:p w:rsidR="00DA32B3" w:rsidRPr="00E05199" w:rsidRDefault="00DA32B3">
      <w:pPr>
        <w:ind w:right="-1"/>
        <w:jc w:val="both"/>
        <w:rPr>
          <w:rFonts w:ascii="Times New Roman" w:hAnsi="Times New Roman"/>
        </w:rPr>
      </w:pPr>
    </w:p>
    <w:p w:rsidR="00B900CA" w:rsidRPr="00F12708" w:rsidRDefault="00B900CA" w:rsidP="00326A35">
      <w:pPr>
        <w:numPr>
          <w:ilvl w:val="3"/>
          <w:numId w:val="1"/>
        </w:numPr>
        <w:tabs>
          <w:tab w:val="num" w:pos="0"/>
          <w:tab w:val="left" w:pos="426"/>
        </w:tabs>
        <w:ind w:left="0" w:firstLine="0"/>
        <w:jc w:val="both"/>
        <w:rPr>
          <w:rFonts w:ascii="Times New Roman" w:hAnsi="Times New Roman"/>
        </w:rPr>
      </w:pPr>
      <w:r w:rsidRPr="00E05199">
        <w:rPr>
          <w:rFonts w:ascii="Times New Roman" w:hAnsi="Times New Roman"/>
          <w:b/>
          <w:noProof/>
        </w:rPr>
        <w:t>Az ügyfél-átvilágítás a következő intézkedéseket foglalja magában:</w:t>
      </w:r>
    </w:p>
    <w:p w:rsidR="00F12708" w:rsidRPr="00E05199" w:rsidRDefault="00F12708" w:rsidP="00F12708">
      <w:pPr>
        <w:tabs>
          <w:tab w:val="left" w:pos="426"/>
        </w:tabs>
        <w:jc w:val="both"/>
        <w:rPr>
          <w:rFonts w:ascii="Times New Roman" w:hAnsi="Times New Roman"/>
        </w:rPr>
      </w:pPr>
    </w:p>
    <w:p w:rsidR="00A83FF6" w:rsidRDefault="001327D4" w:rsidP="005275E2">
      <w:pPr>
        <w:pStyle w:val="BodyText21"/>
        <w:numPr>
          <w:ilvl w:val="0"/>
          <w:numId w:val="7"/>
        </w:numPr>
        <w:tabs>
          <w:tab w:val="left" w:pos="1418"/>
        </w:tabs>
        <w:rPr>
          <w:noProof/>
          <w:szCs w:val="24"/>
        </w:rPr>
      </w:pPr>
      <w:r>
        <w:rPr>
          <w:noProof/>
          <w:szCs w:val="24"/>
        </w:rPr>
        <w:t>a</w:t>
      </w:r>
      <w:r w:rsidR="00B900CA" w:rsidRPr="00E05199">
        <w:rPr>
          <w:noProof/>
          <w:szCs w:val="24"/>
        </w:rPr>
        <w:t>z ügyf</w:t>
      </w:r>
      <w:r w:rsidR="00946340">
        <w:rPr>
          <w:noProof/>
          <w:szCs w:val="24"/>
        </w:rPr>
        <w:t>él meghatalmazottja, a szolgáltatónál eljáró rendelkezésre jogosult, továbbá a</w:t>
      </w:r>
      <w:r w:rsidR="00B900CA" w:rsidRPr="00E05199">
        <w:rPr>
          <w:noProof/>
          <w:szCs w:val="24"/>
        </w:rPr>
        <w:t xml:space="preserve"> </w:t>
      </w:r>
      <w:r w:rsidR="00946340">
        <w:rPr>
          <w:noProof/>
          <w:szCs w:val="24"/>
        </w:rPr>
        <w:t>szolgáltatónál</w:t>
      </w:r>
      <w:r w:rsidR="00B900CA" w:rsidRPr="00E05199">
        <w:rPr>
          <w:noProof/>
          <w:szCs w:val="24"/>
        </w:rPr>
        <w:t xml:space="preserve"> </w:t>
      </w:r>
      <w:r w:rsidR="00946340">
        <w:rPr>
          <w:noProof/>
          <w:szCs w:val="24"/>
        </w:rPr>
        <w:t>eljáró képviselő</w:t>
      </w:r>
      <w:r w:rsidR="00B900CA" w:rsidRPr="00E05199">
        <w:rPr>
          <w:noProof/>
          <w:szCs w:val="24"/>
        </w:rPr>
        <w:t xml:space="preserve"> azonosítása és a személyazonosságának igazol</w:t>
      </w:r>
      <w:r w:rsidR="0020183F" w:rsidRPr="00E05199">
        <w:rPr>
          <w:noProof/>
          <w:szCs w:val="24"/>
        </w:rPr>
        <w:t>ó</w:t>
      </w:r>
      <w:r w:rsidR="00B900CA" w:rsidRPr="00E05199">
        <w:rPr>
          <w:noProof/>
          <w:szCs w:val="24"/>
        </w:rPr>
        <w:t xml:space="preserve"> ellenőrzése</w:t>
      </w:r>
      <w:r w:rsidR="005776B5">
        <w:rPr>
          <w:noProof/>
          <w:szCs w:val="24"/>
        </w:rPr>
        <w:t>, képviseleti jogosultság ellenőrzése</w:t>
      </w:r>
      <w:r w:rsidR="00B900CA" w:rsidRPr="00E05199">
        <w:rPr>
          <w:noProof/>
          <w:szCs w:val="24"/>
        </w:rPr>
        <w:t>;</w:t>
      </w:r>
    </w:p>
    <w:p w:rsidR="00B900CA" w:rsidRPr="00A83FF6" w:rsidRDefault="00A83FF6" w:rsidP="005275E2">
      <w:pPr>
        <w:pStyle w:val="BodyText21"/>
        <w:numPr>
          <w:ilvl w:val="0"/>
          <w:numId w:val="7"/>
        </w:numPr>
        <w:tabs>
          <w:tab w:val="left" w:pos="1418"/>
        </w:tabs>
        <w:rPr>
          <w:noProof/>
          <w:szCs w:val="24"/>
        </w:rPr>
      </w:pPr>
      <w:r w:rsidRPr="00A83FF6">
        <w:rPr>
          <w:noProof/>
          <w:szCs w:val="24"/>
        </w:rPr>
        <w:t xml:space="preserve"> </w:t>
      </w:r>
      <w:r w:rsidRPr="00E05199">
        <w:rPr>
          <w:noProof/>
          <w:szCs w:val="24"/>
        </w:rPr>
        <w:t>az ügyfél azonosítása és a személyazonosságának igazoló ellenőrzése;</w:t>
      </w:r>
    </w:p>
    <w:p w:rsidR="00B900CA" w:rsidRDefault="00B900CA" w:rsidP="005275E2">
      <w:pPr>
        <w:pStyle w:val="BodyText21"/>
        <w:numPr>
          <w:ilvl w:val="0"/>
          <w:numId w:val="7"/>
        </w:numPr>
        <w:tabs>
          <w:tab w:val="left" w:pos="851"/>
        </w:tabs>
        <w:rPr>
          <w:noProof/>
          <w:szCs w:val="24"/>
        </w:rPr>
      </w:pPr>
      <w:r w:rsidRPr="00E05199">
        <w:rPr>
          <w:noProof/>
          <w:szCs w:val="24"/>
        </w:rPr>
        <w:t>a tényleges tulajdonos</w:t>
      </w:r>
      <w:r w:rsidR="001F5B9F">
        <w:rPr>
          <w:noProof/>
          <w:szCs w:val="24"/>
        </w:rPr>
        <w:t>(ok)</w:t>
      </w:r>
      <w:r w:rsidRPr="00E05199">
        <w:rPr>
          <w:noProof/>
          <w:szCs w:val="24"/>
        </w:rPr>
        <w:t xml:space="preserve"> azonosítása</w:t>
      </w:r>
      <w:r w:rsidR="009765A5">
        <w:rPr>
          <w:noProof/>
          <w:szCs w:val="24"/>
        </w:rPr>
        <w:t xml:space="preserve"> és személyazonosság(uk) igazoló ellenőrzése</w:t>
      </w:r>
      <w:r w:rsidRPr="00E05199">
        <w:rPr>
          <w:noProof/>
          <w:szCs w:val="24"/>
        </w:rPr>
        <w:t>;</w:t>
      </w:r>
    </w:p>
    <w:p w:rsidR="001F5B9F" w:rsidRPr="00E05199" w:rsidRDefault="001F5B9F" w:rsidP="005275E2">
      <w:pPr>
        <w:pStyle w:val="BodyText21"/>
        <w:numPr>
          <w:ilvl w:val="0"/>
          <w:numId w:val="7"/>
        </w:numPr>
        <w:tabs>
          <w:tab w:val="left" w:pos="851"/>
        </w:tabs>
        <w:rPr>
          <w:noProof/>
          <w:szCs w:val="24"/>
        </w:rPr>
      </w:pPr>
      <w:r>
        <w:rPr>
          <w:noProof/>
          <w:szCs w:val="24"/>
        </w:rPr>
        <w:t>kiemelt közszereplői nyilatkozat(ok) rögzítése;</w:t>
      </w:r>
    </w:p>
    <w:p w:rsidR="00B900CA" w:rsidRDefault="00B900CA" w:rsidP="005275E2">
      <w:pPr>
        <w:pStyle w:val="BodyText21"/>
        <w:numPr>
          <w:ilvl w:val="0"/>
          <w:numId w:val="7"/>
        </w:numPr>
        <w:tabs>
          <w:tab w:val="left" w:pos="851"/>
        </w:tabs>
        <w:rPr>
          <w:noProof/>
          <w:szCs w:val="24"/>
        </w:rPr>
      </w:pPr>
      <w:r w:rsidRPr="00E05199">
        <w:rPr>
          <w:noProof/>
          <w:szCs w:val="24"/>
        </w:rPr>
        <w:t>adatrögzítés az üzleti kapcsolatra vonatkozóan</w:t>
      </w:r>
      <w:r w:rsidR="00FB6C7A" w:rsidRPr="00E05199">
        <w:rPr>
          <w:noProof/>
          <w:szCs w:val="24"/>
        </w:rPr>
        <w:t>;</w:t>
      </w:r>
    </w:p>
    <w:p w:rsidR="00E4043B" w:rsidRPr="00E05199" w:rsidRDefault="00E4043B" w:rsidP="005275E2">
      <w:pPr>
        <w:pStyle w:val="BodyText21"/>
        <w:numPr>
          <w:ilvl w:val="0"/>
          <w:numId w:val="7"/>
        </w:numPr>
        <w:tabs>
          <w:tab w:val="left" w:pos="851"/>
        </w:tabs>
        <w:rPr>
          <w:noProof/>
          <w:szCs w:val="24"/>
        </w:rPr>
      </w:pPr>
      <w:r>
        <w:rPr>
          <w:noProof/>
          <w:szCs w:val="24"/>
        </w:rPr>
        <w:t xml:space="preserve">ügyfél kockázati </w:t>
      </w:r>
      <w:r w:rsidR="005D4E83">
        <w:rPr>
          <w:noProof/>
          <w:szCs w:val="24"/>
        </w:rPr>
        <w:t>szintjének megállapítása</w:t>
      </w:r>
      <w:r>
        <w:rPr>
          <w:noProof/>
          <w:szCs w:val="24"/>
        </w:rPr>
        <w:t>;</w:t>
      </w:r>
    </w:p>
    <w:p w:rsidR="00F64DC0" w:rsidRDefault="00B900CA" w:rsidP="00321EE8">
      <w:pPr>
        <w:pStyle w:val="BodyText21"/>
        <w:numPr>
          <w:ilvl w:val="0"/>
          <w:numId w:val="7"/>
        </w:numPr>
        <w:tabs>
          <w:tab w:val="left" w:pos="851"/>
        </w:tabs>
        <w:rPr>
          <w:noProof/>
          <w:szCs w:val="24"/>
        </w:rPr>
      </w:pPr>
      <w:r w:rsidRPr="00E05199">
        <w:rPr>
          <w:noProof/>
          <w:szCs w:val="24"/>
        </w:rPr>
        <w:t>az üzleti kapcsolat folyamatos figyelemmel kísérése (monitoring)</w:t>
      </w:r>
      <w:r w:rsidR="00F64DC0">
        <w:rPr>
          <w:noProof/>
          <w:szCs w:val="24"/>
        </w:rPr>
        <w:t>;</w:t>
      </w:r>
    </w:p>
    <w:p w:rsidR="008D67B5" w:rsidRPr="00AF77AE" w:rsidRDefault="008350C0" w:rsidP="00321EE8">
      <w:pPr>
        <w:pStyle w:val="BodyText21"/>
        <w:numPr>
          <w:ilvl w:val="0"/>
          <w:numId w:val="7"/>
        </w:numPr>
        <w:tabs>
          <w:tab w:val="left" w:pos="851"/>
        </w:tabs>
        <w:rPr>
          <w:noProof/>
          <w:szCs w:val="24"/>
        </w:rPr>
      </w:pPr>
      <w:r w:rsidRPr="00AF77AE">
        <w:rPr>
          <w:noProof/>
          <w:szCs w:val="24"/>
        </w:rPr>
        <w:t>m</w:t>
      </w:r>
      <w:r w:rsidR="008D67B5" w:rsidRPr="00AF77AE">
        <w:rPr>
          <w:noProof/>
          <w:szCs w:val="24"/>
        </w:rPr>
        <w:t>egerősített eljárás</w:t>
      </w:r>
      <w:r w:rsidR="00753C92">
        <w:rPr>
          <w:noProof/>
          <w:szCs w:val="24"/>
        </w:rPr>
        <w:t xml:space="preserve"> (a </w:t>
      </w:r>
      <w:r w:rsidR="00584FAC">
        <w:rPr>
          <w:noProof/>
          <w:szCs w:val="24"/>
        </w:rPr>
        <w:t>Szabályzatban</w:t>
      </w:r>
      <w:r w:rsidR="00753C92">
        <w:rPr>
          <w:noProof/>
          <w:szCs w:val="24"/>
        </w:rPr>
        <w:t xml:space="preserve"> meghatározott esetekben)</w:t>
      </w:r>
      <w:r w:rsidR="00F54A87" w:rsidRPr="00AF77AE">
        <w:rPr>
          <w:noProof/>
          <w:szCs w:val="24"/>
        </w:rPr>
        <w:t>.</w:t>
      </w:r>
    </w:p>
    <w:p w:rsidR="00B900CA" w:rsidRDefault="00B900CA" w:rsidP="00EF0317">
      <w:pPr>
        <w:pStyle w:val="BodyText21"/>
        <w:ind w:right="-1"/>
        <w:rPr>
          <w:szCs w:val="24"/>
        </w:rPr>
      </w:pPr>
    </w:p>
    <w:p w:rsidR="00A73B06" w:rsidRPr="00E05199" w:rsidRDefault="00A73B06" w:rsidP="00326A35">
      <w:pPr>
        <w:pStyle w:val="BodyText21"/>
        <w:numPr>
          <w:ilvl w:val="6"/>
          <w:numId w:val="1"/>
        </w:numPr>
        <w:tabs>
          <w:tab w:val="clear" w:pos="5040"/>
          <w:tab w:val="num" w:pos="0"/>
          <w:tab w:val="left" w:pos="426"/>
        </w:tabs>
        <w:ind w:left="0" w:right="-1" w:firstLine="0"/>
        <w:rPr>
          <w:szCs w:val="24"/>
        </w:rPr>
      </w:pPr>
      <w:r w:rsidRPr="00E05199">
        <w:rPr>
          <w:b/>
          <w:szCs w:val="24"/>
        </w:rPr>
        <w:lastRenderedPageBreak/>
        <w:t>Az ügyfél</w:t>
      </w:r>
      <w:r w:rsidR="00D4111A">
        <w:rPr>
          <w:b/>
          <w:szCs w:val="24"/>
        </w:rPr>
        <w:t>, az ügyfél</w:t>
      </w:r>
      <w:r w:rsidRPr="00E05199">
        <w:rPr>
          <w:b/>
          <w:szCs w:val="24"/>
        </w:rPr>
        <w:t xml:space="preserve"> </w:t>
      </w:r>
      <w:r w:rsidR="004749BF">
        <w:rPr>
          <w:b/>
          <w:szCs w:val="24"/>
        </w:rPr>
        <w:t>meghatalmazottja, a szolgáltatónál eljáró rendelkezésre jogosult, továbbá a szolgáltatónál</w:t>
      </w:r>
      <w:r w:rsidRPr="00E05199">
        <w:rPr>
          <w:b/>
          <w:szCs w:val="24"/>
        </w:rPr>
        <w:t xml:space="preserve"> eljáró természetes személy </w:t>
      </w:r>
      <w:r w:rsidR="004749BF">
        <w:rPr>
          <w:b/>
          <w:szCs w:val="24"/>
        </w:rPr>
        <w:t xml:space="preserve">képviselő </w:t>
      </w:r>
      <w:r w:rsidRPr="00E05199">
        <w:rPr>
          <w:b/>
          <w:szCs w:val="24"/>
        </w:rPr>
        <w:t>azonosítása és személyazonosságá</w:t>
      </w:r>
      <w:r>
        <w:rPr>
          <w:b/>
          <w:szCs w:val="24"/>
        </w:rPr>
        <w:t>nak</w:t>
      </w:r>
      <w:r w:rsidRPr="00E05199">
        <w:rPr>
          <w:b/>
          <w:szCs w:val="24"/>
        </w:rPr>
        <w:t xml:space="preserve"> igazoló ellenőrzése</w:t>
      </w:r>
      <w:r w:rsidR="004749BF">
        <w:rPr>
          <w:b/>
          <w:szCs w:val="24"/>
        </w:rPr>
        <w:t>:</w:t>
      </w:r>
    </w:p>
    <w:p w:rsidR="00A73B06" w:rsidRPr="00E05199" w:rsidRDefault="00A73B06" w:rsidP="00A73B06">
      <w:pPr>
        <w:ind w:right="-1"/>
        <w:jc w:val="both"/>
        <w:rPr>
          <w:rFonts w:ascii="Times New Roman" w:hAnsi="Times New Roman"/>
          <w:vertAlign w:val="superscript"/>
        </w:rPr>
      </w:pPr>
    </w:p>
    <w:p w:rsidR="00A73B06" w:rsidRDefault="00A73B06" w:rsidP="00A73B06">
      <w:pPr>
        <w:ind w:right="-1"/>
        <w:jc w:val="both"/>
        <w:rPr>
          <w:rFonts w:ascii="Times New Roman" w:hAnsi="Times New Roman"/>
        </w:rPr>
      </w:pPr>
      <w:r w:rsidRPr="00E05199">
        <w:rPr>
          <w:rFonts w:ascii="Times New Roman" w:hAnsi="Times New Roman"/>
        </w:rPr>
        <w:t>A szolgáltató az azonosítás során az al</w:t>
      </w:r>
      <w:r>
        <w:rPr>
          <w:rFonts w:ascii="Times New Roman" w:hAnsi="Times New Roman"/>
        </w:rPr>
        <w:t>ábbi adatokat köteles rögzíteni:</w:t>
      </w:r>
    </w:p>
    <w:p w:rsidR="00A73B06" w:rsidRPr="00E05199" w:rsidRDefault="00A73B06" w:rsidP="00A73B06">
      <w:pPr>
        <w:ind w:right="-1"/>
        <w:jc w:val="both"/>
        <w:rPr>
          <w:rFonts w:ascii="Times New Roman" w:hAnsi="Times New Roman"/>
        </w:rPr>
      </w:pPr>
    </w:p>
    <w:p w:rsidR="00A73B06" w:rsidRDefault="00A73B06" w:rsidP="005275E2">
      <w:pPr>
        <w:numPr>
          <w:ilvl w:val="0"/>
          <w:numId w:val="8"/>
        </w:numPr>
        <w:ind w:right="-1"/>
        <w:jc w:val="both"/>
        <w:rPr>
          <w:rFonts w:ascii="Times New Roman" w:hAnsi="Times New Roman"/>
        </w:rPr>
      </w:pPr>
      <w:r w:rsidRPr="00E05199">
        <w:rPr>
          <w:rFonts w:ascii="Times New Roman" w:hAnsi="Times New Roman"/>
        </w:rPr>
        <w:t>családi és utónevét</w:t>
      </w:r>
      <w:r w:rsidRPr="00A73B06">
        <w:rPr>
          <w:rFonts w:ascii="Times New Roman" w:hAnsi="Times New Roman"/>
        </w:rPr>
        <w:t>;</w:t>
      </w:r>
    </w:p>
    <w:p w:rsidR="00A73B06" w:rsidRPr="00A73B06" w:rsidRDefault="00A73B06" w:rsidP="005275E2">
      <w:pPr>
        <w:numPr>
          <w:ilvl w:val="0"/>
          <w:numId w:val="8"/>
        </w:numPr>
        <w:ind w:right="-1"/>
        <w:jc w:val="both"/>
        <w:rPr>
          <w:rFonts w:ascii="Times New Roman" w:hAnsi="Times New Roman"/>
        </w:rPr>
      </w:pPr>
      <w:r>
        <w:rPr>
          <w:rFonts w:ascii="Times New Roman" w:hAnsi="Times New Roman"/>
        </w:rPr>
        <w:t>születési családi és utónevét;</w:t>
      </w:r>
    </w:p>
    <w:p w:rsidR="00A73B06" w:rsidRDefault="00A73B06" w:rsidP="005275E2">
      <w:pPr>
        <w:numPr>
          <w:ilvl w:val="0"/>
          <w:numId w:val="8"/>
        </w:numPr>
        <w:ind w:right="-1"/>
        <w:jc w:val="both"/>
        <w:rPr>
          <w:rFonts w:ascii="Times New Roman" w:hAnsi="Times New Roman"/>
        </w:rPr>
      </w:pPr>
      <w:r w:rsidRPr="00E05199">
        <w:rPr>
          <w:rFonts w:ascii="Times New Roman" w:hAnsi="Times New Roman"/>
        </w:rPr>
        <w:t>állampolgárságát;</w:t>
      </w:r>
    </w:p>
    <w:p w:rsidR="00A73B06" w:rsidRDefault="00A73B06" w:rsidP="005275E2">
      <w:pPr>
        <w:numPr>
          <w:ilvl w:val="0"/>
          <w:numId w:val="8"/>
        </w:numPr>
        <w:ind w:right="-1"/>
        <w:jc w:val="both"/>
        <w:rPr>
          <w:rFonts w:ascii="Times New Roman" w:hAnsi="Times New Roman"/>
        </w:rPr>
      </w:pPr>
      <w:r>
        <w:rPr>
          <w:rFonts w:ascii="Times New Roman" w:hAnsi="Times New Roman"/>
        </w:rPr>
        <w:t>születési helyét, idejét;</w:t>
      </w:r>
    </w:p>
    <w:p w:rsidR="00A73B06" w:rsidRPr="00E05199" w:rsidRDefault="00A73B06" w:rsidP="005275E2">
      <w:pPr>
        <w:numPr>
          <w:ilvl w:val="0"/>
          <w:numId w:val="8"/>
        </w:numPr>
        <w:ind w:right="-1"/>
        <w:jc w:val="both"/>
        <w:rPr>
          <w:rFonts w:ascii="Times New Roman" w:hAnsi="Times New Roman"/>
        </w:rPr>
      </w:pPr>
      <w:r>
        <w:rPr>
          <w:rFonts w:ascii="Times New Roman" w:hAnsi="Times New Roman"/>
        </w:rPr>
        <w:t>anyja születési nevét;</w:t>
      </w:r>
    </w:p>
    <w:p w:rsidR="00A73B06" w:rsidRPr="00E05199" w:rsidRDefault="00A73B06" w:rsidP="005275E2">
      <w:pPr>
        <w:numPr>
          <w:ilvl w:val="0"/>
          <w:numId w:val="8"/>
        </w:numPr>
        <w:ind w:right="-1"/>
        <w:jc w:val="both"/>
        <w:rPr>
          <w:rFonts w:ascii="Times New Roman" w:hAnsi="Times New Roman"/>
        </w:rPr>
      </w:pPr>
      <w:r w:rsidRPr="00E05199">
        <w:rPr>
          <w:rFonts w:ascii="Times New Roman" w:hAnsi="Times New Roman"/>
        </w:rPr>
        <w:t>lakcímét</w:t>
      </w:r>
      <w:r>
        <w:rPr>
          <w:rFonts w:ascii="Times New Roman" w:hAnsi="Times New Roman"/>
        </w:rPr>
        <w:t>, ennek hiányában tartózkodási helyét</w:t>
      </w:r>
      <w:r w:rsidRPr="00E05199">
        <w:rPr>
          <w:rFonts w:ascii="Times New Roman" w:hAnsi="Times New Roman"/>
        </w:rPr>
        <w:t>;</w:t>
      </w:r>
    </w:p>
    <w:p w:rsidR="00A73B06" w:rsidRPr="00E05199" w:rsidRDefault="00A73B06" w:rsidP="005275E2">
      <w:pPr>
        <w:numPr>
          <w:ilvl w:val="0"/>
          <w:numId w:val="8"/>
        </w:numPr>
        <w:ind w:right="-1"/>
        <w:jc w:val="both"/>
        <w:rPr>
          <w:rFonts w:ascii="Times New Roman" w:hAnsi="Times New Roman"/>
        </w:rPr>
      </w:pPr>
      <w:r w:rsidRPr="00E05199">
        <w:rPr>
          <w:rFonts w:ascii="Times New Roman" w:hAnsi="Times New Roman"/>
        </w:rPr>
        <w:t xml:space="preserve">az azonosító okmányának </w:t>
      </w:r>
      <w:r>
        <w:rPr>
          <w:rFonts w:ascii="Times New Roman" w:hAnsi="Times New Roman"/>
        </w:rPr>
        <w:t>típusát és számát</w:t>
      </w:r>
      <w:r w:rsidR="00F54A87">
        <w:rPr>
          <w:rFonts w:ascii="Times New Roman" w:hAnsi="Times New Roman"/>
        </w:rPr>
        <w:t>.</w:t>
      </w:r>
    </w:p>
    <w:p w:rsidR="00A73B06" w:rsidRPr="00E05199" w:rsidRDefault="00A73B06" w:rsidP="00A73B06">
      <w:pPr>
        <w:pStyle w:val="BodyText21"/>
        <w:ind w:right="-1"/>
        <w:rPr>
          <w:b/>
          <w:szCs w:val="24"/>
        </w:rPr>
      </w:pPr>
    </w:p>
    <w:p w:rsidR="00A73B06" w:rsidRPr="00E05199" w:rsidRDefault="00A73B06" w:rsidP="00A73B06">
      <w:pPr>
        <w:pStyle w:val="BodyText21"/>
        <w:ind w:right="-1"/>
        <w:rPr>
          <w:b/>
          <w:szCs w:val="24"/>
        </w:rPr>
      </w:pPr>
      <w:r w:rsidRPr="00E05199">
        <w:rPr>
          <w:b/>
          <w:szCs w:val="24"/>
        </w:rPr>
        <w:t>Az ügyfél</w:t>
      </w:r>
      <w:r w:rsidR="002723D1">
        <w:rPr>
          <w:b/>
          <w:szCs w:val="24"/>
        </w:rPr>
        <w:t>, vagy az ügyfél</w:t>
      </w:r>
      <w:r w:rsidRPr="00E05199">
        <w:rPr>
          <w:b/>
          <w:szCs w:val="24"/>
        </w:rPr>
        <w:t xml:space="preserve"> nevében vagy megbízása alapján eljáró természetes személy személyazonosságának igazoló ellenőrzése érdekében a szolgáltató köteles megkövetelni az alábbi okmányok bemutatását:</w:t>
      </w:r>
    </w:p>
    <w:p w:rsidR="00A73B06" w:rsidRPr="00E05199" w:rsidRDefault="00A73B06" w:rsidP="00A73B06">
      <w:pPr>
        <w:pStyle w:val="BodyText21"/>
        <w:ind w:right="-1"/>
        <w:rPr>
          <w:b/>
          <w:szCs w:val="24"/>
        </w:rPr>
      </w:pPr>
    </w:p>
    <w:p w:rsidR="00A73B06" w:rsidRPr="00E05199" w:rsidRDefault="001327D4" w:rsidP="00300096">
      <w:pPr>
        <w:pStyle w:val="BodyText21"/>
        <w:numPr>
          <w:ilvl w:val="0"/>
          <w:numId w:val="50"/>
        </w:numPr>
        <w:ind w:right="-1"/>
        <w:rPr>
          <w:szCs w:val="24"/>
        </w:rPr>
      </w:pPr>
      <w:r>
        <w:rPr>
          <w:szCs w:val="24"/>
        </w:rPr>
        <w:t>m</w:t>
      </w:r>
      <w:r w:rsidR="00A73B06" w:rsidRPr="00E05199">
        <w:rPr>
          <w:szCs w:val="24"/>
        </w:rPr>
        <w:t xml:space="preserve">agyar állampolgár </w:t>
      </w:r>
      <w:r w:rsidR="00A73B06" w:rsidRPr="00E05199">
        <w:rPr>
          <w:bCs/>
          <w:szCs w:val="24"/>
        </w:rPr>
        <w:t>személyazonosság igazolására alkalmas hatósági igazolványa és lakcímet igazoló hatósági igazolványa</w:t>
      </w:r>
      <w:r w:rsidR="00F40576">
        <w:rPr>
          <w:bCs/>
          <w:szCs w:val="24"/>
        </w:rPr>
        <w:t xml:space="preserve">, </w:t>
      </w:r>
      <w:r w:rsidR="0010032D">
        <w:rPr>
          <w:bCs/>
          <w:szCs w:val="24"/>
        </w:rPr>
        <w:t xml:space="preserve">ez utóbbit abban az esetben, </w:t>
      </w:r>
      <w:r w:rsidR="00F40576">
        <w:rPr>
          <w:bCs/>
          <w:szCs w:val="24"/>
        </w:rPr>
        <w:t>ha a lakóhelye vagy tartózkodási helye Magyarországon található</w:t>
      </w:r>
      <w:r w:rsidR="00A73B06" w:rsidRPr="00E05199">
        <w:rPr>
          <w:bCs/>
          <w:szCs w:val="24"/>
        </w:rPr>
        <w:t>;</w:t>
      </w:r>
    </w:p>
    <w:p w:rsidR="00A73B06" w:rsidRDefault="00A73B06" w:rsidP="00300096">
      <w:pPr>
        <w:pStyle w:val="BodyText21"/>
        <w:numPr>
          <w:ilvl w:val="0"/>
          <w:numId w:val="50"/>
        </w:numPr>
        <w:ind w:right="-1"/>
        <w:rPr>
          <w:bCs/>
          <w:szCs w:val="24"/>
        </w:rPr>
      </w:pPr>
      <w:r w:rsidRPr="0054217D">
        <w:rPr>
          <w:bCs/>
          <w:szCs w:val="24"/>
        </w:rPr>
        <w:t xml:space="preserve">külföldi </w:t>
      </w:r>
      <w:r w:rsidR="0074205F">
        <w:rPr>
          <w:bCs/>
          <w:szCs w:val="24"/>
        </w:rPr>
        <w:t xml:space="preserve">állampolgár </w:t>
      </w:r>
      <w:r w:rsidRPr="0054217D">
        <w:rPr>
          <w:bCs/>
          <w:szCs w:val="24"/>
        </w:rPr>
        <w:t xml:space="preserve">természetes személy </w:t>
      </w:r>
      <w:r w:rsidR="0074205F" w:rsidRPr="0054217D">
        <w:rPr>
          <w:bCs/>
          <w:szCs w:val="24"/>
        </w:rPr>
        <w:t>út</w:t>
      </w:r>
      <w:r w:rsidR="0074205F">
        <w:rPr>
          <w:bCs/>
          <w:szCs w:val="24"/>
        </w:rPr>
        <w:t>i okmánya</w:t>
      </w:r>
      <w:r w:rsidR="0074205F" w:rsidRPr="0054217D">
        <w:rPr>
          <w:bCs/>
          <w:szCs w:val="24"/>
        </w:rPr>
        <w:t xml:space="preserve"> </w:t>
      </w:r>
      <w:r w:rsidRPr="0054217D">
        <w:rPr>
          <w:bCs/>
          <w:szCs w:val="24"/>
        </w:rPr>
        <w:t>vagy személyi azonosító igazolványa, feltéve hogy az magyarországi tartózkodásra jogosít</w:t>
      </w:r>
      <w:r w:rsidR="0074205F">
        <w:rPr>
          <w:bCs/>
          <w:szCs w:val="24"/>
        </w:rPr>
        <w:t>,</w:t>
      </w:r>
      <w:r w:rsidRPr="0054217D">
        <w:rPr>
          <w:bCs/>
          <w:szCs w:val="24"/>
        </w:rPr>
        <w:t xml:space="preserve"> tartózkodási jogot igazoló okmánya vagy tartózkodásra jogosító okmánya</w:t>
      </w:r>
      <w:r w:rsidR="0074205F">
        <w:rPr>
          <w:bCs/>
          <w:szCs w:val="24"/>
        </w:rPr>
        <w:t>, magyarországi lakcímet igazoló hatósági igazolványa, amennyiben lakóhelye vagy tartózkodási helye Magyarországon található</w:t>
      </w:r>
      <w:r w:rsidRPr="0054217D">
        <w:rPr>
          <w:bCs/>
          <w:szCs w:val="24"/>
        </w:rPr>
        <w:t>.</w:t>
      </w:r>
    </w:p>
    <w:p w:rsidR="00A73B06" w:rsidRDefault="00A73B06" w:rsidP="00A73B06">
      <w:pPr>
        <w:pStyle w:val="BodyText21"/>
        <w:ind w:right="-1"/>
        <w:rPr>
          <w:bCs/>
          <w:szCs w:val="24"/>
        </w:rPr>
      </w:pPr>
    </w:p>
    <w:p w:rsidR="00A73B06" w:rsidRDefault="00A73B06" w:rsidP="00A73B06">
      <w:pPr>
        <w:pStyle w:val="BodyText21"/>
        <w:ind w:right="-1"/>
        <w:rPr>
          <w:bCs/>
          <w:szCs w:val="24"/>
        </w:rPr>
      </w:pPr>
      <w:r>
        <w:rPr>
          <w:bCs/>
          <w:szCs w:val="24"/>
        </w:rPr>
        <w:t>A szolgáltató köteles ellenőrizni a bemutatott okirat érvényességét</w:t>
      </w:r>
      <w:r w:rsidR="00473047">
        <w:rPr>
          <w:bCs/>
          <w:szCs w:val="24"/>
        </w:rPr>
        <w:t xml:space="preserve"> (hitelességét)</w:t>
      </w:r>
      <w:r w:rsidR="007C7FA2">
        <w:rPr>
          <w:bCs/>
          <w:szCs w:val="24"/>
        </w:rPr>
        <w:t>, továbbá köteles a bemutatott okirat</w:t>
      </w:r>
      <w:r w:rsidR="000E0BBA">
        <w:rPr>
          <w:bCs/>
          <w:szCs w:val="24"/>
        </w:rPr>
        <w:t>okról másolatot készíteni</w:t>
      </w:r>
      <w:r w:rsidR="001D0F0E">
        <w:rPr>
          <w:bCs/>
          <w:szCs w:val="24"/>
        </w:rPr>
        <w:t>.</w:t>
      </w:r>
    </w:p>
    <w:p w:rsidR="00FC458B" w:rsidRDefault="00A73B06" w:rsidP="00300096">
      <w:pPr>
        <w:pStyle w:val="BodyText21"/>
        <w:ind w:right="-1"/>
        <w:rPr>
          <w:bCs/>
          <w:szCs w:val="24"/>
        </w:rPr>
      </w:pPr>
      <w:r>
        <w:rPr>
          <w:bCs/>
          <w:szCs w:val="24"/>
        </w:rPr>
        <w:t>A szol</w:t>
      </w:r>
      <w:r w:rsidR="007C7FA2">
        <w:rPr>
          <w:bCs/>
          <w:szCs w:val="24"/>
        </w:rPr>
        <w:t>gáltató köteles ellenőrizni a meghatalmazás</w:t>
      </w:r>
      <w:r w:rsidR="007B3F55">
        <w:rPr>
          <w:bCs/>
          <w:szCs w:val="24"/>
        </w:rPr>
        <w:t xml:space="preserve"> érvényességét vagy a</w:t>
      </w:r>
      <w:r w:rsidR="007C7FA2">
        <w:rPr>
          <w:bCs/>
          <w:szCs w:val="24"/>
        </w:rPr>
        <w:t xml:space="preserve"> képviseleti jogosultság</w:t>
      </w:r>
      <w:r w:rsidR="007B3F55">
        <w:rPr>
          <w:bCs/>
          <w:szCs w:val="24"/>
        </w:rPr>
        <w:t>ot</w:t>
      </w:r>
      <w:r w:rsidR="001D0F0E">
        <w:rPr>
          <w:bCs/>
          <w:szCs w:val="24"/>
        </w:rPr>
        <w:t>.</w:t>
      </w:r>
    </w:p>
    <w:p w:rsidR="00FC458B" w:rsidRDefault="00FC458B" w:rsidP="00300096">
      <w:pPr>
        <w:pStyle w:val="BodyText21"/>
        <w:ind w:right="-1"/>
        <w:rPr>
          <w:bCs/>
          <w:szCs w:val="24"/>
        </w:rPr>
      </w:pPr>
    </w:p>
    <w:p w:rsidR="00D73358" w:rsidRPr="00300096" w:rsidRDefault="00D73358" w:rsidP="00300096">
      <w:pPr>
        <w:pStyle w:val="BodyText21"/>
        <w:ind w:right="-1"/>
        <w:rPr>
          <w:bCs/>
          <w:szCs w:val="24"/>
        </w:rPr>
      </w:pPr>
      <w:r>
        <w:rPr>
          <w:rFonts w:cs="Times"/>
        </w:rPr>
        <w:t>A szolgáltató</w:t>
      </w:r>
      <w:r w:rsidRPr="00EF5077">
        <w:rPr>
          <w:rFonts w:cs="Times"/>
        </w:rPr>
        <w:t xml:space="preserve"> kockázatérzékenységi megközelítés alapján a személyazonosság igazoló ellenőrzése érdekében jogosult a személyazonosságra vonatkozó adat olyan közhiteles nyilvántartás alapján történő ellenőrzésére, amelynek kezelőjétől törvény alapján adatigénylésre jogosult.</w:t>
      </w:r>
    </w:p>
    <w:p w:rsidR="00A73B06" w:rsidRPr="00E05199" w:rsidRDefault="00A73B06" w:rsidP="00EF0317">
      <w:pPr>
        <w:pStyle w:val="BodyText21"/>
        <w:ind w:right="-1"/>
        <w:rPr>
          <w:szCs w:val="24"/>
        </w:rPr>
      </w:pPr>
    </w:p>
    <w:p w:rsidR="00B900CA" w:rsidRPr="00AF77AE" w:rsidRDefault="00A83FF6" w:rsidP="00AF77AE">
      <w:pPr>
        <w:pStyle w:val="BodyText21"/>
        <w:numPr>
          <w:ilvl w:val="6"/>
          <w:numId w:val="1"/>
        </w:numPr>
        <w:tabs>
          <w:tab w:val="clear" w:pos="5040"/>
          <w:tab w:val="num" w:pos="284"/>
          <w:tab w:val="left" w:pos="9923"/>
        </w:tabs>
        <w:ind w:left="284" w:right="-1" w:hanging="284"/>
        <w:rPr>
          <w:szCs w:val="24"/>
          <w:vertAlign w:val="superscript"/>
        </w:rPr>
      </w:pPr>
      <w:r>
        <w:rPr>
          <w:b/>
          <w:bCs/>
          <w:szCs w:val="24"/>
        </w:rPr>
        <w:t>A</w:t>
      </w:r>
      <w:r w:rsidR="00B900CA" w:rsidRPr="00E05199">
        <w:rPr>
          <w:b/>
          <w:bCs/>
          <w:szCs w:val="24"/>
        </w:rPr>
        <w:t>z ügyfél (jogi személy vagy jogi személyiséggel nem rendelkező szervezet) azonosítása.</w:t>
      </w:r>
    </w:p>
    <w:p w:rsidR="002B4C03" w:rsidRPr="00E05199" w:rsidRDefault="002B4C03">
      <w:pPr>
        <w:pStyle w:val="BodyText21"/>
        <w:tabs>
          <w:tab w:val="left" w:pos="9923"/>
        </w:tabs>
        <w:ind w:right="-1"/>
        <w:rPr>
          <w:szCs w:val="24"/>
          <w:vertAlign w:val="superscript"/>
        </w:rPr>
      </w:pPr>
    </w:p>
    <w:p w:rsidR="00B964C2" w:rsidRPr="002B4C03" w:rsidRDefault="00B964C2" w:rsidP="00B964C2">
      <w:pPr>
        <w:pStyle w:val="BodyText21"/>
        <w:tabs>
          <w:tab w:val="left" w:pos="9923"/>
        </w:tabs>
        <w:ind w:right="-1"/>
        <w:rPr>
          <w:szCs w:val="24"/>
        </w:rPr>
      </w:pPr>
      <w:r>
        <w:rPr>
          <w:szCs w:val="24"/>
        </w:rPr>
        <w:t>Könyvviteli szolgáltató ügyfele a tevékenység meghatározásából adódóan nem lehet természetes személy.</w:t>
      </w:r>
    </w:p>
    <w:p w:rsidR="00B964C2" w:rsidRDefault="00B964C2">
      <w:pPr>
        <w:ind w:right="-1"/>
        <w:jc w:val="both"/>
        <w:rPr>
          <w:rFonts w:ascii="Times New Roman" w:hAnsi="Times New Roman"/>
        </w:rPr>
      </w:pPr>
    </w:p>
    <w:p w:rsidR="00B900CA" w:rsidRDefault="00B900CA">
      <w:pPr>
        <w:ind w:right="-1"/>
        <w:jc w:val="both"/>
        <w:rPr>
          <w:rFonts w:ascii="Times New Roman" w:hAnsi="Times New Roman"/>
        </w:rPr>
      </w:pPr>
      <w:r w:rsidRPr="00E05199">
        <w:rPr>
          <w:rFonts w:ascii="Times New Roman" w:hAnsi="Times New Roman"/>
        </w:rPr>
        <w:t xml:space="preserve">A szolgáltató az azonosítás érdekében </w:t>
      </w:r>
      <w:r w:rsidR="00496201">
        <w:rPr>
          <w:rFonts w:ascii="Times New Roman" w:hAnsi="Times New Roman"/>
        </w:rPr>
        <w:t>a jogi személy vagy jogi személyiséggel nem rendelkező szervezet alábbi adatait köteles rögzíteni:</w:t>
      </w:r>
    </w:p>
    <w:p w:rsidR="00496201" w:rsidRPr="00E05199" w:rsidRDefault="00496201">
      <w:pPr>
        <w:ind w:right="-1"/>
        <w:jc w:val="both"/>
        <w:rPr>
          <w:rFonts w:ascii="Times New Roman" w:hAnsi="Times New Roman"/>
        </w:rPr>
      </w:pPr>
    </w:p>
    <w:p w:rsidR="00B900CA" w:rsidRPr="00E05199" w:rsidRDefault="001327D4" w:rsidP="005275E2">
      <w:pPr>
        <w:numPr>
          <w:ilvl w:val="0"/>
          <w:numId w:val="10"/>
        </w:numPr>
        <w:ind w:right="-1"/>
        <w:jc w:val="both"/>
        <w:rPr>
          <w:rFonts w:ascii="Times New Roman" w:hAnsi="Times New Roman"/>
        </w:rPr>
      </w:pPr>
      <w:r>
        <w:rPr>
          <w:rFonts w:ascii="Times New Roman" w:hAnsi="Times New Roman"/>
        </w:rPr>
        <w:t>n</w:t>
      </w:r>
      <w:r w:rsidR="001608E7" w:rsidRPr="00E05199">
        <w:rPr>
          <w:rFonts w:ascii="Times New Roman" w:hAnsi="Times New Roman"/>
        </w:rPr>
        <w:t>é</w:t>
      </w:r>
      <w:r w:rsidR="00B900CA" w:rsidRPr="00E05199">
        <w:rPr>
          <w:rFonts w:ascii="Times New Roman" w:hAnsi="Times New Roman"/>
        </w:rPr>
        <w:t>v és rövidített n</w:t>
      </w:r>
      <w:r w:rsidR="001608E7" w:rsidRPr="00E05199">
        <w:rPr>
          <w:rFonts w:ascii="Times New Roman" w:hAnsi="Times New Roman"/>
        </w:rPr>
        <w:t>év</w:t>
      </w:r>
      <w:r w:rsidR="00B900CA" w:rsidRPr="00E05199">
        <w:rPr>
          <w:rFonts w:ascii="Times New Roman" w:hAnsi="Times New Roman"/>
        </w:rPr>
        <w:t>;</w:t>
      </w:r>
    </w:p>
    <w:p w:rsidR="00B900CA" w:rsidRDefault="00496201" w:rsidP="005275E2">
      <w:pPr>
        <w:numPr>
          <w:ilvl w:val="0"/>
          <w:numId w:val="10"/>
        </w:numPr>
        <w:ind w:right="-1"/>
        <w:jc w:val="both"/>
        <w:rPr>
          <w:rFonts w:ascii="Times New Roman" w:hAnsi="Times New Roman"/>
        </w:rPr>
      </w:pPr>
      <w:r>
        <w:rPr>
          <w:rFonts w:ascii="Times New Roman" w:hAnsi="Times New Roman"/>
        </w:rPr>
        <w:t>székhelyének,</w:t>
      </w:r>
      <w:r w:rsidR="00B900CA" w:rsidRPr="00E05199">
        <w:rPr>
          <w:rFonts w:ascii="Times New Roman" w:hAnsi="Times New Roman"/>
        </w:rPr>
        <w:t xml:space="preserve"> külföldi székhelyű vállalkozás esetén</w:t>
      </w:r>
      <w:r>
        <w:rPr>
          <w:rFonts w:ascii="Times New Roman" w:hAnsi="Times New Roman"/>
        </w:rPr>
        <w:t xml:space="preserve"> – </w:t>
      </w:r>
      <w:r w:rsidR="00DD0E7A">
        <w:rPr>
          <w:rFonts w:ascii="Times New Roman" w:hAnsi="Times New Roman"/>
        </w:rPr>
        <w:t>amennyiben</w:t>
      </w:r>
      <w:r>
        <w:rPr>
          <w:rFonts w:ascii="Times New Roman" w:hAnsi="Times New Roman"/>
        </w:rPr>
        <w:t xml:space="preserve"> ilyennel</w:t>
      </w:r>
      <w:r w:rsidR="00DD0E7A">
        <w:rPr>
          <w:rFonts w:ascii="Times New Roman" w:hAnsi="Times New Roman"/>
        </w:rPr>
        <w:t xml:space="preserve"> rendelkezik</w:t>
      </w:r>
      <w:r>
        <w:rPr>
          <w:rFonts w:ascii="Times New Roman" w:hAnsi="Times New Roman"/>
        </w:rPr>
        <w:t xml:space="preserve"> –</w:t>
      </w:r>
      <w:r w:rsidR="00B900CA" w:rsidRPr="00496201">
        <w:rPr>
          <w:rFonts w:ascii="Times New Roman" w:hAnsi="Times New Roman"/>
        </w:rPr>
        <w:t xml:space="preserve"> magyarországi fióktelepének címe;</w:t>
      </w:r>
    </w:p>
    <w:p w:rsidR="00496201" w:rsidRDefault="00496201" w:rsidP="005275E2">
      <w:pPr>
        <w:numPr>
          <w:ilvl w:val="0"/>
          <w:numId w:val="10"/>
        </w:numPr>
        <w:ind w:right="-1"/>
        <w:jc w:val="both"/>
        <w:rPr>
          <w:rFonts w:ascii="Times New Roman" w:hAnsi="Times New Roman"/>
        </w:rPr>
      </w:pPr>
      <w:r>
        <w:rPr>
          <w:rFonts w:ascii="Times New Roman" w:hAnsi="Times New Roman"/>
        </w:rPr>
        <w:t>főtevékenysége;</w:t>
      </w:r>
    </w:p>
    <w:p w:rsidR="00496201" w:rsidRDefault="00496201" w:rsidP="005275E2">
      <w:pPr>
        <w:numPr>
          <w:ilvl w:val="0"/>
          <w:numId w:val="10"/>
        </w:numPr>
        <w:ind w:right="-1"/>
        <w:jc w:val="both"/>
        <w:rPr>
          <w:rFonts w:ascii="Times New Roman" w:hAnsi="Times New Roman"/>
        </w:rPr>
      </w:pPr>
      <w:r>
        <w:rPr>
          <w:rFonts w:ascii="Times New Roman" w:hAnsi="Times New Roman"/>
        </w:rPr>
        <w:lastRenderedPageBreak/>
        <w:t>képviselet</w:t>
      </w:r>
      <w:r w:rsidR="00F539D6">
        <w:rPr>
          <w:rFonts w:ascii="Times New Roman" w:hAnsi="Times New Roman"/>
        </w:rPr>
        <w:t>é</w:t>
      </w:r>
      <w:r>
        <w:rPr>
          <w:rFonts w:ascii="Times New Roman" w:hAnsi="Times New Roman"/>
        </w:rPr>
        <w:t>re jogosultak neve</w:t>
      </w:r>
      <w:r w:rsidR="00F539D6">
        <w:rPr>
          <w:rFonts w:ascii="Times New Roman" w:hAnsi="Times New Roman"/>
        </w:rPr>
        <w:t xml:space="preserve"> és</w:t>
      </w:r>
      <w:r>
        <w:rPr>
          <w:rFonts w:ascii="Times New Roman" w:hAnsi="Times New Roman"/>
        </w:rPr>
        <w:t xml:space="preserve"> beosztása;</w:t>
      </w:r>
    </w:p>
    <w:p w:rsidR="00496201" w:rsidRPr="00496201" w:rsidRDefault="00307260" w:rsidP="005275E2">
      <w:pPr>
        <w:numPr>
          <w:ilvl w:val="0"/>
          <w:numId w:val="10"/>
        </w:numPr>
        <w:ind w:right="-1"/>
        <w:jc w:val="both"/>
        <w:rPr>
          <w:rFonts w:ascii="Times New Roman" w:hAnsi="Times New Roman"/>
        </w:rPr>
      </w:pPr>
      <w:r>
        <w:rPr>
          <w:rFonts w:ascii="Times New Roman" w:hAnsi="Times New Roman"/>
        </w:rPr>
        <w:t xml:space="preserve">ha ilyennel rendelkezik, a </w:t>
      </w:r>
      <w:r w:rsidR="00496201">
        <w:rPr>
          <w:rFonts w:ascii="Times New Roman" w:hAnsi="Times New Roman"/>
        </w:rPr>
        <w:t xml:space="preserve">kézbesítési megbízottjának </w:t>
      </w:r>
      <w:r w:rsidR="009D3451">
        <w:rPr>
          <w:rFonts w:ascii="Times New Roman" w:hAnsi="Times New Roman"/>
        </w:rPr>
        <w:t>családi és utónevét, valamint lakcímét vagy tartózkodási helyét</w:t>
      </w:r>
      <w:r w:rsidR="00496201">
        <w:rPr>
          <w:rFonts w:ascii="Times New Roman" w:hAnsi="Times New Roman"/>
        </w:rPr>
        <w:t>;</w:t>
      </w:r>
    </w:p>
    <w:p w:rsidR="00B900CA" w:rsidRDefault="00307260" w:rsidP="005275E2">
      <w:pPr>
        <w:numPr>
          <w:ilvl w:val="0"/>
          <w:numId w:val="10"/>
        </w:numPr>
        <w:ind w:right="-1"/>
        <w:jc w:val="both"/>
        <w:rPr>
          <w:rFonts w:ascii="Times New Roman" w:hAnsi="Times New Roman"/>
        </w:rPr>
      </w:pPr>
      <w:r>
        <w:rPr>
          <w:rFonts w:ascii="Times New Roman" w:hAnsi="Times New Roman"/>
        </w:rPr>
        <w:t xml:space="preserve">cégbírósági nyilvántartásban szereplő jogi személy esetén </w:t>
      </w:r>
      <w:r w:rsidR="00B900CA" w:rsidRPr="00E05199">
        <w:rPr>
          <w:rFonts w:ascii="Times New Roman" w:hAnsi="Times New Roman"/>
        </w:rPr>
        <w:t>cégjegyzékszáma, egyéb jogi személy esetén a létrejöttéről (nyilvántartásba vételéről, bejegyzéséről) szóló határozat száma</w:t>
      </w:r>
      <w:r w:rsidR="00580A12">
        <w:rPr>
          <w:rFonts w:ascii="Times New Roman" w:hAnsi="Times New Roman"/>
        </w:rPr>
        <w:t xml:space="preserve"> vagy nyilvántartási száma</w:t>
      </w:r>
      <w:r w:rsidR="00496201">
        <w:rPr>
          <w:rFonts w:ascii="Times New Roman" w:hAnsi="Times New Roman"/>
        </w:rPr>
        <w:t>;</w:t>
      </w:r>
    </w:p>
    <w:p w:rsidR="00496201" w:rsidRPr="00E05199" w:rsidRDefault="00496201" w:rsidP="005275E2">
      <w:pPr>
        <w:numPr>
          <w:ilvl w:val="0"/>
          <w:numId w:val="10"/>
        </w:numPr>
        <w:ind w:right="-1"/>
        <w:jc w:val="both"/>
        <w:rPr>
          <w:rFonts w:ascii="Times New Roman" w:hAnsi="Times New Roman"/>
        </w:rPr>
      </w:pPr>
      <w:r>
        <w:rPr>
          <w:rFonts w:ascii="Times New Roman" w:hAnsi="Times New Roman"/>
        </w:rPr>
        <w:t>adószáma.</w:t>
      </w:r>
    </w:p>
    <w:p w:rsidR="00B900CA" w:rsidRPr="00E05199" w:rsidRDefault="00B900CA">
      <w:pPr>
        <w:pStyle w:val="BodyText21"/>
        <w:ind w:right="-1"/>
        <w:rPr>
          <w:szCs w:val="24"/>
          <w:vertAlign w:val="superscript"/>
        </w:rPr>
      </w:pPr>
    </w:p>
    <w:p w:rsidR="00B900CA" w:rsidRPr="002F62DA" w:rsidRDefault="00B900CA">
      <w:pPr>
        <w:pStyle w:val="BodyText21"/>
        <w:ind w:right="-1"/>
        <w:rPr>
          <w:snapToGrid w:val="0"/>
          <w:lang w:eastAsia="en-US"/>
        </w:rPr>
      </w:pPr>
      <w:r w:rsidRPr="00E05199">
        <w:rPr>
          <w:b/>
          <w:szCs w:val="24"/>
        </w:rPr>
        <w:t>A</w:t>
      </w:r>
      <w:r w:rsidR="008933C3">
        <w:rPr>
          <w:b/>
          <w:szCs w:val="24"/>
        </w:rPr>
        <w:t xml:space="preserve"> jogi személy, jogi személyiséggel nem rendelkező szervezet</w:t>
      </w:r>
      <w:r w:rsidRPr="00E05199">
        <w:rPr>
          <w:b/>
          <w:szCs w:val="24"/>
        </w:rPr>
        <w:t xml:space="preserve"> ügyfél </w:t>
      </w:r>
      <w:r w:rsidR="008933C3">
        <w:rPr>
          <w:b/>
          <w:szCs w:val="24"/>
        </w:rPr>
        <w:t xml:space="preserve">esetén a nevében vagy megbízása alapján eljárni jogosult személy </w:t>
      </w:r>
      <w:r w:rsidR="008D6D1E" w:rsidRPr="00E05199">
        <w:rPr>
          <w:b/>
          <w:szCs w:val="24"/>
        </w:rPr>
        <w:t>személyazonosságána</w:t>
      </w:r>
      <w:r w:rsidR="000265BF">
        <w:rPr>
          <w:b/>
          <w:szCs w:val="24"/>
        </w:rPr>
        <w:t xml:space="preserve">k igazoló ellenőrzése érdekében </w:t>
      </w:r>
      <w:r w:rsidR="008D6D1E">
        <w:rPr>
          <w:b/>
          <w:szCs w:val="24"/>
        </w:rPr>
        <w:t>megkövetelt</w:t>
      </w:r>
      <w:r w:rsidR="000265BF">
        <w:rPr>
          <w:b/>
          <w:szCs w:val="24"/>
        </w:rPr>
        <w:t xml:space="preserve"> </w:t>
      </w:r>
      <w:r w:rsidR="008933C3">
        <w:rPr>
          <w:b/>
          <w:szCs w:val="24"/>
        </w:rPr>
        <w:t xml:space="preserve">okiratának </w:t>
      </w:r>
      <w:r w:rsidR="00AB74C7">
        <w:rPr>
          <w:b/>
          <w:szCs w:val="24"/>
        </w:rPr>
        <w:t xml:space="preserve">bemutatásán túl </w:t>
      </w:r>
      <w:r w:rsidR="00546011">
        <w:rPr>
          <w:b/>
          <w:szCs w:val="24"/>
        </w:rPr>
        <w:t xml:space="preserve">kérni kell </w:t>
      </w:r>
      <w:r w:rsidR="00AB74C7">
        <w:rPr>
          <w:b/>
          <w:szCs w:val="24"/>
        </w:rPr>
        <w:t xml:space="preserve">az azt igazoló </w:t>
      </w:r>
      <w:r w:rsidR="002F62DA" w:rsidRPr="002F62DA">
        <w:rPr>
          <w:b/>
          <w:szCs w:val="24"/>
        </w:rPr>
        <w:t xml:space="preserve">– </w:t>
      </w:r>
      <w:r w:rsidR="002F62DA" w:rsidRPr="002F62DA">
        <w:rPr>
          <w:b/>
          <w:snapToGrid w:val="0"/>
          <w:lang w:eastAsia="en-US"/>
        </w:rPr>
        <w:t>30 napnál nem régebbi –</w:t>
      </w:r>
      <w:r w:rsidR="002F62DA" w:rsidRPr="00E05199">
        <w:rPr>
          <w:snapToGrid w:val="0"/>
          <w:lang w:eastAsia="en-US"/>
        </w:rPr>
        <w:t xml:space="preserve"> </w:t>
      </w:r>
      <w:r w:rsidR="00AB74C7">
        <w:rPr>
          <w:b/>
          <w:szCs w:val="24"/>
        </w:rPr>
        <w:t>okiratot, hogy</w:t>
      </w:r>
    </w:p>
    <w:p w:rsidR="00B900CA" w:rsidRPr="00E05199" w:rsidRDefault="00B900CA">
      <w:pPr>
        <w:ind w:right="-1"/>
        <w:jc w:val="both"/>
        <w:rPr>
          <w:rFonts w:ascii="Times New Roman" w:hAnsi="Times New Roman"/>
        </w:rPr>
      </w:pPr>
    </w:p>
    <w:p w:rsidR="00BF7C7D" w:rsidRPr="00AF77AE" w:rsidRDefault="001327D4" w:rsidP="005275E2">
      <w:pPr>
        <w:widowControl/>
        <w:numPr>
          <w:ilvl w:val="0"/>
          <w:numId w:val="12"/>
        </w:numPr>
        <w:ind w:right="-1"/>
        <w:jc w:val="both"/>
        <w:rPr>
          <w:rFonts w:ascii="Times New Roman" w:hAnsi="Times New Roman"/>
        </w:rPr>
      </w:pPr>
      <w:r>
        <w:rPr>
          <w:rFonts w:ascii="Times New Roman" w:hAnsi="Times New Roman"/>
          <w:snapToGrid w:val="0"/>
          <w:lang w:eastAsia="en-US"/>
        </w:rPr>
        <w:t>a</w:t>
      </w:r>
      <w:r w:rsidR="000E5DCF">
        <w:rPr>
          <w:rFonts w:ascii="Times New Roman" w:hAnsi="Times New Roman"/>
          <w:snapToGrid w:val="0"/>
          <w:lang w:eastAsia="en-US"/>
        </w:rPr>
        <w:t xml:space="preserve"> céget</w:t>
      </w:r>
      <w:r w:rsidR="007F77F3" w:rsidRPr="00E05199">
        <w:rPr>
          <w:rFonts w:ascii="Times New Roman" w:hAnsi="Times New Roman"/>
          <w:snapToGrid w:val="0"/>
          <w:lang w:eastAsia="en-US"/>
        </w:rPr>
        <w:t xml:space="preserve"> </w:t>
      </w:r>
      <w:r w:rsidR="00B900CA" w:rsidRPr="00E05199">
        <w:rPr>
          <w:rFonts w:ascii="Times New Roman" w:hAnsi="Times New Roman"/>
          <w:snapToGrid w:val="0"/>
          <w:lang w:eastAsia="en-US"/>
        </w:rPr>
        <w:t xml:space="preserve">a cégbíróság </w:t>
      </w:r>
      <w:r w:rsidR="000E5DCF">
        <w:rPr>
          <w:rFonts w:ascii="Times New Roman" w:hAnsi="Times New Roman"/>
          <w:snapToGrid w:val="0"/>
          <w:lang w:eastAsia="en-US"/>
        </w:rPr>
        <w:t>nyilvántartásba vette</w:t>
      </w:r>
      <w:r w:rsidR="00B900CA" w:rsidRPr="00E05199">
        <w:rPr>
          <w:rFonts w:ascii="Times New Roman" w:hAnsi="Times New Roman"/>
          <w:snapToGrid w:val="0"/>
          <w:lang w:eastAsia="en-US"/>
        </w:rPr>
        <w:t xml:space="preserve">, vagy a </w:t>
      </w:r>
      <w:r w:rsidR="000E5DCF">
        <w:rPr>
          <w:rFonts w:ascii="Times New Roman" w:hAnsi="Times New Roman"/>
          <w:snapToGrid w:val="0"/>
          <w:lang w:eastAsia="en-US"/>
        </w:rPr>
        <w:t xml:space="preserve">cég a </w:t>
      </w:r>
      <w:r w:rsidR="00B900CA" w:rsidRPr="00E05199">
        <w:rPr>
          <w:rFonts w:ascii="Times New Roman" w:hAnsi="Times New Roman"/>
          <w:snapToGrid w:val="0"/>
          <w:lang w:eastAsia="en-US"/>
        </w:rPr>
        <w:t>bejegyzési kérelmét benyújtotta</w:t>
      </w:r>
      <w:r w:rsidR="00BF7C7D">
        <w:rPr>
          <w:rFonts w:ascii="Times New Roman" w:hAnsi="Times New Roman"/>
          <w:snapToGrid w:val="0"/>
          <w:lang w:eastAsia="en-US"/>
        </w:rPr>
        <w:t>;</w:t>
      </w:r>
    </w:p>
    <w:p w:rsidR="002F62DA" w:rsidRDefault="000E5DCF" w:rsidP="005275E2">
      <w:pPr>
        <w:widowControl/>
        <w:numPr>
          <w:ilvl w:val="0"/>
          <w:numId w:val="12"/>
        </w:numPr>
        <w:ind w:right="-1"/>
        <w:jc w:val="both"/>
        <w:rPr>
          <w:rFonts w:ascii="Times New Roman" w:hAnsi="Times New Roman"/>
        </w:rPr>
      </w:pPr>
      <w:r>
        <w:rPr>
          <w:rFonts w:ascii="Times New Roman" w:hAnsi="Times New Roman"/>
          <w:snapToGrid w:val="0"/>
          <w:lang w:eastAsia="en-US"/>
        </w:rPr>
        <w:t>egyéni vállalkozó esetében az egyéni vállalkozói tevékenység megkezdésének bejelentése megtörtént vagy az egyéni vállalkozó nyilvántartásba vételre került</w:t>
      </w:r>
      <w:r w:rsidR="001608E7" w:rsidRPr="00E05199">
        <w:rPr>
          <w:rFonts w:ascii="Times New Roman" w:hAnsi="Times New Roman"/>
        </w:rPr>
        <w:t>;</w:t>
      </w:r>
    </w:p>
    <w:p w:rsidR="00B900CA" w:rsidRPr="00E05199" w:rsidRDefault="00B900CA" w:rsidP="005275E2">
      <w:pPr>
        <w:widowControl/>
        <w:numPr>
          <w:ilvl w:val="0"/>
          <w:numId w:val="11"/>
        </w:numPr>
        <w:autoSpaceDE/>
        <w:autoSpaceDN/>
        <w:adjustRightInd/>
        <w:ind w:right="-1"/>
        <w:jc w:val="both"/>
        <w:rPr>
          <w:rFonts w:ascii="Times New Roman" w:hAnsi="Times New Roman"/>
          <w:snapToGrid w:val="0"/>
          <w:lang w:eastAsia="en-US"/>
        </w:rPr>
      </w:pPr>
      <w:r w:rsidRPr="00E05199">
        <w:rPr>
          <w:rFonts w:ascii="Times New Roman" w:hAnsi="Times New Roman"/>
          <w:snapToGrid w:val="0"/>
          <w:lang w:eastAsia="en-US"/>
        </w:rPr>
        <w:t xml:space="preserve">belföldi jogi személy esetén, ha annak létrejöttéhez hatósági vagy bírósági nyilvántartásba vétel szükséges, azt az okiratot, </w:t>
      </w:r>
      <w:r w:rsidR="001608E7" w:rsidRPr="00E05199">
        <w:rPr>
          <w:rFonts w:ascii="Times New Roman" w:hAnsi="Times New Roman"/>
          <w:snapToGrid w:val="0"/>
          <w:lang w:eastAsia="en-US"/>
        </w:rPr>
        <w:t xml:space="preserve">amely igazolja, </w:t>
      </w:r>
      <w:r w:rsidRPr="00E05199">
        <w:rPr>
          <w:rFonts w:ascii="Times New Roman" w:hAnsi="Times New Roman"/>
          <w:snapToGrid w:val="0"/>
          <w:lang w:eastAsia="en-US"/>
        </w:rPr>
        <w:t>hogy a nyilvántartásba vétel megtörtént;</w:t>
      </w:r>
    </w:p>
    <w:p w:rsidR="00B900CA" w:rsidRPr="00E05199" w:rsidRDefault="00B900CA" w:rsidP="005275E2">
      <w:pPr>
        <w:widowControl/>
        <w:numPr>
          <w:ilvl w:val="0"/>
          <w:numId w:val="11"/>
        </w:numPr>
        <w:autoSpaceDE/>
        <w:autoSpaceDN/>
        <w:adjustRightInd/>
        <w:ind w:right="-1"/>
        <w:jc w:val="both"/>
        <w:rPr>
          <w:rFonts w:ascii="Times New Roman" w:hAnsi="Times New Roman"/>
          <w:snapToGrid w:val="0"/>
          <w:lang w:eastAsia="en-US"/>
        </w:rPr>
      </w:pPr>
      <w:r w:rsidRPr="00E05199">
        <w:rPr>
          <w:rFonts w:ascii="Times New Roman" w:hAnsi="Times New Roman"/>
          <w:snapToGrid w:val="0"/>
          <w:lang w:eastAsia="en-US"/>
        </w:rPr>
        <w:t>külföldi jogi személy, vagy jogi személyiséggel nem rendelkező szervezet esetén azt, amely igazolja, hogy a saját országának joga szerinti bejegyzése vagy nyilvántartásba vétele megtörtént;</w:t>
      </w:r>
    </w:p>
    <w:p w:rsidR="00B900CA" w:rsidRPr="00E05199" w:rsidRDefault="00B900CA" w:rsidP="005275E2">
      <w:pPr>
        <w:widowControl/>
        <w:numPr>
          <w:ilvl w:val="0"/>
          <w:numId w:val="11"/>
        </w:numPr>
        <w:autoSpaceDE/>
        <w:autoSpaceDN/>
        <w:adjustRightInd/>
        <w:ind w:right="-1"/>
        <w:jc w:val="both"/>
        <w:rPr>
          <w:rFonts w:ascii="Times New Roman" w:hAnsi="Times New Roman"/>
          <w:snapToGrid w:val="0"/>
          <w:lang w:eastAsia="en-US"/>
        </w:rPr>
      </w:pPr>
      <w:r w:rsidRPr="00E05199">
        <w:rPr>
          <w:rFonts w:ascii="Times New Roman" w:hAnsi="Times New Roman"/>
          <w:snapToGrid w:val="0"/>
          <w:lang w:eastAsia="en-US"/>
        </w:rPr>
        <w:t xml:space="preserve">továbbá, ha a </w:t>
      </w:r>
      <w:r w:rsidRPr="00E05199">
        <w:rPr>
          <w:rFonts w:ascii="Times New Roman" w:hAnsi="Times New Roman"/>
        </w:rPr>
        <w:t>c</w:t>
      </w:r>
      <w:r w:rsidRPr="00E05199">
        <w:rPr>
          <w:rFonts w:ascii="Times New Roman" w:hAnsi="Times New Roman"/>
          <w:snapToGrid w:val="0"/>
          <w:lang w:eastAsia="en-US"/>
        </w:rPr>
        <w:t>égbejegyzési, hatósági vagy bírósági nyilvántartásba vétel iránti kérelem cégbírósághoz, hatósághoz vagy bírósághoz történő benyújtása még nem történt meg, a szolgáltató kérje el a jogi személy, vagy jogi személyiséggel nem rendelkező szervezet társasági szerződését (alapító okiratát, alapszabályát).</w:t>
      </w:r>
    </w:p>
    <w:p w:rsidR="00F54A87" w:rsidRDefault="00F54A87" w:rsidP="00B900CA">
      <w:pPr>
        <w:pStyle w:val="Cmsor1"/>
        <w:keepNext w:val="0"/>
        <w:spacing w:before="0" w:after="0"/>
        <w:jc w:val="both"/>
        <w:rPr>
          <w:rFonts w:ascii="Times New Roman" w:hAnsi="Times New Roman" w:cs="Times New Roman"/>
          <w:b w:val="0"/>
          <w:bCs w:val="0"/>
          <w:sz w:val="24"/>
          <w:szCs w:val="24"/>
        </w:rPr>
      </w:pPr>
    </w:p>
    <w:p w:rsidR="00B900CA" w:rsidRDefault="00B900CA" w:rsidP="00B900CA">
      <w:pPr>
        <w:pStyle w:val="Cmsor1"/>
        <w:keepNext w:val="0"/>
        <w:spacing w:before="0" w:after="0"/>
        <w:jc w:val="both"/>
        <w:rPr>
          <w:rFonts w:ascii="Times New Roman" w:hAnsi="Times New Roman" w:cs="Times New Roman"/>
          <w:b w:val="0"/>
          <w:bCs w:val="0"/>
          <w:sz w:val="24"/>
          <w:szCs w:val="24"/>
        </w:rPr>
      </w:pPr>
      <w:r w:rsidRPr="00E05199">
        <w:rPr>
          <w:rFonts w:ascii="Times New Roman" w:hAnsi="Times New Roman" w:cs="Times New Roman"/>
          <w:b w:val="0"/>
          <w:bCs w:val="0"/>
          <w:sz w:val="24"/>
          <w:szCs w:val="24"/>
        </w:rPr>
        <w:t xml:space="preserve">Ez utóbbi esetben a szervezet köteles a cégbejegyzés, hatósági vagy bírósági nyilvántartásba vétel megtörténtét követő 30 napon belül okirattal igazolni, hogy a cégbejegyzés vagy nyilvántartásba vétel megtörtént. Ezen kötelezettségére a szolgáltatónak </w:t>
      </w:r>
      <w:r w:rsidR="00541AB0">
        <w:rPr>
          <w:rFonts w:ascii="Times New Roman" w:hAnsi="Times New Roman" w:cs="Times New Roman"/>
          <w:b w:val="0"/>
          <w:bCs w:val="0"/>
          <w:sz w:val="24"/>
          <w:szCs w:val="24"/>
        </w:rPr>
        <w:t xml:space="preserve">írásban </w:t>
      </w:r>
      <w:r w:rsidRPr="00E05199">
        <w:rPr>
          <w:rFonts w:ascii="Times New Roman" w:hAnsi="Times New Roman" w:cs="Times New Roman"/>
          <w:b w:val="0"/>
          <w:bCs w:val="0"/>
          <w:sz w:val="24"/>
          <w:szCs w:val="24"/>
        </w:rPr>
        <w:t>fel kell hívnia a</w:t>
      </w:r>
      <w:r w:rsidR="001608E7" w:rsidRPr="00E05199">
        <w:rPr>
          <w:rFonts w:ascii="Times New Roman" w:hAnsi="Times New Roman" w:cs="Times New Roman"/>
          <w:b w:val="0"/>
          <w:bCs w:val="0"/>
          <w:sz w:val="24"/>
          <w:szCs w:val="24"/>
        </w:rPr>
        <w:t xml:space="preserve">z ügyfél </w:t>
      </w:r>
      <w:r w:rsidRPr="00E05199">
        <w:rPr>
          <w:rFonts w:ascii="Times New Roman" w:hAnsi="Times New Roman" w:cs="Times New Roman"/>
          <w:b w:val="0"/>
          <w:bCs w:val="0"/>
          <w:sz w:val="24"/>
          <w:szCs w:val="24"/>
        </w:rPr>
        <w:t>figyelm</w:t>
      </w:r>
      <w:r w:rsidR="001608E7" w:rsidRPr="00E05199">
        <w:rPr>
          <w:rFonts w:ascii="Times New Roman" w:hAnsi="Times New Roman" w:cs="Times New Roman"/>
          <w:b w:val="0"/>
          <w:bCs w:val="0"/>
          <w:sz w:val="24"/>
          <w:szCs w:val="24"/>
        </w:rPr>
        <w:t>é</w:t>
      </w:r>
      <w:r w:rsidRPr="00E05199">
        <w:rPr>
          <w:rFonts w:ascii="Times New Roman" w:hAnsi="Times New Roman" w:cs="Times New Roman"/>
          <w:b w:val="0"/>
          <w:bCs w:val="0"/>
          <w:sz w:val="24"/>
          <w:szCs w:val="24"/>
        </w:rPr>
        <w:t>t.</w:t>
      </w:r>
    </w:p>
    <w:p w:rsidR="00D1425B" w:rsidRPr="00165BD8" w:rsidRDefault="00D1425B" w:rsidP="00165BD8"/>
    <w:p w:rsidR="009878F7" w:rsidRDefault="009878F7" w:rsidP="009878F7">
      <w:r>
        <w:t>A</w:t>
      </w:r>
      <w:r w:rsidR="000D57A7">
        <w:t xml:space="preserve"> születési családi és utónév, az állampolgárság és az anyja</w:t>
      </w:r>
      <w:r w:rsidR="002A1C77">
        <w:t xml:space="preserve"> születési neve </w:t>
      </w:r>
      <w:r>
        <w:t>adat</w:t>
      </w:r>
      <w:r w:rsidR="002A1C77">
        <w:t>ok</w:t>
      </w:r>
      <w:r>
        <w:t xml:space="preserve"> ellenőrzése mellőzhető, ha a személyazonosság igazoló ellenőrzése érdekében bemutatott okirat azt nem tartalmazza</w:t>
      </w:r>
      <w:r w:rsidR="00522B35">
        <w:t>.</w:t>
      </w:r>
    </w:p>
    <w:p w:rsidR="009878F7" w:rsidRPr="001968F4" w:rsidRDefault="009878F7" w:rsidP="009878F7">
      <w:r>
        <w:t>A szolgáltató köteles az arra vonatkozó információt rögzíteni, hogy ha az azonosítás adatainak rögzítésére ellenőrzés mellőzésével került sor.</w:t>
      </w:r>
    </w:p>
    <w:p w:rsidR="00C93276" w:rsidRDefault="00C93276" w:rsidP="00EF0317">
      <w:pPr>
        <w:pStyle w:val="BodyText21"/>
        <w:ind w:right="-1"/>
        <w:rPr>
          <w:b/>
          <w:szCs w:val="24"/>
        </w:rPr>
      </w:pPr>
    </w:p>
    <w:p w:rsidR="008E1EED" w:rsidRDefault="008E1EED" w:rsidP="00EF0317">
      <w:pPr>
        <w:pStyle w:val="BodyText21"/>
        <w:ind w:right="-1"/>
        <w:rPr>
          <w:szCs w:val="24"/>
        </w:rPr>
      </w:pPr>
      <w:r w:rsidRPr="00AF77AE">
        <w:rPr>
          <w:szCs w:val="24"/>
        </w:rPr>
        <w:t>A szolgáltató a</w:t>
      </w:r>
      <w:r>
        <w:rPr>
          <w:szCs w:val="24"/>
        </w:rPr>
        <w:t xml:space="preserve"> személyazonosság igazoló ellenőrzése érdekében az azonosításhoz bemutatott okiratokról – ideértve az okiratban feltüntetett valamennyi személyes adatot – a lakcímet igazoló hatósági igazolvány személyi azonosítót igazoló oldala kivételével másolatot készít.</w:t>
      </w:r>
    </w:p>
    <w:p w:rsidR="008E1EED" w:rsidRPr="00AF77AE" w:rsidRDefault="008E1EED" w:rsidP="00EF0317">
      <w:pPr>
        <w:pStyle w:val="BodyText21"/>
        <w:ind w:right="-1"/>
        <w:rPr>
          <w:szCs w:val="24"/>
        </w:rPr>
      </w:pPr>
    </w:p>
    <w:p w:rsidR="00BA60BC" w:rsidRDefault="00BA60BC" w:rsidP="00BA60BC">
      <w:pPr>
        <w:pStyle w:val="BodyText21"/>
        <w:ind w:right="-1"/>
        <w:rPr>
          <w:bCs/>
          <w:szCs w:val="24"/>
        </w:rPr>
      </w:pPr>
      <w:r>
        <w:rPr>
          <w:bCs/>
          <w:szCs w:val="24"/>
        </w:rPr>
        <w:t>A szolgáltató</w:t>
      </w:r>
      <w:r w:rsidR="008B65C4">
        <w:rPr>
          <w:bCs/>
          <w:szCs w:val="24"/>
        </w:rPr>
        <w:t xml:space="preserve"> a felügyeleti szerv által meghatározott módon</w:t>
      </w:r>
      <w:r w:rsidR="00146E3A">
        <w:rPr>
          <w:bCs/>
          <w:szCs w:val="24"/>
        </w:rPr>
        <w:t xml:space="preserve"> </w:t>
      </w:r>
      <w:r w:rsidR="004D2BF8">
        <w:rPr>
          <w:bCs/>
          <w:szCs w:val="24"/>
        </w:rPr>
        <w:t xml:space="preserve">(5. számú melléklet) </w:t>
      </w:r>
      <w:r>
        <w:rPr>
          <w:bCs/>
          <w:szCs w:val="24"/>
        </w:rPr>
        <w:t xml:space="preserve">előzetesen auditált elektronikus hírközlő eszköz útján is elvégezheti az ügyfél és képviselőjének azonosítását. </w:t>
      </w:r>
    </w:p>
    <w:p w:rsidR="002B4C03" w:rsidRPr="00E05199" w:rsidRDefault="002B4C03" w:rsidP="00EF0317">
      <w:pPr>
        <w:pStyle w:val="BodyText21"/>
        <w:ind w:right="-1"/>
        <w:rPr>
          <w:b/>
          <w:szCs w:val="24"/>
        </w:rPr>
      </w:pPr>
    </w:p>
    <w:p w:rsidR="00B900CA" w:rsidRPr="00E05199" w:rsidRDefault="00B900CA" w:rsidP="00326A35">
      <w:pPr>
        <w:pStyle w:val="BodyText21"/>
        <w:numPr>
          <w:ilvl w:val="6"/>
          <w:numId w:val="1"/>
        </w:numPr>
        <w:tabs>
          <w:tab w:val="clear" w:pos="5040"/>
          <w:tab w:val="num" w:pos="284"/>
        </w:tabs>
        <w:ind w:left="284" w:right="-1" w:hanging="284"/>
        <w:rPr>
          <w:b/>
          <w:szCs w:val="24"/>
        </w:rPr>
      </w:pPr>
      <w:r w:rsidRPr="00E05199">
        <w:rPr>
          <w:b/>
          <w:szCs w:val="24"/>
        </w:rPr>
        <w:t xml:space="preserve"> A tényleges tulajdonos azonosítása</w:t>
      </w:r>
    </w:p>
    <w:p w:rsidR="00B900CA" w:rsidRPr="00E05199" w:rsidRDefault="00B900CA">
      <w:pPr>
        <w:pStyle w:val="BodyText21"/>
        <w:ind w:right="-1"/>
        <w:rPr>
          <w:b/>
          <w:szCs w:val="24"/>
        </w:rPr>
      </w:pPr>
    </w:p>
    <w:p w:rsidR="00B900CA" w:rsidRPr="00E05199" w:rsidRDefault="00B900CA">
      <w:pPr>
        <w:pStyle w:val="BodyText21"/>
        <w:ind w:right="-1"/>
        <w:rPr>
          <w:b/>
          <w:szCs w:val="24"/>
        </w:rPr>
      </w:pPr>
      <w:r w:rsidRPr="00E05199">
        <w:rPr>
          <w:b/>
          <w:szCs w:val="24"/>
        </w:rPr>
        <w:t>A tényleges tulajdonos a Pmt. alapján csak természetes személy lehet.</w:t>
      </w:r>
    </w:p>
    <w:p w:rsidR="00B900CA" w:rsidRPr="00E05199" w:rsidRDefault="00B900CA">
      <w:pPr>
        <w:pStyle w:val="BodyText21"/>
        <w:ind w:right="-1"/>
        <w:rPr>
          <w:b/>
          <w:szCs w:val="24"/>
        </w:rPr>
      </w:pPr>
    </w:p>
    <w:p w:rsidR="006F2E12" w:rsidRDefault="006F2E12" w:rsidP="006F2E12">
      <w:pPr>
        <w:ind w:right="-1"/>
        <w:jc w:val="both"/>
        <w:rPr>
          <w:rFonts w:ascii="Times New Roman" w:hAnsi="Times New Roman"/>
        </w:rPr>
      </w:pPr>
      <w:r>
        <w:rPr>
          <w:rFonts w:ascii="Times New Roman" w:hAnsi="Times New Roman"/>
        </w:rPr>
        <w:t>A jogi személy, vagy jogi személyiséggel nem rendelkező szervezet ügyfél képviselője köteles személyes megjelenéssel írásban, vagy az útmutatóban meghatározott feltételekkel rendelkező előzetesen auditált elektronikus hírközlő eszköz útján nyilatkozni a jogi személy vagy jogi személyiséggel nem rendelkező szervezet ügyfél tényleges tulajdonosáról a következő adatok megadásával:</w:t>
      </w:r>
    </w:p>
    <w:p w:rsidR="006F2E12" w:rsidRDefault="006F2E12" w:rsidP="006F2E12">
      <w:pPr>
        <w:ind w:right="-1"/>
        <w:jc w:val="both"/>
        <w:rPr>
          <w:rFonts w:ascii="Times New Roman" w:hAnsi="Times New Roman"/>
        </w:rPr>
      </w:pPr>
    </w:p>
    <w:p w:rsidR="006F2E12" w:rsidRDefault="006F2E12" w:rsidP="006F2E12">
      <w:pPr>
        <w:numPr>
          <w:ilvl w:val="0"/>
          <w:numId w:val="20"/>
        </w:numPr>
        <w:ind w:right="-1"/>
        <w:jc w:val="both"/>
        <w:rPr>
          <w:rFonts w:ascii="Times New Roman" w:hAnsi="Times New Roman"/>
        </w:rPr>
      </w:pPr>
      <w:r w:rsidRPr="00E37580">
        <w:rPr>
          <w:rFonts w:ascii="Times New Roman" w:hAnsi="Times New Roman"/>
        </w:rPr>
        <w:t>családi és utónév;</w:t>
      </w:r>
    </w:p>
    <w:p w:rsidR="006F2E12" w:rsidRDefault="006F2E12" w:rsidP="006F2E12">
      <w:pPr>
        <w:numPr>
          <w:ilvl w:val="0"/>
          <w:numId w:val="20"/>
        </w:numPr>
        <w:ind w:right="-1"/>
        <w:jc w:val="both"/>
        <w:rPr>
          <w:rFonts w:ascii="Times New Roman" w:hAnsi="Times New Roman"/>
        </w:rPr>
      </w:pPr>
      <w:r>
        <w:rPr>
          <w:rFonts w:ascii="Times New Roman" w:hAnsi="Times New Roman"/>
        </w:rPr>
        <w:t>születési családi és utónév;</w:t>
      </w:r>
    </w:p>
    <w:p w:rsidR="006F2E12" w:rsidRDefault="006F2E12" w:rsidP="006F2E12">
      <w:pPr>
        <w:numPr>
          <w:ilvl w:val="0"/>
          <w:numId w:val="20"/>
        </w:numPr>
        <w:ind w:right="-1"/>
        <w:jc w:val="both"/>
        <w:rPr>
          <w:rFonts w:ascii="Times New Roman" w:hAnsi="Times New Roman"/>
        </w:rPr>
      </w:pPr>
      <w:r>
        <w:rPr>
          <w:rFonts w:ascii="Times New Roman" w:hAnsi="Times New Roman"/>
        </w:rPr>
        <w:t>állampolgárság;</w:t>
      </w:r>
    </w:p>
    <w:p w:rsidR="006F2E12" w:rsidRDefault="006F2E12" w:rsidP="006F2E12">
      <w:pPr>
        <w:numPr>
          <w:ilvl w:val="0"/>
          <w:numId w:val="20"/>
        </w:numPr>
        <w:ind w:right="-1"/>
        <w:jc w:val="both"/>
        <w:rPr>
          <w:rFonts w:ascii="Times New Roman" w:hAnsi="Times New Roman"/>
        </w:rPr>
      </w:pPr>
      <w:r>
        <w:rPr>
          <w:rFonts w:ascii="Times New Roman" w:hAnsi="Times New Roman"/>
        </w:rPr>
        <w:t>születési hely, idő;</w:t>
      </w:r>
    </w:p>
    <w:p w:rsidR="006F2E12" w:rsidRDefault="006F2E12" w:rsidP="006F2E12">
      <w:pPr>
        <w:numPr>
          <w:ilvl w:val="0"/>
          <w:numId w:val="20"/>
        </w:numPr>
        <w:ind w:right="-1"/>
        <w:jc w:val="both"/>
        <w:rPr>
          <w:rFonts w:ascii="Times New Roman" w:hAnsi="Times New Roman"/>
        </w:rPr>
      </w:pPr>
      <w:r>
        <w:rPr>
          <w:rFonts w:ascii="Times New Roman" w:hAnsi="Times New Roman"/>
        </w:rPr>
        <w:t>lakcím, ennek hiányában tartózkodási hely;</w:t>
      </w:r>
    </w:p>
    <w:p w:rsidR="006F2E12" w:rsidRDefault="006F2E12" w:rsidP="006F2E12">
      <w:pPr>
        <w:numPr>
          <w:ilvl w:val="0"/>
          <w:numId w:val="20"/>
        </w:numPr>
        <w:ind w:right="-1"/>
        <w:jc w:val="both"/>
        <w:rPr>
          <w:rFonts w:ascii="Times New Roman" w:hAnsi="Times New Roman"/>
        </w:rPr>
      </w:pPr>
      <w:r>
        <w:rPr>
          <w:rFonts w:ascii="Times New Roman" w:hAnsi="Times New Roman"/>
        </w:rPr>
        <w:t>tulajdonosi érdekeltség jellege és mértéke;</w:t>
      </w:r>
    </w:p>
    <w:p w:rsidR="006F2E12" w:rsidRDefault="006F2E12" w:rsidP="006F2E12">
      <w:pPr>
        <w:numPr>
          <w:ilvl w:val="0"/>
          <w:numId w:val="20"/>
        </w:numPr>
        <w:ind w:right="-1"/>
        <w:jc w:val="both"/>
        <w:rPr>
          <w:rFonts w:ascii="Times New Roman" w:hAnsi="Times New Roman"/>
        </w:rPr>
      </w:pPr>
      <w:r>
        <w:rPr>
          <w:rFonts w:ascii="Times New Roman" w:hAnsi="Times New Roman"/>
        </w:rPr>
        <w:t>a tényleges tulajdonos kiemelt közszereplőnek minősül-e</w:t>
      </w:r>
      <w:r w:rsidR="00400DE5">
        <w:rPr>
          <w:rFonts w:ascii="Times New Roman" w:hAnsi="Times New Roman"/>
        </w:rPr>
        <w:t xml:space="preserve"> (2. számú melléklet)</w:t>
      </w:r>
      <w:r>
        <w:rPr>
          <w:rFonts w:ascii="Times New Roman" w:hAnsi="Times New Roman"/>
        </w:rPr>
        <w:t>.</w:t>
      </w:r>
    </w:p>
    <w:p w:rsidR="00303838" w:rsidRPr="00E05199" w:rsidRDefault="00303838">
      <w:pPr>
        <w:ind w:right="-1"/>
        <w:rPr>
          <w:rFonts w:ascii="Times New Roman" w:hAnsi="Times New Roman"/>
        </w:rPr>
      </w:pPr>
    </w:p>
    <w:p w:rsidR="00602219" w:rsidRDefault="00602219">
      <w:pPr>
        <w:pStyle w:val="BodyText21"/>
        <w:ind w:right="-1"/>
        <w:rPr>
          <w:szCs w:val="24"/>
        </w:rPr>
      </w:pPr>
      <w:r>
        <w:rPr>
          <w:szCs w:val="24"/>
        </w:rPr>
        <w:t>A jogi személy vagy jogi személyiséggel nem rendelkező szervezet ügyfél képviselője a nyilatkozatában köteles minden, a Pmt. 3. § 38. pontjában foglaltaknak megfelelő</w:t>
      </w:r>
      <w:r w:rsidR="00256CD1">
        <w:rPr>
          <w:szCs w:val="24"/>
        </w:rPr>
        <w:t xml:space="preserve"> (alapfogalmak között leírt)</w:t>
      </w:r>
      <w:r>
        <w:rPr>
          <w:szCs w:val="24"/>
        </w:rPr>
        <w:t xml:space="preserve"> természetes személyt feltüntetni tényleges tulajdonosként.</w:t>
      </w:r>
    </w:p>
    <w:p w:rsidR="009204FA" w:rsidRDefault="009204FA">
      <w:pPr>
        <w:pStyle w:val="BodyText21"/>
        <w:ind w:right="-1"/>
        <w:rPr>
          <w:szCs w:val="24"/>
        </w:rPr>
      </w:pPr>
    </w:p>
    <w:p w:rsidR="009204FA" w:rsidRDefault="009204FA">
      <w:pPr>
        <w:pStyle w:val="BodyText21"/>
        <w:ind w:right="-1"/>
        <w:rPr>
          <w:szCs w:val="24"/>
        </w:rPr>
      </w:pPr>
      <w:r>
        <w:rPr>
          <w:szCs w:val="24"/>
        </w:rPr>
        <w:t>Ha kétség merül fel a tényleges tulajdonos kilétével kapcsolatban, a szolgáltató megtesz minden további intézkedést mindaddig, amíg nem bizonyosodik meg a tényleges tulajdonos személyéről, ideértve az ügyfél tulajdonosi és irányítási rendszerének megértését is.</w:t>
      </w:r>
      <w:r w:rsidR="00A13ABE">
        <w:rPr>
          <w:szCs w:val="24"/>
        </w:rPr>
        <w:t xml:space="preserve"> A kétség alapjául szolgáló adatokkal, tényekkel a </w:t>
      </w:r>
      <w:r w:rsidR="00F81C27">
        <w:rPr>
          <w:szCs w:val="24"/>
        </w:rPr>
        <w:t>S</w:t>
      </w:r>
      <w:r w:rsidR="00A13ABE">
        <w:rPr>
          <w:szCs w:val="24"/>
        </w:rPr>
        <w:t xml:space="preserve">zabályzat C) fejezete foglalkozik részletesebben. </w:t>
      </w:r>
    </w:p>
    <w:p w:rsidR="000265BF" w:rsidRDefault="000265BF">
      <w:pPr>
        <w:pStyle w:val="BodyText21"/>
        <w:ind w:right="-1"/>
        <w:rPr>
          <w:szCs w:val="24"/>
        </w:rPr>
      </w:pPr>
    </w:p>
    <w:p w:rsidR="00E63555" w:rsidRDefault="00D422F9">
      <w:pPr>
        <w:pStyle w:val="BodyText21"/>
        <w:ind w:right="-1"/>
        <w:rPr>
          <w:szCs w:val="24"/>
        </w:rPr>
      </w:pPr>
      <w:r>
        <w:rPr>
          <w:szCs w:val="24"/>
        </w:rPr>
        <w:t>A szolgáltató köteles a tényleges tulajdonos személyazonosságára vonatkozó adat ellenőrzésére a részére bemutatott okirat, nyilvánosan hozzáférhető nyilvántartás vagy más olyan nyilvántartás alapján, amelynek kezelőjétől törvény alapján adatigénylésre jogosult.</w:t>
      </w:r>
    </w:p>
    <w:p w:rsidR="00E63555" w:rsidRDefault="00E63555" w:rsidP="00E63555">
      <w:pPr>
        <w:pStyle w:val="BodyText21"/>
        <w:ind w:right="-1"/>
        <w:rPr>
          <w:szCs w:val="24"/>
        </w:rPr>
      </w:pPr>
      <w:r>
        <w:rPr>
          <w:szCs w:val="24"/>
        </w:rPr>
        <w:t>A szolgáltató köteles rögzíteni az elvégzett ügyfél-átvilágítási intézkedéseket, valamint az arra vonatkozó információt is, ha ezen intézkedéseket nem tudta végrehajtani.</w:t>
      </w:r>
    </w:p>
    <w:p w:rsidR="000265BF" w:rsidRDefault="000265BF" w:rsidP="00E63555">
      <w:pPr>
        <w:pStyle w:val="BodyText21"/>
        <w:ind w:right="-1"/>
        <w:rPr>
          <w:szCs w:val="24"/>
        </w:rPr>
      </w:pPr>
    </w:p>
    <w:p w:rsidR="002266A7" w:rsidRPr="00300096" w:rsidRDefault="00D422F9">
      <w:pPr>
        <w:pStyle w:val="BodyText21"/>
        <w:ind w:right="-1"/>
        <w:rPr>
          <w:szCs w:val="24"/>
        </w:rPr>
      </w:pPr>
      <w:r>
        <w:rPr>
          <w:szCs w:val="24"/>
        </w:rPr>
        <w:t xml:space="preserve">A szolgáltató köteles </w:t>
      </w:r>
      <w:r w:rsidRPr="000265BF">
        <w:rPr>
          <w:szCs w:val="24"/>
        </w:rPr>
        <w:t>nyilvántartást</w:t>
      </w:r>
      <w:r>
        <w:rPr>
          <w:szCs w:val="24"/>
        </w:rPr>
        <w:t xml:space="preserve"> vezetni a tényleges tulajdonos azonosítása és személyazonosságának igazoló ellenőrzése érdekében megtett intézkedésekről.</w:t>
      </w:r>
      <w:r w:rsidR="00A13ABE">
        <w:rPr>
          <w:szCs w:val="24"/>
        </w:rPr>
        <w:t xml:space="preserve"> Különösen a komplex, összetett tulajdonosi struktúrák esetében célszerű az ügyfél-átvilágítási adatlapon rögzíteni a tényleges tulajdonosi nyilatkozatban szereplő személyek megállapításához vezető céghálózatról egy egyszerű folyamatábrát. </w:t>
      </w:r>
      <w:r w:rsidR="002266A7">
        <w:rPr>
          <w:szCs w:val="24"/>
        </w:rPr>
        <w:t xml:space="preserve">Az ügyfél képviselőjétől bekért – a tényleges tulajdonos személyét igazoló – dokumentumok másolata vagy a szolgáltató által végzett nyílt forrású, vagy engedélyezett hozzáférésű keresések eredményének másolata megőrzésre kell, hogy kerüljön az ügyfél-átvilágítás dokumentációi között. </w:t>
      </w:r>
      <w:r w:rsidR="002266A7" w:rsidRPr="00300096">
        <w:rPr>
          <w:color w:val="000000"/>
        </w:rPr>
        <w:t>A komplex tulajdonosi struktúrák esetében különösen indokolt a tényleges irányítást, ellenőrzést gyakorló azonosítása.</w:t>
      </w:r>
      <w:r w:rsidR="002266A7">
        <w:rPr>
          <w:color w:val="000000"/>
        </w:rPr>
        <w:t xml:space="preserve"> Ennek keretében a szolgáltató vegye figyelembe különösen azokat a meghatalmazásokat, amelyek az ügyfél-társaság offshore területen bejegyzett tulajdonosától </w:t>
      </w:r>
      <w:r w:rsidR="000265BF">
        <w:rPr>
          <w:color w:val="000000"/>
        </w:rPr>
        <w:t>származnak,</w:t>
      </w:r>
      <w:r w:rsidR="002266A7">
        <w:rPr>
          <w:color w:val="000000"/>
        </w:rPr>
        <w:t xml:space="preserve"> és tényleges irányítást biztosítanak valamely személy részére, aki így tulajdonképpen a tulajdonosi jogokat gyakorolni tudja az ügyfél-társaságban.  </w:t>
      </w:r>
    </w:p>
    <w:p w:rsidR="00602219" w:rsidRDefault="00602219">
      <w:pPr>
        <w:pStyle w:val="BodyText21"/>
        <w:ind w:right="-1"/>
        <w:rPr>
          <w:szCs w:val="24"/>
        </w:rPr>
      </w:pPr>
    </w:p>
    <w:p w:rsidR="000065DD" w:rsidRDefault="00B900CA">
      <w:pPr>
        <w:pStyle w:val="BodyText21"/>
        <w:ind w:right="-1"/>
        <w:rPr>
          <w:szCs w:val="24"/>
        </w:rPr>
      </w:pPr>
      <w:r w:rsidRPr="00E05199">
        <w:rPr>
          <w:szCs w:val="24"/>
        </w:rPr>
        <w:t>A</w:t>
      </w:r>
      <w:r w:rsidR="00E63555">
        <w:rPr>
          <w:szCs w:val="24"/>
        </w:rPr>
        <w:t xml:space="preserve"> tényleges tulajdonosi</w:t>
      </w:r>
      <w:r w:rsidRPr="00E05199">
        <w:rPr>
          <w:szCs w:val="24"/>
        </w:rPr>
        <w:t xml:space="preserve"> nyilatkozat </w:t>
      </w:r>
      <w:r w:rsidR="000065DD">
        <w:rPr>
          <w:szCs w:val="24"/>
        </w:rPr>
        <w:t xml:space="preserve">az 1. számú melléklet szerinti </w:t>
      </w:r>
      <w:r w:rsidR="000065DD" w:rsidRPr="00E05199">
        <w:rPr>
          <w:szCs w:val="24"/>
        </w:rPr>
        <w:t>formanyomtatvány</w:t>
      </w:r>
      <w:r w:rsidR="00AD00F7">
        <w:rPr>
          <w:szCs w:val="24"/>
        </w:rPr>
        <w:t xml:space="preserve"> (II. pontjának)</w:t>
      </w:r>
      <w:r w:rsidR="000065DD" w:rsidRPr="00E05199">
        <w:rPr>
          <w:szCs w:val="24"/>
        </w:rPr>
        <w:t xml:space="preserve"> kitöltésével </w:t>
      </w:r>
      <w:r w:rsidR="000065DD">
        <w:rPr>
          <w:szCs w:val="24"/>
        </w:rPr>
        <w:t xml:space="preserve">tehető meg, illetve </w:t>
      </w:r>
      <w:r w:rsidRPr="00E05199">
        <w:rPr>
          <w:szCs w:val="24"/>
        </w:rPr>
        <w:t xml:space="preserve">szerepelhet a </w:t>
      </w:r>
      <w:r w:rsidR="00A164C5">
        <w:rPr>
          <w:szCs w:val="24"/>
        </w:rPr>
        <w:t xml:space="preserve">szolgáltató és az ügyfele között létrejött írásbeli </w:t>
      </w:r>
      <w:r w:rsidRPr="00E05199">
        <w:rPr>
          <w:szCs w:val="24"/>
        </w:rPr>
        <w:t>szerződésben</w:t>
      </w:r>
      <w:r w:rsidR="000065DD">
        <w:rPr>
          <w:szCs w:val="24"/>
        </w:rPr>
        <w:t xml:space="preserve"> is.</w:t>
      </w:r>
      <w:r w:rsidR="00AB7B92">
        <w:rPr>
          <w:szCs w:val="24"/>
        </w:rPr>
        <w:t xml:space="preserve"> Amennyiben a szerződésben szerepeltet</w:t>
      </w:r>
      <w:r w:rsidR="00A85859">
        <w:rPr>
          <w:szCs w:val="24"/>
        </w:rPr>
        <w:t>i a tényleges tulajdonos adatait, abban az esetben az ügyfél-átvilágítási adatlap és a kiemelt közszereplői nyilatkozat a</w:t>
      </w:r>
      <w:r w:rsidR="000065DD">
        <w:rPr>
          <w:szCs w:val="24"/>
        </w:rPr>
        <w:t xml:space="preserve"> </w:t>
      </w:r>
      <w:r w:rsidR="00A85859">
        <w:rPr>
          <w:szCs w:val="24"/>
        </w:rPr>
        <w:t>szerződés mellékletét kell képeznie.</w:t>
      </w:r>
    </w:p>
    <w:p w:rsidR="00E25A81" w:rsidRDefault="00B900CA" w:rsidP="00300096">
      <w:pPr>
        <w:pStyle w:val="BodyText21"/>
        <w:ind w:right="-1"/>
      </w:pPr>
      <w:r w:rsidRPr="00E05199">
        <w:rPr>
          <w:szCs w:val="24"/>
        </w:rPr>
        <w:lastRenderedPageBreak/>
        <w:t>Amennyiben az ügyfél nevében vagy megbízása alapján eljáró személy a nyilatkozat</w:t>
      </w:r>
      <w:r w:rsidR="000065DD">
        <w:rPr>
          <w:szCs w:val="24"/>
        </w:rPr>
        <w:t xml:space="preserve">tételt </w:t>
      </w:r>
      <w:r w:rsidRPr="00E05199">
        <w:rPr>
          <w:szCs w:val="24"/>
        </w:rPr>
        <w:t>megtagadja, vagy az ügyfél-átvilágítás nem végezhető el teljes körűen, a szolgáltató az ügyféllel nem lé</w:t>
      </w:r>
      <w:r w:rsidR="000065DD">
        <w:rPr>
          <w:szCs w:val="24"/>
        </w:rPr>
        <w:t>tesíthet ü</w:t>
      </w:r>
      <w:r w:rsidRPr="00E05199">
        <w:rPr>
          <w:szCs w:val="24"/>
        </w:rPr>
        <w:t>zleti kapcsolat</w:t>
      </w:r>
      <w:r w:rsidR="000065DD">
        <w:rPr>
          <w:szCs w:val="24"/>
        </w:rPr>
        <w:t>ot</w:t>
      </w:r>
      <w:r w:rsidRPr="00E05199">
        <w:rPr>
          <w:szCs w:val="24"/>
        </w:rPr>
        <w:t xml:space="preserve">, vagy </w:t>
      </w:r>
      <w:r w:rsidR="000C7C54">
        <w:rPr>
          <w:szCs w:val="24"/>
        </w:rPr>
        <w:t xml:space="preserve">köteles </w:t>
      </w:r>
      <w:r w:rsidRPr="00E05199">
        <w:rPr>
          <w:szCs w:val="24"/>
        </w:rPr>
        <w:t>megszüntet</w:t>
      </w:r>
      <w:r w:rsidR="000C7C54">
        <w:rPr>
          <w:szCs w:val="24"/>
        </w:rPr>
        <w:t xml:space="preserve">ni </w:t>
      </w:r>
      <w:r w:rsidRPr="00E05199">
        <w:rPr>
          <w:szCs w:val="24"/>
        </w:rPr>
        <w:t>a vele fennálló üzleti kapcsolatot.</w:t>
      </w:r>
      <w:r w:rsidR="00506BF2">
        <w:rPr>
          <w:szCs w:val="24"/>
        </w:rPr>
        <w:t xml:space="preserve"> </w:t>
      </w:r>
      <w:r w:rsidR="00E63555" w:rsidRPr="00EF5077">
        <w:rPr>
          <w:rFonts w:ascii="Times" w:hAnsi="Times" w:cs="Times"/>
          <w:szCs w:val="24"/>
        </w:rPr>
        <w:t>A szolgáltató az ügyféltől az arra vonatkozó nyilatkozat megtételét is köteles kérni, hogy a tényleges tulajdonosa kiemelt közszereplőnek minősül-e.</w:t>
      </w:r>
    </w:p>
    <w:p w:rsidR="00E25A81" w:rsidRDefault="00E25A81" w:rsidP="00583B0D">
      <w:pPr>
        <w:pStyle w:val="NormlWeb"/>
        <w:ind w:firstLine="0"/>
      </w:pPr>
    </w:p>
    <w:p w:rsidR="00583B0D" w:rsidRDefault="00583B0D" w:rsidP="00583B0D">
      <w:pPr>
        <w:pStyle w:val="NormlWeb"/>
        <w:ind w:firstLine="0"/>
      </w:pPr>
      <w:r>
        <w:t>A kiemelt közszereplői nyilatkozat a Szabályzat 2. számú mellékletében található.</w:t>
      </w:r>
      <w:r w:rsidRPr="00AB4275">
        <w:t xml:space="preserve"> </w:t>
      </w:r>
      <w:r>
        <w:t>A nyilatkozatot a szervezet képviseletében eljáró személy teszi valamennyi azonosítási kötelezettség alá tartozó tényleges tulajdonos viszonylatában.</w:t>
      </w:r>
    </w:p>
    <w:p w:rsidR="00583B0D" w:rsidRDefault="00583B0D" w:rsidP="00583B0D">
      <w:pPr>
        <w:pStyle w:val="NormlWeb"/>
        <w:ind w:firstLine="0"/>
      </w:pPr>
    </w:p>
    <w:p w:rsidR="00583B0D" w:rsidRDefault="00583B0D" w:rsidP="00583B0D">
      <w:pPr>
        <w:pStyle w:val="NormlWeb"/>
        <w:ind w:firstLine="0"/>
      </w:pPr>
      <w:r w:rsidRPr="00AB4275">
        <w:t>Ha a</w:t>
      </w:r>
      <w:r>
        <w:t>z</w:t>
      </w:r>
      <w:r w:rsidRPr="00AB4275">
        <w:t xml:space="preserve"> ügyfél</w:t>
      </w:r>
      <w:r>
        <w:t xml:space="preserve"> szervezet valamely tagja</w:t>
      </w:r>
      <w:r w:rsidRPr="00AB4275">
        <w:t xml:space="preserve"> kiemelt közszereplőnek minősül</w:t>
      </w:r>
      <w:r>
        <w:t>:</w:t>
      </w:r>
    </w:p>
    <w:p w:rsidR="00583B0D" w:rsidRDefault="00583B0D" w:rsidP="005275E2">
      <w:pPr>
        <w:pStyle w:val="NormlWeb"/>
        <w:numPr>
          <w:ilvl w:val="0"/>
          <w:numId w:val="3"/>
        </w:numPr>
      </w:pPr>
      <w:r w:rsidRPr="00AB4275">
        <w:t>a nyilatkozatnak tartalmaznia kell, hogy a</w:t>
      </w:r>
      <w:r>
        <w:t xml:space="preserve"> Pmt.</w:t>
      </w:r>
      <w:r w:rsidRPr="00AB4275">
        <w:t xml:space="preserve"> 4. § (2) bekezdésének mely pontja alapján minősül kiemelt közszereplőnek</w:t>
      </w:r>
      <w:r>
        <w:t>;</w:t>
      </w:r>
    </w:p>
    <w:p w:rsidR="00583B0D" w:rsidRDefault="00583B0D" w:rsidP="005275E2">
      <w:pPr>
        <w:pStyle w:val="NormlWeb"/>
        <w:numPr>
          <w:ilvl w:val="0"/>
          <w:numId w:val="3"/>
        </w:numPr>
      </w:pPr>
      <w:r w:rsidRPr="00AB4275">
        <w:t>az üzleti kapcsolat lé</w:t>
      </w:r>
      <w:r>
        <w:t xml:space="preserve">tesítésére </w:t>
      </w:r>
      <w:r w:rsidRPr="00AB4275">
        <w:t xml:space="preserve">kizárólag a </w:t>
      </w:r>
      <w:r>
        <w:t>kijelölt vezető</w:t>
      </w:r>
      <w:r w:rsidRPr="00AB4275">
        <w:t xml:space="preserve"> jóváhagyását követően kerülhet sor</w:t>
      </w:r>
      <w:r>
        <w:t>;</w:t>
      </w:r>
    </w:p>
    <w:p w:rsidR="00583B0D" w:rsidRDefault="00583B0D" w:rsidP="005275E2">
      <w:pPr>
        <w:pStyle w:val="NormlWeb"/>
        <w:numPr>
          <w:ilvl w:val="0"/>
          <w:numId w:val="3"/>
        </w:numPr>
      </w:pPr>
      <w:r>
        <w:t>a</w:t>
      </w:r>
      <w:r w:rsidR="00A6786B">
        <w:t>mennyiben életszerű a kérdés a</w:t>
      </w:r>
      <w:r>
        <w:t xml:space="preserve"> pénzeszközök </w:t>
      </w:r>
      <w:r w:rsidR="00ED0C2C">
        <w:t xml:space="preserve">és a vagyon </w:t>
      </w:r>
      <w:r>
        <w:t>forrására vonatkozó nyilatkozat kérése (pl.:</w:t>
      </w:r>
      <w:r w:rsidR="00CC7466">
        <w:t xml:space="preserve"> </w:t>
      </w:r>
      <w:r w:rsidR="00A6786B">
        <w:t>több millió forintos tagi kölcsön nyújtása, magas törzstőke eredete</w:t>
      </w:r>
      <w:r>
        <w:t>)</w:t>
      </w:r>
      <w:r w:rsidR="00546011">
        <w:t xml:space="preserve">. </w:t>
      </w:r>
      <w:r w:rsidR="00CC7466">
        <w:t>A v</w:t>
      </w:r>
      <w:r w:rsidR="00162062">
        <w:t>agyon forrására vonatkozó nyilatkozat kötelező tartalmi elemeit PM rendelet fogja meghatározni</w:t>
      </w:r>
      <w:r>
        <w:t>;</w:t>
      </w:r>
    </w:p>
    <w:p w:rsidR="00583B0D" w:rsidRPr="00AF77AE" w:rsidRDefault="00583B0D" w:rsidP="005275E2">
      <w:pPr>
        <w:pStyle w:val="NormlWeb"/>
        <w:numPr>
          <w:ilvl w:val="0"/>
          <w:numId w:val="3"/>
        </w:numPr>
        <w:rPr>
          <w:i/>
        </w:rPr>
      </w:pPr>
      <w:r w:rsidRPr="00300096">
        <w:t>az ügyfél szervezetet magas kockázati kategóriába kell sorolni és az üzleti kapcsolatot megerősített eljárásban kell folyamatosan figyelemmel kísérni</w:t>
      </w:r>
      <w:r w:rsidRPr="00AF77AE">
        <w:rPr>
          <w:i/>
        </w:rPr>
        <w:t>.</w:t>
      </w:r>
    </w:p>
    <w:p w:rsidR="00583B0D" w:rsidRPr="00AF77AE" w:rsidRDefault="00583B0D" w:rsidP="00583B0D">
      <w:pPr>
        <w:ind w:right="-1"/>
        <w:jc w:val="both"/>
        <w:rPr>
          <w:rFonts w:ascii="Times New Roman" w:hAnsi="Times New Roman"/>
          <w:i/>
        </w:rPr>
      </w:pPr>
    </w:p>
    <w:p w:rsidR="00C9013E" w:rsidRDefault="00C9013E" w:rsidP="00C9013E">
      <w:pPr>
        <w:pStyle w:val="NormlWeb"/>
        <w:tabs>
          <w:tab w:val="left" w:pos="0"/>
        </w:tabs>
        <w:ind w:firstLine="0"/>
      </w:pPr>
      <w:r>
        <w:t>A</w:t>
      </w:r>
      <w:r w:rsidRPr="00AB4275">
        <w:t xml:space="preserve"> szolgáltató köteles intézkedéseket tenni a megtett nyilatkozat jogszabály alapján e célra rendelkezésére álló vagy nyilvánosan hozzáférhető nyilvántartásban történő ellenőrzése érdekében</w:t>
      </w:r>
      <w:r w:rsidR="00303B8B">
        <w:t>.</w:t>
      </w:r>
    </w:p>
    <w:p w:rsidR="00C9013E" w:rsidRDefault="00C9013E" w:rsidP="00583B0D">
      <w:pPr>
        <w:ind w:right="-1"/>
        <w:jc w:val="both"/>
        <w:rPr>
          <w:rFonts w:ascii="Times New Roman" w:hAnsi="Times New Roman"/>
        </w:rPr>
      </w:pPr>
    </w:p>
    <w:p w:rsidR="00583B0D" w:rsidRDefault="00583B0D" w:rsidP="00583B0D">
      <w:pPr>
        <w:ind w:right="-1"/>
        <w:jc w:val="both"/>
        <w:rPr>
          <w:rFonts w:ascii="Times New Roman" w:hAnsi="Times New Roman"/>
        </w:rPr>
      </w:pPr>
      <w:r>
        <w:rPr>
          <w:rFonts w:ascii="Times New Roman" w:hAnsi="Times New Roman"/>
        </w:rPr>
        <w:t>Az ügyfél képviselőjének tényleges tulajdonosra vonatkozó írásbeli nyilatkozata – kockázatérzékenységi megközelítés alapján – mellőzhető, ha a szolgáltató a törvényben meghatározott adatokat a részére bemutatott okiratok, valamint a nyilvánosan hozzáférhető nyilvántartások vagy olyan nyilvántartások alapján rögzíti, amelyeknek kezelőjétől törvény alapján adatigénylésre jogosult. Ebben az esetben a szolgáltató köteles az arra vonatkozó információt is rögzíteni, hogy az adatok rögzítésére az ügyfél írásbeli nyilatkoztatása mellőzésével került sor.</w:t>
      </w:r>
    </w:p>
    <w:p w:rsidR="00583B0D" w:rsidRDefault="00583B0D" w:rsidP="00583B0D">
      <w:pPr>
        <w:ind w:right="-1"/>
        <w:jc w:val="both"/>
        <w:rPr>
          <w:rFonts w:ascii="Times New Roman" w:hAnsi="Times New Roman"/>
        </w:rPr>
      </w:pPr>
    </w:p>
    <w:p w:rsidR="00004FD1" w:rsidRDefault="00583B0D" w:rsidP="00AF77AE">
      <w:pPr>
        <w:pStyle w:val="BodyText21"/>
        <w:ind w:right="-1"/>
      </w:pPr>
      <w:r>
        <w:rPr>
          <w:bCs/>
          <w:szCs w:val="24"/>
        </w:rPr>
        <w:t xml:space="preserve">A szolgáltató a </w:t>
      </w:r>
      <w:r w:rsidR="00935640">
        <w:rPr>
          <w:bCs/>
          <w:szCs w:val="24"/>
        </w:rPr>
        <w:t xml:space="preserve">felügyeleti szerv által </w:t>
      </w:r>
      <w:r>
        <w:rPr>
          <w:bCs/>
          <w:szCs w:val="24"/>
        </w:rPr>
        <w:t xml:space="preserve">meghatározott feltételekkel rendelkező előzetesen auditált elektronikus hírközlő eszköz útján is nyilatkoztathatja az ügyfél képviselőjét a tényleges tulajdonos törvényben meghatározott adatairól. </w:t>
      </w:r>
    </w:p>
    <w:p w:rsidR="00B15806" w:rsidRPr="00E05199" w:rsidRDefault="00B15806">
      <w:pPr>
        <w:ind w:right="-1"/>
        <w:jc w:val="both"/>
        <w:rPr>
          <w:rFonts w:ascii="Times New Roman" w:hAnsi="Times New Roman"/>
        </w:rPr>
      </w:pPr>
    </w:p>
    <w:p w:rsidR="0083155E" w:rsidRPr="00E05199" w:rsidRDefault="00FB6C7A" w:rsidP="005275E2">
      <w:pPr>
        <w:pStyle w:val="Lbjegyzetszveg"/>
        <w:numPr>
          <w:ilvl w:val="0"/>
          <w:numId w:val="14"/>
        </w:numPr>
        <w:rPr>
          <w:b/>
          <w:sz w:val="24"/>
          <w:szCs w:val="24"/>
        </w:rPr>
      </w:pPr>
      <w:r w:rsidRPr="00E05199">
        <w:rPr>
          <w:b/>
          <w:sz w:val="24"/>
          <w:szCs w:val="24"/>
        </w:rPr>
        <w:t xml:space="preserve"> Adatrögzítés az üzleti kapcsolatra vonatkozóan</w:t>
      </w:r>
    </w:p>
    <w:p w:rsidR="00FB6C7A" w:rsidRPr="00E05199" w:rsidRDefault="00FB6C7A" w:rsidP="00FB6C7A">
      <w:pPr>
        <w:pStyle w:val="Lbjegyzetszveg"/>
        <w:rPr>
          <w:sz w:val="24"/>
          <w:szCs w:val="24"/>
        </w:rPr>
      </w:pPr>
    </w:p>
    <w:p w:rsidR="00514DFF" w:rsidRDefault="00FB6C7A" w:rsidP="003E33BE">
      <w:pPr>
        <w:pStyle w:val="Lbjegyzetszveg"/>
        <w:rPr>
          <w:sz w:val="24"/>
          <w:szCs w:val="24"/>
        </w:rPr>
      </w:pPr>
      <w:r w:rsidRPr="00E05199">
        <w:rPr>
          <w:sz w:val="24"/>
          <w:szCs w:val="24"/>
        </w:rPr>
        <w:t xml:space="preserve">Az ügyfél-átvilágítás során a </w:t>
      </w:r>
      <w:r w:rsidR="00137C19">
        <w:rPr>
          <w:sz w:val="24"/>
          <w:szCs w:val="24"/>
        </w:rPr>
        <w:t xml:space="preserve">szolgáltató </w:t>
      </w:r>
      <w:r w:rsidR="00137C19" w:rsidRPr="00106730">
        <w:rPr>
          <w:sz w:val="24"/>
          <w:szCs w:val="24"/>
        </w:rPr>
        <w:t>köteles</w:t>
      </w:r>
      <w:r w:rsidR="00137C19">
        <w:rPr>
          <w:sz w:val="24"/>
          <w:szCs w:val="24"/>
        </w:rPr>
        <w:t xml:space="preserve"> rögzíteni az üzleti kapcsolat vonatkozásában az alábbi adatokat:</w:t>
      </w:r>
    </w:p>
    <w:p w:rsidR="00137C19" w:rsidRDefault="005765DB" w:rsidP="005765DB">
      <w:pPr>
        <w:pStyle w:val="Lbjegyzetszveg"/>
        <w:numPr>
          <w:ilvl w:val="0"/>
          <w:numId w:val="22"/>
        </w:numPr>
        <w:rPr>
          <w:noProof/>
          <w:sz w:val="24"/>
          <w:szCs w:val="24"/>
        </w:rPr>
      </w:pPr>
      <w:r>
        <w:rPr>
          <w:noProof/>
          <w:sz w:val="24"/>
          <w:szCs w:val="24"/>
        </w:rPr>
        <w:t>s</w:t>
      </w:r>
      <w:r w:rsidR="00137C19">
        <w:rPr>
          <w:noProof/>
          <w:sz w:val="24"/>
          <w:szCs w:val="24"/>
        </w:rPr>
        <w:t>zerződés típusa (megbízás</w:t>
      </w:r>
      <w:r w:rsidR="00AE791E">
        <w:rPr>
          <w:noProof/>
          <w:sz w:val="24"/>
          <w:szCs w:val="24"/>
        </w:rPr>
        <w:t>i, vállalkozási</w:t>
      </w:r>
      <w:r w:rsidR="006C58B9">
        <w:rPr>
          <w:noProof/>
          <w:sz w:val="24"/>
          <w:szCs w:val="24"/>
        </w:rPr>
        <w:t>);</w:t>
      </w:r>
    </w:p>
    <w:p w:rsidR="00137C19" w:rsidRDefault="00137C19" w:rsidP="005275E2">
      <w:pPr>
        <w:pStyle w:val="Lbjegyzetszveg"/>
        <w:numPr>
          <w:ilvl w:val="0"/>
          <w:numId w:val="22"/>
        </w:numPr>
        <w:rPr>
          <w:noProof/>
          <w:sz w:val="24"/>
          <w:szCs w:val="24"/>
        </w:rPr>
      </w:pPr>
      <w:r>
        <w:rPr>
          <w:noProof/>
          <w:sz w:val="24"/>
          <w:szCs w:val="24"/>
        </w:rPr>
        <w:t>szerződés tárgya (</w:t>
      </w:r>
      <w:r w:rsidR="00AE791E">
        <w:rPr>
          <w:noProof/>
          <w:sz w:val="24"/>
          <w:szCs w:val="24"/>
        </w:rPr>
        <w:t xml:space="preserve">komplex könyvviteli </w:t>
      </w:r>
      <w:r w:rsidR="000531B0">
        <w:rPr>
          <w:noProof/>
          <w:sz w:val="24"/>
          <w:szCs w:val="24"/>
        </w:rPr>
        <w:t>szolgáltatás</w:t>
      </w:r>
      <w:r w:rsidR="00AE791E">
        <w:rPr>
          <w:noProof/>
          <w:sz w:val="24"/>
          <w:szCs w:val="24"/>
        </w:rPr>
        <w:t xml:space="preserve"> nyújtása, vagy konkrét feladat elvégzése</w:t>
      </w:r>
      <w:r w:rsidR="000531B0">
        <w:rPr>
          <w:noProof/>
          <w:sz w:val="24"/>
          <w:szCs w:val="24"/>
        </w:rPr>
        <w:t>)</w:t>
      </w:r>
      <w:r w:rsidR="006F14F9">
        <w:rPr>
          <w:noProof/>
          <w:sz w:val="24"/>
          <w:szCs w:val="24"/>
        </w:rPr>
        <w:t>;</w:t>
      </w:r>
    </w:p>
    <w:p w:rsidR="000531B0" w:rsidRDefault="000531B0" w:rsidP="005275E2">
      <w:pPr>
        <w:pStyle w:val="Lbjegyzetszveg"/>
        <w:numPr>
          <w:ilvl w:val="0"/>
          <w:numId w:val="22"/>
        </w:numPr>
        <w:rPr>
          <w:noProof/>
          <w:sz w:val="24"/>
          <w:szCs w:val="24"/>
        </w:rPr>
      </w:pPr>
      <w:r>
        <w:rPr>
          <w:noProof/>
          <w:sz w:val="24"/>
          <w:szCs w:val="24"/>
        </w:rPr>
        <w:t>időtartama (</w:t>
      </w:r>
      <w:r w:rsidR="009A0DB0">
        <w:rPr>
          <w:noProof/>
          <w:sz w:val="24"/>
          <w:szCs w:val="24"/>
        </w:rPr>
        <w:t>határozatlan idejű</w:t>
      </w:r>
      <w:r w:rsidR="00A565EC">
        <w:rPr>
          <w:noProof/>
          <w:sz w:val="24"/>
          <w:szCs w:val="24"/>
        </w:rPr>
        <w:t>,</w:t>
      </w:r>
      <w:r w:rsidR="009A0DB0">
        <w:rPr>
          <w:noProof/>
          <w:sz w:val="24"/>
          <w:szCs w:val="24"/>
        </w:rPr>
        <w:t xml:space="preserve"> vagy </w:t>
      </w:r>
      <w:r w:rsidR="00D70D05">
        <w:rPr>
          <w:noProof/>
          <w:sz w:val="24"/>
          <w:szCs w:val="24"/>
        </w:rPr>
        <w:t xml:space="preserve">a </w:t>
      </w:r>
      <w:r w:rsidR="009A0DB0">
        <w:rPr>
          <w:noProof/>
          <w:sz w:val="24"/>
          <w:szCs w:val="24"/>
        </w:rPr>
        <w:t>határidő meghatározása)</w:t>
      </w:r>
      <w:r w:rsidR="006F14F9">
        <w:rPr>
          <w:noProof/>
          <w:sz w:val="24"/>
          <w:szCs w:val="24"/>
        </w:rPr>
        <w:t>;</w:t>
      </w:r>
    </w:p>
    <w:p w:rsidR="002D0583" w:rsidRDefault="005765DB" w:rsidP="005275E2">
      <w:pPr>
        <w:pStyle w:val="Lbjegyzetszveg"/>
        <w:numPr>
          <w:ilvl w:val="0"/>
          <w:numId w:val="22"/>
        </w:numPr>
        <w:rPr>
          <w:noProof/>
          <w:sz w:val="24"/>
          <w:szCs w:val="24"/>
        </w:rPr>
      </w:pPr>
      <w:r>
        <w:rPr>
          <w:noProof/>
          <w:sz w:val="24"/>
          <w:szCs w:val="24"/>
        </w:rPr>
        <w:t>ü</w:t>
      </w:r>
      <w:r w:rsidR="002D0583">
        <w:rPr>
          <w:noProof/>
          <w:sz w:val="24"/>
          <w:szCs w:val="24"/>
        </w:rPr>
        <w:t>gyfél kockázati szintje: (</w:t>
      </w:r>
      <w:r w:rsidR="00AE791E">
        <w:rPr>
          <w:noProof/>
          <w:sz w:val="24"/>
          <w:szCs w:val="24"/>
        </w:rPr>
        <w:t>alacsony/</w:t>
      </w:r>
      <w:r w:rsidR="002D0583">
        <w:rPr>
          <w:noProof/>
          <w:sz w:val="24"/>
          <w:szCs w:val="24"/>
        </w:rPr>
        <w:t>átlagos/magas)</w:t>
      </w:r>
      <w:r>
        <w:rPr>
          <w:noProof/>
          <w:sz w:val="24"/>
          <w:szCs w:val="24"/>
        </w:rPr>
        <w:t>;</w:t>
      </w:r>
    </w:p>
    <w:p w:rsidR="009038CC" w:rsidRDefault="0066198F" w:rsidP="005275E2">
      <w:pPr>
        <w:pStyle w:val="Lbjegyzetszveg"/>
        <w:numPr>
          <w:ilvl w:val="0"/>
          <w:numId w:val="22"/>
        </w:numPr>
        <w:rPr>
          <w:noProof/>
          <w:sz w:val="24"/>
          <w:szCs w:val="24"/>
        </w:rPr>
      </w:pPr>
      <w:r>
        <w:rPr>
          <w:noProof/>
          <w:sz w:val="24"/>
          <w:szCs w:val="24"/>
        </w:rPr>
        <w:t>teljesítés körülményei (</w:t>
      </w:r>
      <w:r w:rsidR="00DA50A3">
        <w:rPr>
          <w:noProof/>
          <w:sz w:val="24"/>
          <w:szCs w:val="24"/>
        </w:rPr>
        <w:t>hely, id</w:t>
      </w:r>
      <w:r w:rsidR="00524C32">
        <w:rPr>
          <w:noProof/>
          <w:sz w:val="24"/>
          <w:szCs w:val="24"/>
        </w:rPr>
        <w:t>ő, mód</w:t>
      </w:r>
      <w:r>
        <w:rPr>
          <w:noProof/>
          <w:sz w:val="24"/>
          <w:szCs w:val="24"/>
        </w:rPr>
        <w:t>)</w:t>
      </w:r>
      <w:r w:rsidR="004F0DC0">
        <w:rPr>
          <w:noProof/>
          <w:sz w:val="24"/>
          <w:szCs w:val="24"/>
        </w:rPr>
        <w:t>;</w:t>
      </w:r>
    </w:p>
    <w:p w:rsidR="009A0DB0" w:rsidRDefault="009038CC" w:rsidP="005275E2">
      <w:pPr>
        <w:pStyle w:val="Lbjegyzetszveg"/>
        <w:numPr>
          <w:ilvl w:val="0"/>
          <w:numId w:val="22"/>
        </w:numPr>
        <w:rPr>
          <w:noProof/>
          <w:sz w:val="24"/>
          <w:szCs w:val="24"/>
        </w:rPr>
      </w:pPr>
      <w:r>
        <w:rPr>
          <w:noProof/>
          <w:sz w:val="24"/>
          <w:szCs w:val="24"/>
        </w:rPr>
        <w:t xml:space="preserve">üzleti kapcsolat </w:t>
      </w:r>
      <w:r w:rsidR="000600D0">
        <w:rPr>
          <w:noProof/>
          <w:sz w:val="24"/>
          <w:szCs w:val="24"/>
        </w:rPr>
        <w:t xml:space="preserve">célja </w:t>
      </w:r>
      <w:r>
        <w:rPr>
          <w:noProof/>
          <w:sz w:val="24"/>
          <w:szCs w:val="24"/>
        </w:rPr>
        <w:t xml:space="preserve">és tervezett </w:t>
      </w:r>
      <w:r w:rsidR="000600D0">
        <w:rPr>
          <w:noProof/>
          <w:sz w:val="24"/>
          <w:szCs w:val="24"/>
        </w:rPr>
        <w:t>jellege</w:t>
      </w:r>
      <w:r w:rsidR="006F14F9">
        <w:rPr>
          <w:noProof/>
          <w:sz w:val="24"/>
          <w:szCs w:val="24"/>
        </w:rPr>
        <w:t>.</w:t>
      </w:r>
    </w:p>
    <w:p w:rsidR="00514DFF" w:rsidRDefault="00514DFF" w:rsidP="00FB6C7A">
      <w:pPr>
        <w:pStyle w:val="Lbjegyzetszveg"/>
        <w:rPr>
          <w:noProof/>
          <w:sz w:val="24"/>
          <w:szCs w:val="24"/>
        </w:rPr>
      </w:pPr>
    </w:p>
    <w:p w:rsidR="003E1568" w:rsidRDefault="00B9154A" w:rsidP="00FB6C7A">
      <w:pPr>
        <w:pStyle w:val="Lbjegyzetszveg"/>
        <w:rPr>
          <w:noProof/>
          <w:sz w:val="24"/>
          <w:szCs w:val="24"/>
        </w:rPr>
      </w:pPr>
      <w:r>
        <w:rPr>
          <w:noProof/>
          <w:sz w:val="24"/>
          <w:szCs w:val="24"/>
        </w:rPr>
        <w:lastRenderedPageBreak/>
        <w:t xml:space="preserve">A szolgáltató </w:t>
      </w:r>
      <w:r w:rsidR="003E1568">
        <w:rPr>
          <w:noProof/>
          <w:sz w:val="24"/>
          <w:szCs w:val="24"/>
        </w:rPr>
        <w:t>kockázatérzékenységi megközelítés alapján:</w:t>
      </w:r>
    </w:p>
    <w:p w:rsidR="003E1568" w:rsidRDefault="003E1568" w:rsidP="00FB6C7A">
      <w:pPr>
        <w:pStyle w:val="Lbjegyzetszveg"/>
        <w:rPr>
          <w:noProof/>
          <w:sz w:val="24"/>
          <w:szCs w:val="24"/>
        </w:rPr>
      </w:pPr>
      <w:r>
        <w:rPr>
          <w:noProof/>
          <w:sz w:val="24"/>
          <w:szCs w:val="24"/>
        </w:rPr>
        <w:t xml:space="preserve"> </w:t>
      </w:r>
    </w:p>
    <w:p w:rsidR="00FB6C7A" w:rsidRDefault="00B9154A" w:rsidP="009349FD">
      <w:pPr>
        <w:pStyle w:val="Lbjegyzetszveg"/>
        <w:numPr>
          <w:ilvl w:val="0"/>
          <w:numId w:val="57"/>
        </w:numPr>
        <w:rPr>
          <w:noProof/>
          <w:sz w:val="24"/>
          <w:szCs w:val="24"/>
        </w:rPr>
      </w:pPr>
      <w:r>
        <w:rPr>
          <w:noProof/>
          <w:sz w:val="24"/>
          <w:szCs w:val="24"/>
        </w:rPr>
        <w:t xml:space="preserve">az üzleti kapcsolat létesítését a </w:t>
      </w:r>
      <w:r w:rsidR="003E1568">
        <w:rPr>
          <w:noProof/>
          <w:sz w:val="24"/>
          <w:szCs w:val="24"/>
        </w:rPr>
        <w:t>kijelölt</w:t>
      </w:r>
      <w:r>
        <w:rPr>
          <w:noProof/>
          <w:sz w:val="24"/>
          <w:szCs w:val="24"/>
        </w:rPr>
        <w:t xml:space="preserve"> vezetője jóváhagyásához kötheti</w:t>
      </w:r>
      <w:r w:rsidR="003E1568">
        <w:rPr>
          <w:noProof/>
          <w:sz w:val="24"/>
          <w:szCs w:val="24"/>
        </w:rPr>
        <w:t>;</w:t>
      </w:r>
    </w:p>
    <w:p w:rsidR="00DA338E" w:rsidRDefault="00DA338E" w:rsidP="00FB6C7A">
      <w:pPr>
        <w:pStyle w:val="Lbjegyzetszveg"/>
        <w:rPr>
          <w:noProof/>
          <w:sz w:val="24"/>
          <w:szCs w:val="24"/>
        </w:rPr>
      </w:pPr>
    </w:p>
    <w:p w:rsidR="00DA338E" w:rsidRDefault="00817C73" w:rsidP="009349FD">
      <w:pPr>
        <w:pStyle w:val="Lbjegyzetszveg"/>
        <w:numPr>
          <w:ilvl w:val="0"/>
          <w:numId w:val="57"/>
        </w:numPr>
        <w:rPr>
          <w:noProof/>
          <w:sz w:val="24"/>
          <w:szCs w:val="24"/>
        </w:rPr>
      </w:pPr>
      <w:r>
        <w:rPr>
          <w:noProof/>
          <w:sz w:val="24"/>
          <w:szCs w:val="24"/>
        </w:rPr>
        <w:t xml:space="preserve">kéri ügyfelétől a pénzeszközök forrására vonatkozó információk rendelkezésre bocsátását </w:t>
      </w:r>
      <w:r w:rsidR="00872DD1">
        <w:rPr>
          <w:noProof/>
          <w:sz w:val="24"/>
          <w:szCs w:val="24"/>
        </w:rPr>
        <w:t>és ezen információk igazoló ellenőrzése érdekében a pénzeszközök forrására vonatkozó dokumentumok bemutatását</w:t>
      </w:r>
      <w:r w:rsidR="007800BC">
        <w:rPr>
          <w:noProof/>
          <w:sz w:val="24"/>
          <w:szCs w:val="24"/>
        </w:rPr>
        <w:t xml:space="preserve"> (tagi hitel nyújtása, vagy törzstőke emelés esetén lehet releváns).</w:t>
      </w:r>
    </w:p>
    <w:p w:rsidR="008C4A41" w:rsidRDefault="008C4A41" w:rsidP="00AF77AE">
      <w:pPr>
        <w:pStyle w:val="Listaszerbekezds"/>
        <w:rPr>
          <w:noProof/>
        </w:rPr>
      </w:pPr>
    </w:p>
    <w:p w:rsidR="008C4A41" w:rsidRDefault="008C4A41" w:rsidP="00AF77AE">
      <w:pPr>
        <w:pStyle w:val="Lbjegyzetszveg"/>
        <w:rPr>
          <w:noProof/>
          <w:sz w:val="24"/>
          <w:szCs w:val="24"/>
        </w:rPr>
      </w:pPr>
      <w:r>
        <w:rPr>
          <w:noProof/>
          <w:sz w:val="24"/>
          <w:szCs w:val="24"/>
        </w:rPr>
        <w:t>Adatváltozás esetén a szolgáltatónak csak a megváltozott adat rögzítéséhez szükséges ügyfél-átvilágítás intézkedést kell elvégeznie, amennyiben a korábban rögzített ügyfélazonosító adatok valódiságával vagy megfelelőségével kapcsolatban kétség nem merül fel.</w:t>
      </w:r>
    </w:p>
    <w:p w:rsidR="00AB0E5B" w:rsidRDefault="00AB0E5B" w:rsidP="00AF77AE">
      <w:pPr>
        <w:pStyle w:val="Lbjegyzetszveg"/>
        <w:rPr>
          <w:noProof/>
          <w:sz w:val="24"/>
          <w:szCs w:val="24"/>
        </w:rPr>
      </w:pPr>
    </w:p>
    <w:p w:rsidR="00AB0E5B" w:rsidRPr="00300096" w:rsidRDefault="00AB0E5B" w:rsidP="00AF77AE">
      <w:pPr>
        <w:pStyle w:val="Lbjegyzetszveg"/>
        <w:rPr>
          <w:noProof/>
          <w:sz w:val="24"/>
          <w:szCs w:val="24"/>
        </w:rPr>
      </w:pPr>
      <w:r w:rsidRPr="00300096">
        <w:rPr>
          <w:bCs/>
          <w:sz w:val="24"/>
          <w:szCs w:val="24"/>
        </w:rPr>
        <w:t>A szolgáltató a felügyeleti szerv által meghatározott feltételekkel rendelkező előzetesen auditált elektronikus hírközlő eszköz útján is rögzítheti az üzleti kapcsolatra vonatkozó adatokat.</w:t>
      </w:r>
    </w:p>
    <w:p w:rsidR="00B900CA" w:rsidRPr="00E05199" w:rsidRDefault="00B900CA">
      <w:pPr>
        <w:pStyle w:val="Lbjegyzetszveg"/>
        <w:rPr>
          <w:b/>
          <w:sz w:val="24"/>
          <w:szCs w:val="24"/>
        </w:rPr>
      </w:pPr>
    </w:p>
    <w:p w:rsidR="00B900CA" w:rsidRPr="00E05199" w:rsidRDefault="00B900CA" w:rsidP="005275E2">
      <w:pPr>
        <w:numPr>
          <w:ilvl w:val="0"/>
          <w:numId w:val="14"/>
        </w:numPr>
        <w:ind w:right="-1"/>
        <w:jc w:val="both"/>
        <w:rPr>
          <w:rFonts w:ascii="Times New Roman" w:hAnsi="Times New Roman"/>
          <w:b/>
          <w:bCs/>
        </w:rPr>
      </w:pPr>
      <w:r w:rsidRPr="00E05199">
        <w:rPr>
          <w:rFonts w:ascii="Times New Roman" w:hAnsi="Times New Roman"/>
          <w:b/>
          <w:bCs/>
        </w:rPr>
        <w:t>Az üzleti kapcsolat folyamatos figyelemmel kísérése</w:t>
      </w:r>
      <w:r w:rsidR="003E33BE">
        <w:rPr>
          <w:rFonts w:ascii="Times New Roman" w:hAnsi="Times New Roman"/>
          <w:b/>
          <w:bCs/>
        </w:rPr>
        <w:t xml:space="preserve"> (monitoring) </w:t>
      </w:r>
    </w:p>
    <w:p w:rsidR="00B900CA" w:rsidRPr="00E05199" w:rsidRDefault="00B900CA">
      <w:pPr>
        <w:ind w:right="-1"/>
        <w:jc w:val="both"/>
        <w:rPr>
          <w:rFonts w:ascii="Times New Roman" w:hAnsi="Times New Roman"/>
        </w:rPr>
      </w:pPr>
    </w:p>
    <w:p w:rsidR="00F41D47" w:rsidRPr="00300096" w:rsidRDefault="00B900CA">
      <w:pPr>
        <w:pStyle w:val="Lbjegyzetszveg"/>
        <w:rPr>
          <w:sz w:val="24"/>
          <w:szCs w:val="24"/>
        </w:rPr>
      </w:pPr>
      <w:r w:rsidRPr="00E05199">
        <w:rPr>
          <w:bCs/>
          <w:sz w:val="24"/>
          <w:szCs w:val="24"/>
        </w:rPr>
        <w:t>Az ügyfél-átvilágítás kötelező eleme a monitoring tevékenység.</w:t>
      </w:r>
      <w:r w:rsidRPr="00E05199">
        <w:rPr>
          <w:b/>
          <w:bCs/>
          <w:sz w:val="24"/>
          <w:szCs w:val="24"/>
        </w:rPr>
        <w:t xml:space="preserve"> </w:t>
      </w:r>
      <w:r w:rsidR="00124D7A">
        <w:rPr>
          <w:sz w:val="24"/>
          <w:szCs w:val="24"/>
        </w:rPr>
        <w:t>A szolgáltató köteles biztosítani, hogy az üzleti kapcsolatra vonatkozó</w:t>
      </w:r>
      <w:r w:rsidR="00640579">
        <w:rPr>
          <w:sz w:val="24"/>
          <w:szCs w:val="24"/>
        </w:rPr>
        <w:t>an rendelkezésre álló</w:t>
      </w:r>
      <w:r w:rsidR="00124D7A">
        <w:rPr>
          <w:sz w:val="24"/>
          <w:szCs w:val="24"/>
        </w:rPr>
        <w:t xml:space="preserve"> adatok és okiratok</w:t>
      </w:r>
      <w:r w:rsidR="00640579">
        <w:rPr>
          <w:sz w:val="24"/>
          <w:szCs w:val="24"/>
        </w:rPr>
        <w:t>, valamint az ügyfél kockázati szintjének meghatározása</w:t>
      </w:r>
      <w:r w:rsidR="00124D7A">
        <w:rPr>
          <w:sz w:val="24"/>
          <w:szCs w:val="24"/>
        </w:rPr>
        <w:t xml:space="preserve"> naprakészek legyenek</w:t>
      </w:r>
      <w:r w:rsidR="00640579">
        <w:rPr>
          <w:sz w:val="24"/>
          <w:szCs w:val="24"/>
        </w:rPr>
        <w:t xml:space="preserve">, köteles </w:t>
      </w:r>
      <w:r w:rsidR="006C22B4">
        <w:rPr>
          <w:sz w:val="24"/>
          <w:szCs w:val="24"/>
        </w:rPr>
        <w:t xml:space="preserve">kockázati besorolástól függő rendszerességgel </w:t>
      </w:r>
      <w:r w:rsidR="00640579">
        <w:rPr>
          <w:sz w:val="24"/>
          <w:szCs w:val="24"/>
        </w:rPr>
        <w:t>ellenőrizni az ügyfeleiről rendelkezésére álló adatokat</w:t>
      </w:r>
      <w:r w:rsidR="00124D7A">
        <w:rPr>
          <w:sz w:val="24"/>
          <w:szCs w:val="24"/>
        </w:rPr>
        <w:t>.</w:t>
      </w:r>
      <w:r w:rsidR="00307DE7">
        <w:rPr>
          <w:sz w:val="24"/>
          <w:szCs w:val="24"/>
        </w:rPr>
        <w:t xml:space="preserve"> </w:t>
      </w:r>
      <w:r w:rsidR="00E93938" w:rsidRPr="00300096">
        <w:rPr>
          <w:rFonts w:ascii="Times" w:hAnsi="Times" w:cs="Times"/>
          <w:sz w:val="24"/>
          <w:szCs w:val="24"/>
        </w:rPr>
        <w:t>Ha az ellenőrzés során a szolgáltatónak kétsége merül fel az adatok és a nyilatkozatok naprakészségét illetően, akkor ismételten elvégzi a kétség kizárásához szükséges ügyfél-átvilágítási intézkedéseket.</w:t>
      </w:r>
    </w:p>
    <w:p w:rsidR="00E93938" w:rsidRDefault="00E93938">
      <w:pPr>
        <w:pStyle w:val="Lbjegyzetszveg"/>
        <w:rPr>
          <w:sz w:val="24"/>
          <w:szCs w:val="24"/>
        </w:rPr>
      </w:pPr>
    </w:p>
    <w:p w:rsidR="00E93938" w:rsidRDefault="00E93938">
      <w:pPr>
        <w:pStyle w:val="Lbjegyzetszveg"/>
        <w:rPr>
          <w:sz w:val="24"/>
          <w:szCs w:val="24"/>
        </w:rPr>
      </w:pPr>
      <w:r>
        <w:rPr>
          <w:sz w:val="24"/>
          <w:szCs w:val="24"/>
        </w:rPr>
        <w:t>Az üzleti kapcsolat fennállása alatt az ügyfél köteles a tudomásszerzéstől számított öt munkanapon belül a szolgáltatót értesíteni az ügyfél-átvilágítás során megadott adatokban bekövetkezett változásokról</w:t>
      </w:r>
      <w:r w:rsidR="00191EB7">
        <w:rPr>
          <w:sz w:val="24"/>
          <w:szCs w:val="24"/>
        </w:rPr>
        <w:t>. A szolgáltató köteles ügyfelei figyelmét írásban felhívni az adatváltozások közlésének kötelezettségére,</w:t>
      </w:r>
      <w:r w:rsidR="00191EB7" w:rsidRPr="00FC6B4E">
        <w:rPr>
          <w:sz w:val="24"/>
          <w:szCs w:val="24"/>
        </w:rPr>
        <w:t xml:space="preserve"> </w:t>
      </w:r>
      <w:r w:rsidRPr="00FC6B4E">
        <w:rPr>
          <w:sz w:val="24"/>
          <w:szCs w:val="24"/>
        </w:rPr>
        <w:t>ezért az ügyfél e kötelezettségét a szerződésben javasolt szerepeltetni</w:t>
      </w:r>
      <w:r>
        <w:rPr>
          <w:sz w:val="24"/>
          <w:szCs w:val="24"/>
        </w:rPr>
        <w:t>.</w:t>
      </w:r>
    </w:p>
    <w:p w:rsidR="00F41D47" w:rsidRDefault="00F41D47">
      <w:pPr>
        <w:pStyle w:val="Lbjegyzetszveg"/>
        <w:rPr>
          <w:sz w:val="24"/>
          <w:szCs w:val="24"/>
        </w:rPr>
      </w:pPr>
    </w:p>
    <w:p w:rsidR="00FC458B" w:rsidRDefault="00F41D47" w:rsidP="00300096">
      <w:pPr>
        <w:pStyle w:val="Lbjegyzetszveg"/>
        <w:rPr>
          <w:sz w:val="24"/>
          <w:szCs w:val="24"/>
        </w:rPr>
      </w:pPr>
      <w:r w:rsidRPr="00300096">
        <w:rPr>
          <w:sz w:val="24"/>
          <w:szCs w:val="24"/>
        </w:rPr>
        <w:t>A szolgáltató köteles az üzleti kapcsolatot folyamatosan figyelemmel kísérni – ideértve az üzleti kapcsolat fennállása folyamán teljesített ügyletek elemzését is – annak megállapítása érdekében, hogy az adott ügylet összhangban áll-e a szolgáltatónak az ügyfélről a jogszabályok alapján rendelkezésére álló adataival és ez alapján szükség van-e az ügyféllel szemben pénzmosás megelőzésével kapcsolatos intézkedések végrehajtására.</w:t>
      </w:r>
      <w:r w:rsidR="00AD0F49">
        <w:rPr>
          <w:sz w:val="24"/>
          <w:szCs w:val="24"/>
        </w:rPr>
        <w:t xml:space="preserve"> </w:t>
      </w:r>
    </w:p>
    <w:p w:rsidR="00191EB7" w:rsidRDefault="00191EB7" w:rsidP="00300096">
      <w:pPr>
        <w:pStyle w:val="Lbjegyzetszveg"/>
        <w:rPr>
          <w:rFonts w:cs="Times"/>
          <w:sz w:val="24"/>
          <w:szCs w:val="24"/>
        </w:rPr>
      </w:pPr>
    </w:p>
    <w:p w:rsidR="00191EB7" w:rsidRDefault="00E93938" w:rsidP="00300096">
      <w:pPr>
        <w:pStyle w:val="Lbjegyzetszveg"/>
        <w:rPr>
          <w:rFonts w:cs="Times"/>
          <w:sz w:val="24"/>
          <w:szCs w:val="24"/>
        </w:rPr>
      </w:pPr>
      <w:r w:rsidRPr="00300096">
        <w:rPr>
          <w:rFonts w:cs="Times"/>
          <w:sz w:val="24"/>
          <w:szCs w:val="24"/>
        </w:rPr>
        <w:t xml:space="preserve">A szolgáltató – kockázatérzékenységi megközelítés alapján – köteles különös figyelmet fordítani valamennyi </w:t>
      </w:r>
      <w:r w:rsidR="00191EB7">
        <w:rPr>
          <w:rFonts w:cs="Times"/>
          <w:sz w:val="24"/>
          <w:szCs w:val="24"/>
        </w:rPr>
        <w:t xml:space="preserve">összetett, </w:t>
      </w:r>
      <w:r w:rsidRPr="00300096">
        <w:rPr>
          <w:rFonts w:cs="Times"/>
          <w:sz w:val="24"/>
          <w:szCs w:val="24"/>
        </w:rPr>
        <w:t>szokatlan</w:t>
      </w:r>
      <w:r w:rsidR="00191EB7">
        <w:rPr>
          <w:rFonts w:cs="Times"/>
          <w:sz w:val="24"/>
          <w:szCs w:val="24"/>
        </w:rPr>
        <w:t xml:space="preserve">, </w:t>
      </w:r>
      <w:r w:rsidR="007746CD">
        <w:rPr>
          <w:rFonts w:cs="Times"/>
          <w:sz w:val="24"/>
          <w:szCs w:val="24"/>
        </w:rPr>
        <w:t xml:space="preserve">(szokatlanul nagy értékű) </w:t>
      </w:r>
      <w:r w:rsidR="00191EB7">
        <w:rPr>
          <w:rFonts w:cs="Times"/>
          <w:sz w:val="24"/>
          <w:szCs w:val="24"/>
        </w:rPr>
        <w:t>gazdasági vagy jogszerű cél nélküli</w:t>
      </w:r>
      <w:r w:rsidRPr="00300096">
        <w:rPr>
          <w:rFonts w:cs="Times"/>
          <w:sz w:val="24"/>
          <w:szCs w:val="24"/>
        </w:rPr>
        <w:t xml:space="preserve"> </w:t>
      </w:r>
      <w:r w:rsidR="00FD3D20">
        <w:rPr>
          <w:rFonts w:cs="Times"/>
          <w:sz w:val="24"/>
          <w:szCs w:val="24"/>
        </w:rPr>
        <w:t>esemény</w:t>
      </w:r>
      <w:r w:rsidRPr="00300096">
        <w:rPr>
          <w:rFonts w:cs="Times"/>
          <w:sz w:val="24"/>
          <w:szCs w:val="24"/>
        </w:rPr>
        <w:t>re,</w:t>
      </w:r>
      <w:r w:rsidR="00FD3D20">
        <w:rPr>
          <w:rFonts w:cs="Times"/>
          <w:sz w:val="24"/>
          <w:szCs w:val="24"/>
        </w:rPr>
        <w:t xml:space="preserve"> tevékenységre,</w:t>
      </w:r>
      <w:r w:rsidRPr="00300096">
        <w:rPr>
          <w:rFonts w:cs="Times"/>
          <w:sz w:val="24"/>
          <w:szCs w:val="24"/>
        </w:rPr>
        <w:t xml:space="preserve"> amelyre a szolgáltatás nyújtása során rálátása keletkezik az ügyfele vonatkozásában. </w:t>
      </w:r>
    </w:p>
    <w:p w:rsidR="00FD3D20" w:rsidRDefault="00FD3D20" w:rsidP="00FD3D20">
      <w:pPr>
        <w:ind w:right="84"/>
        <w:jc w:val="both"/>
        <w:rPr>
          <w:rFonts w:ascii="Times New Roman" w:hAnsi="Times New Roman"/>
        </w:rPr>
      </w:pPr>
      <w:r w:rsidRPr="009E5C1C">
        <w:rPr>
          <w:rFonts w:ascii="Times New Roman" w:hAnsi="Times New Roman"/>
        </w:rPr>
        <w:t xml:space="preserve">Szokatlan egy gazdasági esemény, tevékenység, ha nem konzisztens az adott ügyfélről kialakított képpel (az ügyfélprofillal), vagy az adott termékkel, illetőleg szolgáltatással kapcsolatban általánosan követett eljárásokkal, továbbá, ha nincs világosan érthető gazdasági célja vagy jogi alapja.  Szokatlannak minősülhetnek a gazdasági események, illetve az ügyfél tevékenysége, ha az ügyfél korábbi gazdálkodásához képest indokolatlanul megváltozik a gazdasági események gyakorisága, nagysága, szerkezete, illetve az ügyfél tevékenysége. Összetett egy gazdasági esemény, illetve az ügyfél tevékenysége, ha az a megszokottakhoz </w:t>
      </w:r>
      <w:r w:rsidRPr="009E5C1C">
        <w:rPr>
          <w:rFonts w:ascii="Times New Roman" w:hAnsi="Times New Roman"/>
        </w:rPr>
        <w:lastRenderedPageBreak/>
        <w:t>képest bonyolult, nehezen átlátható és áttekinthető folyamatokon, résztvevőkön keresztül valósul meg.</w:t>
      </w:r>
    </w:p>
    <w:p w:rsidR="00E93938" w:rsidRPr="00300096" w:rsidRDefault="00E93938" w:rsidP="00300096">
      <w:pPr>
        <w:pStyle w:val="Lbjegyzetszveg"/>
        <w:rPr>
          <w:rFonts w:cs="Times"/>
          <w:sz w:val="24"/>
          <w:szCs w:val="24"/>
        </w:rPr>
      </w:pPr>
      <w:r w:rsidRPr="00300096">
        <w:rPr>
          <w:rFonts w:cs="Times"/>
          <w:sz w:val="24"/>
          <w:szCs w:val="24"/>
        </w:rPr>
        <w:t>Amennyiben a szolgáltató az ügyfél által kapcsolattartásra megadott módokon nem tud az ügyféllel kapcsolatba lépni annak ellenére, hogy az ügyfél</w:t>
      </w:r>
      <w:r w:rsidR="00FD3D20">
        <w:rPr>
          <w:rFonts w:cs="Times"/>
          <w:sz w:val="24"/>
          <w:szCs w:val="24"/>
        </w:rPr>
        <w:t>től érkeznie kellene a gazdálkodás</w:t>
      </w:r>
      <w:r w:rsidR="00CE2261">
        <w:rPr>
          <w:rFonts w:cs="Times"/>
          <w:sz w:val="24"/>
          <w:szCs w:val="24"/>
        </w:rPr>
        <w:t>t</w:t>
      </w:r>
      <w:r w:rsidR="00FD3D20">
        <w:rPr>
          <w:rFonts w:cs="Times"/>
          <w:sz w:val="24"/>
          <w:szCs w:val="24"/>
        </w:rPr>
        <w:t xml:space="preserve"> dokumentáló okmányoknak</w:t>
      </w:r>
      <w:r w:rsidRPr="00300096">
        <w:rPr>
          <w:rFonts w:cs="Times"/>
          <w:sz w:val="24"/>
          <w:szCs w:val="24"/>
        </w:rPr>
        <w:t xml:space="preserve">, a szolgáltatónak kockázatérzékenységi megközelítés alapján meg kell kísérelnie három hónapon belül legalább két alkalommal, igazolt módon írásban felszólítani az ügyfelet – az üzleti kapcsolat megszüntetésére </w:t>
      </w:r>
      <w:r w:rsidRPr="009E541E">
        <w:rPr>
          <w:rFonts w:cs="Times"/>
          <w:sz w:val="24"/>
          <w:szCs w:val="24"/>
        </w:rPr>
        <w:t xml:space="preserve">és esetleges </w:t>
      </w:r>
      <w:r w:rsidR="00D74CEA" w:rsidRPr="009E541E">
        <w:rPr>
          <w:rFonts w:cs="Times"/>
          <w:sz w:val="24"/>
          <w:szCs w:val="24"/>
        </w:rPr>
        <w:t xml:space="preserve">Pmt. szerinti </w:t>
      </w:r>
      <w:r w:rsidRPr="009E541E">
        <w:rPr>
          <w:rFonts w:cs="Times"/>
          <w:sz w:val="24"/>
          <w:szCs w:val="24"/>
        </w:rPr>
        <w:t>bejelentés megtételére vonatkozó egyidejű figyelmeztetés mellett</w:t>
      </w:r>
      <w:r w:rsidRPr="00300096">
        <w:rPr>
          <w:rFonts w:cs="Times"/>
          <w:sz w:val="24"/>
          <w:szCs w:val="24"/>
        </w:rPr>
        <w:t xml:space="preserve"> – a szolgáltatóval való kapcsolat felvételére. </w:t>
      </w:r>
      <w:r w:rsidR="00FD3D20">
        <w:rPr>
          <w:rFonts w:cs="Times"/>
          <w:sz w:val="24"/>
          <w:szCs w:val="24"/>
        </w:rPr>
        <w:t xml:space="preserve"> </w:t>
      </w:r>
    </w:p>
    <w:p w:rsidR="00446C50" w:rsidRPr="001C772A" w:rsidRDefault="00446C50">
      <w:pPr>
        <w:pStyle w:val="Lbjegyzetszveg"/>
        <w:rPr>
          <w:sz w:val="24"/>
          <w:szCs w:val="24"/>
        </w:rPr>
      </w:pPr>
    </w:p>
    <w:p w:rsidR="00DA32B3" w:rsidRDefault="001F40C5" w:rsidP="00212FDD">
      <w:pPr>
        <w:ind w:right="84"/>
        <w:jc w:val="both"/>
        <w:rPr>
          <w:rFonts w:ascii="Times New Roman" w:hAnsi="Times New Roman"/>
        </w:rPr>
      </w:pPr>
      <w:r>
        <w:rPr>
          <w:rFonts w:ascii="Times New Roman" w:hAnsi="Times New Roman"/>
        </w:rPr>
        <w:t>A szolgáltató az ügyfél és a tényleges tulajdonos személyazonosságának igazoló ellenőrzését az üzleti kapcsolat során is lefolytathatja, ha ez a rendes üzletmenet megszakításának elkerülése érdekében szükséges, és ha a pénzmosás vagy a terrorizmus finanszírozásának valószínűsége csekély. Ebben az esetben a személyazonosság igazoló ellenőrzését az első ügylet teljesítéséig be kell fejezni.</w:t>
      </w:r>
    </w:p>
    <w:p w:rsidR="00DA32B3" w:rsidRDefault="00DA32B3" w:rsidP="00212FDD">
      <w:pPr>
        <w:ind w:right="84"/>
        <w:jc w:val="both"/>
        <w:rPr>
          <w:rFonts w:ascii="Times New Roman" w:hAnsi="Times New Roman"/>
        </w:rPr>
      </w:pPr>
    </w:p>
    <w:p w:rsidR="007B5540" w:rsidRPr="009349FD" w:rsidRDefault="007B5540" w:rsidP="005275E2">
      <w:pPr>
        <w:numPr>
          <w:ilvl w:val="0"/>
          <w:numId w:val="14"/>
        </w:numPr>
        <w:ind w:right="84"/>
        <w:jc w:val="both"/>
        <w:rPr>
          <w:rFonts w:ascii="Times New Roman" w:hAnsi="Times New Roman"/>
          <w:b/>
        </w:rPr>
      </w:pPr>
      <w:r w:rsidRPr="009349FD">
        <w:rPr>
          <w:rFonts w:ascii="Times New Roman" w:hAnsi="Times New Roman"/>
          <w:b/>
        </w:rPr>
        <w:t>Megerősített eljárás</w:t>
      </w:r>
      <w:r w:rsidR="00B5703D" w:rsidRPr="009349FD">
        <w:rPr>
          <w:rFonts w:ascii="Times New Roman" w:hAnsi="Times New Roman"/>
          <w:b/>
        </w:rPr>
        <w:t xml:space="preserve">  </w:t>
      </w:r>
    </w:p>
    <w:p w:rsidR="007B5540" w:rsidRDefault="007B5540" w:rsidP="00212FDD">
      <w:pPr>
        <w:ind w:right="84"/>
        <w:jc w:val="both"/>
        <w:rPr>
          <w:rFonts w:ascii="Times New Roman" w:hAnsi="Times New Roman"/>
        </w:rPr>
      </w:pPr>
    </w:p>
    <w:p w:rsidR="009D5C2E" w:rsidRPr="00EF1E55" w:rsidRDefault="009D5C2E" w:rsidP="009D5C2E">
      <w:pPr>
        <w:jc w:val="both"/>
        <w:rPr>
          <w:rFonts w:ascii="Times New Roman" w:hAnsi="Times New Roman"/>
        </w:rPr>
      </w:pPr>
      <w:r w:rsidRPr="00EF1E55">
        <w:rPr>
          <w:rFonts w:ascii="Times New Roman" w:hAnsi="Times New Roman"/>
        </w:rPr>
        <w:t xml:space="preserve">A szolgáltató kockázatérzékenységi alapon a monitoring tevékenységet megerősített eljárásban végzi. A – </w:t>
      </w:r>
      <w:r w:rsidR="00F81C27" w:rsidRPr="00EF1E55">
        <w:rPr>
          <w:rFonts w:ascii="Times New Roman" w:hAnsi="Times New Roman"/>
        </w:rPr>
        <w:t>S</w:t>
      </w:r>
      <w:r w:rsidRPr="00EF1E55">
        <w:rPr>
          <w:rFonts w:ascii="Times New Roman" w:hAnsi="Times New Roman"/>
        </w:rPr>
        <w:t xml:space="preserve">zabályzat későbbi részében szereplő – fokozott ügyfél-átvilágítás feltételeinek fennállása esetén a szolgáltató mindenképpen megerősített eljárásban végzi a monitoring tevékenységet. </w:t>
      </w:r>
    </w:p>
    <w:p w:rsidR="009D5C2E" w:rsidRPr="00EF1E55" w:rsidRDefault="009D5C2E" w:rsidP="009D5C2E">
      <w:pPr>
        <w:jc w:val="both"/>
        <w:rPr>
          <w:rFonts w:ascii="Times New Roman" w:hAnsi="Times New Roman"/>
        </w:rPr>
      </w:pPr>
    </w:p>
    <w:p w:rsidR="009D5C2E" w:rsidRPr="00EF1E55" w:rsidRDefault="009D5C2E" w:rsidP="009D5C2E">
      <w:pPr>
        <w:jc w:val="both"/>
        <w:rPr>
          <w:rFonts w:ascii="Times New Roman" w:hAnsi="Times New Roman"/>
          <w:i/>
        </w:rPr>
      </w:pPr>
      <w:r w:rsidRPr="00EF1E55">
        <w:rPr>
          <w:rFonts w:ascii="Times New Roman" w:hAnsi="Times New Roman"/>
        </w:rPr>
        <w:t xml:space="preserve">Megerősített eljárásban a </w:t>
      </w:r>
      <w:r w:rsidR="00EF1E55">
        <w:rPr>
          <w:rFonts w:ascii="Times New Roman" w:hAnsi="Times New Roman"/>
        </w:rPr>
        <w:t xml:space="preserve">könyvviteli </w:t>
      </w:r>
      <w:r w:rsidRPr="00EF1E55">
        <w:rPr>
          <w:rFonts w:ascii="Times New Roman" w:hAnsi="Times New Roman"/>
        </w:rPr>
        <w:t>szolgáltató</w:t>
      </w:r>
      <w:r w:rsidRPr="00EF1E55">
        <w:rPr>
          <w:rFonts w:ascii="Times New Roman" w:hAnsi="Times New Roman"/>
          <w:i/>
        </w:rPr>
        <w:t xml:space="preserve"> </w:t>
      </w:r>
      <w:r w:rsidRPr="00EF1E55">
        <w:rPr>
          <w:rFonts w:ascii="Times New Roman" w:hAnsi="Times New Roman"/>
        </w:rPr>
        <w:t>az alábbi intézkedéseket teszi:</w:t>
      </w:r>
    </w:p>
    <w:p w:rsidR="003C2231" w:rsidRDefault="00EF1E55" w:rsidP="00300096">
      <w:pPr>
        <w:numPr>
          <w:ilvl w:val="0"/>
          <w:numId w:val="51"/>
        </w:numPr>
        <w:jc w:val="both"/>
        <w:rPr>
          <w:rFonts w:ascii="Times New Roman" w:hAnsi="Times New Roman"/>
        </w:rPr>
      </w:pPr>
      <w:r w:rsidRPr="00EF1E55">
        <w:rPr>
          <w:rFonts w:ascii="Times New Roman" w:hAnsi="Times New Roman"/>
        </w:rPr>
        <w:t>az ügyfél által kibocsátott és befogadott számláknak, készpénzmozgásoknak az ügyfél tevékenységének irányultságával és volumenével történő összevetése</w:t>
      </w:r>
      <w:r>
        <w:rPr>
          <w:rFonts w:ascii="Times New Roman" w:hAnsi="Times New Roman"/>
        </w:rPr>
        <w:t xml:space="preserve">, és ez alapján az ügyfél forgalmában </w:t>
      </w:r>
      <w:r w:rsidR="003C2231">
        <w:rPr>
          <w:rFonts w:ascii="Times New Roman" w:hAnsi="Times New Roman"/>
        </w:rPr>
        <w:t>található kirívó, szokatlan körülmények, tranzakciók a Szabályzatban meghatározott értékelése;</w:t>
      </w:r>
    </w:p>
    <w:p w:rsidR="00EF1E55" w:rsidRPr="003C2231" w:rsidRDefault="003C2231" w:rsidP="00455C29">
      <w:pPr>
        <w:numPr>
          <w:ilvl w:val="0"/>
          <w:numId w:val="51"/>
        </w:numPr>
        <w:jc w:val="both"/>
        <w:rPr>
          <w:rFonts w:ascii="Times New Roman" w:hAnsi="Times New Roman"/>
        </w:rPr>
      </w:pPr>
      <w:r w:rsidRPr="003C2231">
        <w:rPr>
          <w:rFonts w:ascii="Times New Roman" w:hAnsi="Times New Roman"/>
        </w:rPr>
        <w:t xml:space="preserve">az </w:t>
      </w:r>
      <w:r w:rsidRPr="003C2231">
        <w:rPr>
          <w:rFonts w:ascii="Times New Roman" w:hAnsi="Times New Roman"/>
          <w:i/>
        </w:rPr>
        <w:t>a)</w:t>
      </w:r>
      <w:r w:rsidRPr="003C2231">
        <w:rPr>
          <w:rFonts w:ascii="Times New Roman" w:hAnsi="Times New Roman"/>
        </w:rPr>
        <w:t xml:space="preserve"> pont szerinti értékelés eredménye alapján az ügyletek minősítéséhez, ha az szükséges és még nem áll a rendelkezésére, az ügyfél által kötött szerződések bekérése; </w:t>
      </w:r>
      <w:r w:rsidR="00EF1E55" w:rsidRPr="003C2231">
        <w:rPr>
          <w:rFonts w:ascii="Times New Roman" w:hAnsi="Times New Roman"/>
        </w:rPr>
        <w:t xml:space="preserve"> </w:t>
      </w:r>
    </w:p>
    <w:p w:rsidR="009D5C2E" w:rsidRPr="003C2231" w:rsidRDefault="009D5C2E" w:rsidP="00300096">
      <w:pPr>
        <w:numPr>
          <w:ilvl w:val="0"/>
          <w:numId w:val="51"/>
        </w:numPr>
        <w:jc w:val="both"/>
        <w:rPr>
          <w:rFonts w:ascii="Times New Roman" w:hAnsi="Times New Roman"/>
        </w:rPr>
      </w:pPr>
      <w:r w:rsidRPr="003C2231">
        <w:rPr>
          <w:rFonts w:ascii="Times New Roman" w:hAnsi="Times New Roman"/>
        </w:rPr>
        <w:t xml:space="preserve">az ügyfél részéről bemutatott okiratok, nyilatkozatok, valamint a nyilvánosan hozzáférhető adatbázisok, illetve olyan nyilvántartások alapján, amelyeknek kezelőjétől törvény alapján adatigénylésre jogosult, az ügyfél-átvilágítás során rögzített adatokban bekövetkezett változások </w:t>
      </w:r>
      <w:r w:rsidR="00B443E7" w:rsidRPr="003C2231">
        <w:rPr>
          <w:rFonts w:ascii="Times New Roman" w:hAnsi="Times New Roman"/>
        </w:rPr>
        <w:t xml:space="preserve">évente történő </w:t>
      </w:r>
      <w:r w:rsidRPr="003C2231">
        <w:rPr>
          <w:rFonts w:ascii="Times New Roman" w:hAnsi="Times New Roman"/>
        </w:rPr>
        <w:t>ellenőrzése</w:t>
      </w:r>
      <w:r w:rsidR="004C7CA3" w:rsidRPr="003C2231">
        <w:rPr>
          <w:rFonts w:ascii="Times New Roman" w:hAnsi="Times New Roman"/>
        </w:rPr>
        <w:t>;</w:t>
      </w:r>
    </w:p>
    <w:p w:rsidR="003B334D" w:rsidRPr="003C2231" w:rsidRDefault="003B334D" w:rsidP="00300096">
      <w:pPr>
        <w:numPr>
          <w:ilvl w:val="0"/>
          <w:numId w:val="51"/>
        </w:numPr>
        <w:jc w:val="both"/>
        <w:rPr>
          <w:rFonts w:ascii="Times New Roman" w:hAnsi="Times New Roman"/>
        </w:rPr>
      </w:pPr>
      <w:r w:rsidRPr="003C2231">
        <w:rPr>
          <w:rFonts w:ascii="Times New Roman" w:hAnsi="Times New Roman"/>
        </w:rPr>
        <w:t>a kijelölt vezető a megerősített eljárás alá vont ügyfél</w:t>
      </w:r>
      <w:r w:rsidR="00CC3F5E" w:rsidRPr="003C2231">
        <w:rPr>
          <w:rFonts w:ascii="Times New Roman" w:hAnsi="Times New Roman"/>
        </w:rPr>
        <w:t xml:space="preserve"> </w:t>
      </w:r>
      <w:r w:rsidR="003C2231" w:rsidRPr="003C2231">
        <w:rPr>
          <w:rFonts w:ascii="Times New Roman" w:hAnsi="Times New Roman"/>
        </w:rPr>
        <w:t>működési körülményeire</w:t>
      </w:r>
      <w:r w:rsidR="00CC3F5E" w:rsidRPr="003C2231">
        <w:rPr>
          <w:rFonts w:ascii="Times New Roman" w:hAnsi="Times New Roman"/>
        </w:rPr>
        <w:t xml:space="preserve"> </w:t>
      </w:r>
      <w:r w:rsidRPr="003C2231">
        <w:rPr>
          <w:rFonts w:ascii="Times New Roman" w:hAnsi="Times New Roman"/>
        </w:rPr>
        <w:t>kiemelt figyelmet fordít</w:t>
      </w:r>
      <w:r w:rsidR="004C7CA3" w:rsidRPr="003C2231">
        <w:rPr>
          <w:rFonts w:ascii="Times New Roman" w:hAnsi="Times New Roman"/>
        </w:rPr>
        <w:t xml:space="preserve">; </w:t>
      </w:r>
    </w:p>
    <w:p w:rsidR="00AD0F49" w:rsidRPr="003C2231" w:rsidRDefault="00AD0F49" w:rsidP="00300096">
      <w:pPr>
        <w:numPr>
          <w:ilvl w:val="0"/>
          <w:numId w:val="51"/>
        </w:numPr>
        <w:jc w:val="both"/>
        <w:rPr>
          <w:rFonts w:ascii="Times New Roman" w:hAnsi="Times New Roman"/>
        </w:rPr>
      </w:pPr>
      <w:r w:rsidRPr="003C2231">
        <w:rPr>
          <w:rFonts w:ascii="Times New Roman" w:hAnsi="Times New Roman"/>
        </w:rPr>
        <w:t>a szolgáltató az ügyfele vonatkozásában észlelt szokatlan ügyletek esetében fokozottan vizsgálja a pénzmosás megelőzésével kapcsolatos intézkedések</w:t>
      </w:r>
      <w:r w:rsidR="00E730F8" w:rsidRPr="003C2231">
        <w:rPr>
          <w:rFonts w:ascii="Times New Roman" w:hAnsi="Times New Roman"/>
        </w:rPr>
        <w:t xml:space="preserve"> szükségességét, közötte a bejelentés megtételét a pénzügyi információs egység részére. </w:t>
      </w:r>
    </w:p>
    <w:p w:rsidR="009D5C2E" w:rsidRPr="009E3477" w:rsidRDefault="009D5C2E" w:rsidP="000265BF">
      <w:pPr>
        <w:jc w:val="both"/>
        <w:rPr>
          <w:rFonts w:ascii="Times New Roman" w:hAnsi="Times New Roman"/>
          <w:bCs/>
        </w:rPr>
      </w:pPr>
    </w:p>
    <w:p w:rsidR="009D5C2E" w:rsidRPr="003C2231" w:rsidRDefault="009D5C2E" w:rsidP="009D5C2E">
      <w:pPr>
        <w:jc w:val="both"/>
        <w:rPr>
          <w:rFonts w:ascii="Times New Roman" w:hAnsi="Times New Roman"/>
        </w:rPr>
      </w:pPr>
      <w:r w:rsidRPr="003C2231">
        <w:rPr>
          <w:rFonts w:ascii="Times New Roman" w:hAnsi="Times New Roman"/>
        </w:rPr>
        <w:t>A megerősített eljárás befejezését a szolgáltató írásban rögzíti, amely tartalmazza a szolgáltató megerősített eljárás során tett megállapításait, valamint az eljárás befejezésének indokát és időpontját.</w:t>
      </w:r>
      <w:r w:rsidR="003A0BBD" w:rsidRPr="003C2231">
        <w:rPr>
          <w:rFonts w:ascii="Times New Roman" w:hAnsi="Times New Roman"/>
        </w:rPr>
        <w:t xml:space="preserve"> Ha a megerősített eljárás eredményeként a szolgáltató bejelentést tesz a pénzügyi információs egység részére, úgy a bejelentés tartalmazza, majd a megállapításokat. Amennyiben a megerősített eljárás eredményeként az kerül megállapításra, hogy az ügyfél tevékenysége nem tartoz</w:t>
      </w:r>
      <w:r w:rsidR="00E06CF2" w:rsidRPr="003C2231">
        <w:rPr>
          <w:rFonts w:ascii="Times New Roman" w:hAnsi="Times New Roman"/>
        </w:rPr>
        <w:t>i</w:t>
      </w:r>
      <w:r w:rsidR="003A0BBD" w:rsidRPr="003C2231">
        <w:rPr>
          <w:rFonts w:ascii="Times New Roman" w:hAnsi="Times New Roman"/>
        </w:rPr>
        <w:t>k bejelentési kötelezettség alá, úgy elég ezt feljegyzésszerűen rögzíteni az ügyfél dossziéban, vagy elektronikus formában</w:t>
      </w:r>
      <w:r w:rsidR="0086040B" w:rsidRPr="003C2231">
        <w:rPr>
          <w:rFonts w:ascii="Times New Roman" w:hAnsi="Times New Roman"/>
        </w:rPr>
        <w:t xml:space="preserve"> a kijelölt vezető által használt számítástechnikai rendszerben. </w:t>
      </w:r>
    </w:p>
    <w:p w:rsidR="00CF3D39" w:rsidRDefault="00CF3D39" w:rsidP="00212FDD">
      <w:pPr>
        <w:ind w:right="84"/>
        <w:jc w:val="both"/>
        <w:rPr>
          <w:rFonts w:ascii="Times New Roman" w:hAnsi="Times New Roman"/>
          <w:b/>
          <w:i/>
        </w:rPr>
      </w:pPr>
    </w:p>
    <w:p w:rsidR="00583B0D" w:rsidRDefault="00583B0D" w:rsidP="00AF77AE">
      <w:pPr>
        <w:pStyle w:val="BodyText21"/>
        <w:numPr>
          <w:ilvl w:val="3"/>
          <w:numId w:val="1"/>
        </w:numPr>
        <w:ind w:right="-1"/>
      </w:pPr>
      <w:r w:rsidRPr="004178BC">
        <w:rPr>
          <w:b/>
        </w:rPr>
        <w:t>Ügyfél-átvilágítás során felvett adatok ellenőrzése, kétség alapjául szolgáló adatok tények</w:t>
      </w:r>
    </w:p>
    <w:p w:rsidR="00583B0D" w:rsidRPr="00E05199" w:rsidRDefault="00583B0D" w:rsidP="00583B0D">
      <w:pPr>
        <w:widowControl/>
        <w:ind w:right="-1"/>
        <w:rPr>
          <w:rFonts w:ascii="Times New Roman" w:hAnsi="Times New Roman"/>
        </w:rPr>
      </w:pPr>
    </w:p>
    <w:p w:rsidR="00583B0D" w:rsidRPr="00F66D43" w:rsidRDefault="00583B0D" w:rsidP="00583B0D">
      <w:pPr>
        <w:ind w:right="-1"/>
        <w:jc w:val="both"/>
        <w:rPr>
          <w:rFonts w:ascii="Times New Roman" w:hAnsi="Times New Roman"/>
        </w:rPr>
      </w:pPr>
      <w:r w:rsidRPr="00E05199">
        <w:rPr>
          <w:rFonts w:ascii="Times New Roman" w:hAnsi="Times New Roman"/>
        </w:rPr>
        <w:t xml:space="preserve">Amennyiben </w:t>
      </w:r>
      <w:r w:rsidR="00CE2261">
        <w:rPr>
          <w:rFonts w:ascii="Times New Roman" w:hAnsi="Times New Roman"/>
        </w:rPr>
        <w:t xml:space="preserve">a tényleges tulajdonos kilétével kapcsolatban </w:t>
      </w:r>
      <w:r w:rsidRPr="00E05199">
        <w:rPr>
          <w:rFonts w:ascii="Times New Roman" w:hAnsi="Times New Roman"/>
        </w:rPr>
        <w:t>kétség merül fel, akkor a szolgáltató az ügyfelet ismételt írásbeli nyilatkozattételre szólítja fel</w:t>
      </w:r>
      <w:r>
        <w:rPr>
          <w:rFonts w:ascii="Times New Roman" w:hAnsi="Times New Roman"/>
        </w:rPr>
        <w:t>.</w:t>
      </w:r>
      <w:r w:rsidRPr="00E05199">
        <w:rPr>
          <w:rFonts w:ascii="Times New Roman" w:hAnsi="Times New Roman"/>
        </w:rPr>
        <w:t xml:space="preserve"> </w:t>
      </w:r>
      <w:r>
        <w:t xml:space="preserve"> </w:t>
      </w:r>
    </w:p>
    <w:p w:rsidR="00583B0D" w:rsidRPr="00F66D43" w:rsidRDefault="00583B0D" w:rsidP="00583B0D">
      <w:pPr>
        <w:ind w:left="360" w:right="-1"/>
        <w:jc w:val="both"/>
        <w:rPr>
          <w:rFonts w:ascii="Times New Roman" w:hAnsi="Times New Roman"/>
        </w:rPr>
      </w:pPr>
      <w:r w:rsidRPr="00F66D43">
        <w:rPr>
          <w:rFonts w:ascii="Times New Roman" w:hAnsi="Times New Roman"/>
        </w:rPr>
        <w:t xml:space="preserve"> </w:t>
      </w:r>
    </w:p>
    <w:p w:rsidR="00583B0D" w:rsidRDefault="00E730F8" w:rsidP="00583B0D">
      <w:pPr>
        <w:ind w:right="-1"/>
        <w:jc w:val="both"/>
        <w:rPr>
          <w:rFonts w:ascii="Times New Roman" w:hAnsi="Times New Roman"/>
        </w:rPr>
      </w:pPr>
      <w:r>
        <w:rPr>
          <w:rFonts w:ascii="Times New Roman" w:hAnsi="Times New Roman"/>
        </w:rPr>
        <w:t>A</w:t>
      </w:r>
      <w:r w:rsidRPr="00E05199">
        <w:rPr>
          <w:rFonts w:ascii="Times New Roman" w:hAnsi="Times New Roman"/>
        </w:rPr>
        <w:t xml:space="preserve"> tényleges tulajdonos</w:t>
      </w:r>
      <w:r w:rsidR="00585F14">
        <w:rPr>
          <w:rFonts w:ascii="Times New Roman" w:hAnsi="Times New Roman"/>
        </w:rPr>
        <w:t>,</w:t>
      </w:r>
      <w:r>
        <w:rPr>
          <w:rFonts w:ascii="Times New Roman" w:hAnsi="Times New Roman"/>
        </w:rPr>
        <w:t xml:space="preserve"> illetve a tényleges irányítást gyakorló személy</w:t>
      </w:r>
      <w:r w:rsidRPr="00E05199">
        <w:rPr>
          <w:rFonts w:ascii="Times New Roman" w:hAnsi="Times New Roman"/>
        </w:rPr>
        <w:t xml:space="preserve"> kilétével kapcsolatban </w:t>
      </w:r>
      <w:r>
        <w:rPr>
          <w:rFonts w:ascii="Times New Roman" w:hAnsi="Times New Roman"/>
        </w:rPr>
        <w:t xml:space="preserve">kétség </w:t>
      </w:r>
      <w:r w:rsidR="00583B0D">
        <w:rPr>
          <w:rFonts w:ascii="Times New Roman" w:hAnsi="Times New Roman"/>
        </w:rPr>
        <w:t>különösen a következő esetekben kell, hogy felmerüljön a szolgáltató ügyfél-átvilágítást végző képviselőjében:</w:t>
      </w:r>
    </w:p>
    <w:p w:rsidR="000265BF" w:rsidRDefault="000265BF" w:rsidP="00583B0D">
      <w:pPr>
        <w:ind w:right="-1"/>
        <w:jc w:val="both"/>
        <w:rPr>
          <w:rFonts w:ascii="Times New Roman" w:hAnsi="Times New Roman"/>
        </w:rPr>
      </w:pPr>
    </w:p>
    <w:p w:rsidR="00583B0D" w:rsidRDefault="00F2200D" w:rsidP="005275E2">
      <w:pPr>
        <w:numPr>
          <w:ilvl w:val="0"/>
          <w:numId w:val="3"/>
        </w:numPr>
        <w:ind w:right="-1"/>
        <w:jc w:val="both"/>
        <w:rPr>
          <w:rFonts w:ascii="Times New Roman" w:hAnsi="Times New Roman"/>
        </w:rPr>
      </w:pPr>
      <w:r>
        <w:rPr>
          <w:rFonts w:ascii="Times New Roman" w:hAnsi="Times New Roman"/>
        </w:rPr>
        <w:t xml:space="preserve">az </w:t>
      </w:r>
      <w:r w:rsidR="00583B0D">
        <w:rPr>
          <w:rFonts w:ascii="Times New Roman" w:hAnsi="Times New Roman"/>
        </w:rPr>
        <w:t>ügyfél-társaságban olyan külföldi bejegyzésű szervezet tag van, amelynek a –</w:t>
      </w:r>
    </w:p>
    <w:p w:rsidR="00583B0D" w:rsidRPr="002866A4" w:rsidRDefault="00583B0D" w:rsidP="00583B0D">
      <w:pPr>
        <w:ind w:left="720" w:right="-1"/>
        <w:jc w:val="both"/>
        <w:rPr>
          <w:rFonts w:ascii="Times New Roman" w:hAnsi="Times New Roman"/>
        </w:rPr>
      </w:pPr>
      <w:r w:rsidRPr="002866A4">
        <w:rPr>
          <w:rFonts w:ascii="Times New Roman" w:hAnsi="Times New Roman"/>
        </w:rPr>
        <w:t>nyilatkozatban szereplő</w:t>
      </w:r>
      <w:r>
        <w:rPr>
          <w:rFonts w:ascii="Times New Roman" w:hAnsi="Times New Roman"/>
        </w:rPr>
        <w:t xml:space="preserve"> –</w:t>
      </w:r>
      <w:r w:rsidRPr="002866A4">
        <w:rPr>
          <w:rFonts w:ascii="Times New Roman" w:hAnsi="Times New Roman"/>
        </w:rPr>
        <w:t xml:space="preserve"> természetes személy tulajdonosai a szolgáltató számára nem ellenőrizhetőek bemutatott okirat, nyilvános adatbázis, vagy a szolgáltató számára hozzáférhető más hiteles adatbázis alapján;</w:t>
      </w:r>
    </w:p>
    <w:p w:rsidR="00583B0D" w:rsidRPr="006B00FD" w:rsidRDefault="00583B0D" w:rsidP="005275E2">
      <w:pPr>
        <w:numPr>
          <w:ilvl w:val="0"/>
          <w:numId w:val="3"/>
        </w:numPr>
        <w:ind w:right="-1"/>
        <w:jc w:val="both"/>
        <w:rPr>
          <w:rFonts w:ascii="Times New Roman" w:hAnsi="Times New Roman"/>
        </w:rPr>
      </w:pPr>
      <w:r w:rsidRPr="00BC18FE">
        <w:rPr>
          <w:rFonts w:ascii="Times New Roman" w:hAnsi="Times New Roman"/>
        </w:rPr>
        <w:t xml:space="preserve">a vezető tisztségviselő egyben tag is az ügyfél társaságban, ugyanakkor a szerződéskötéskor önállóan nem képes nyilatkozni, a vele együtt érkező másik személy nyilatkozik a társaság nevében a szolgáltatónál, </w:t>
      </w:r>
      <w:r w:rsidRPr="0071069C">
        <w:rPr>
          <w:rFonts w:ascii="Times New Roman" w:hAnsi="Times New Roman"/>
        </w:rPr>
        <w:t>akinek személye a társasághoz a céges okmányok alapján nem köthető</w:t>
      </w:r>
      <w:r w:rsidRPr="00BA235D">
        <w:rPr>
          <w:rFonts w:ascii="Times New Roman" w:hAnsi="Times New Roman"/>
        </w:rPr>
        <w:t xml:space="preserve">, </w:t>
      </w:r>
      <w:r w:rsidRPr="002A2700">
        <w:rPr>
          <w:rFonts w:ascii="Times New Roman" w:hAnsi="Times New Roman"/>
        </w:rPr>
        <w:t>vagy telefonon kapja m</w:t>
      </w:r>
      <w:r w:rsidRPr="006B00FD">
        <w:rPr>
          <w:rFonts w:ascii="Times New Roman" w:hAnsi="Times New Roman"/>
        </w:rPr>
        <w:t>eg a szükséges információkat a válaszadáshoz</w:t>
      </w:r>
      <w:r>
        <w:rPr>
          <w:rFonts w:ascii="Times New Roman" w:hAnsi="Times New Roman"/>
        </w:rPr>
        <w:t>;</w:t>
      </w:r>
    </w:p>
    <w:p w:rsidR="00583B0D" w:rsidRDefault="00583B0D" w:rsidP="005275E2">
      <w:pPr>
        <w:numPr>
          <w:ilvl w:val="0"/>
          <w:numId w:val="3"/>
        </w:numPr>
        <w:ind w:right="-1"/>
        <w:jc w:val="both"/>
        <w:rPr>
          <w:rFonts w:ascii="Times New Roman" w:hAnsi="Times New Roman"/>
        </w:rPr>
      </w:pPr>
      <w:r>
        <w:rPr>
          <w:rFonts w:ascii="Times New Roman" w:hAnsi="Times New Roman"/>
        </w:rPr>
        <w:t>a vezető tisztségviselő egyben tag is az ügyfél társaságban, de megjelenése, képességei alapján nem feltételezhető, hogy a társaság tevékenységi körébe tartozó feladatok ellátására, felügyeletére alkalmas lenne</w:t>
      </w:r>
      <w:r w:rsidR="0012554A">
        <w:rPr>
          <w:rFonts w:ascii="Times New Roman" w:hAnsi="Times New Roman"/>
        </w:rPr>
        <w:t>;</w:t>
      </w:r>
    </w:p>
    <w:p w:rsidR="00E730F8" w:rsidRDefault="00AB1032" w:rsidP="005275E2">
      <w:pPr>
        <w:numPr>
          <w:ilvl w:val="0"/>
          <w:numId w:val="3"/>
        </w:numPr>
        <w:ind w:right="-1"/>
        <w:jc w:val="both"/>
        <w:rPr>
          <w:rFonts w:ascii="Times New Roman" w:hAnsi="Times New Roman"/>
        </w:rPr>
      </w:pPr>
      <w:r>
        <w:rPr>
          <w:rFonts w:ascii="Times New Roman" w:hAnsi="Times New Roman"/>
        </w:rPr>
        <w:t xml:space="preserve">az ügyfél szervezet </w:t>
      </w:r>
      <w:r w:rsidR="00E730F8">
        <w:rPr>
          <w:rFonts w:ascii="Times New Roman" w:hAnsi="Times New Roman"/>
        </w:rPr>
        <w:t>szolgáltató előtti képviseletét olyan személy látja el, akiről a rendelkezésre álló információk, meghatalmazások alapján feltételezhető, hogy a tényleges irányítást e személy látja el</w:t>
      </w:r>
      <w:r w:rsidR="00FC28C3">
        <w:rPr>
          <w:rFonts w:ascii="Times New Roman" w:hAnsi="Times New Roman"/>
        </w:rPr>
        <w:t>, mert a társaság vezető tisztségviselője elérhetetlen a szolgáltató számára.</w:t>
      </w:r>
    </w:p>
    <w:p w:rsidR="00583B0D" w:rsidRDefault="00583B0D" w:rsidP="00583B0D">
      <w:pPr>
        <w:ind w:right="-1"/>
        <w:jc w:val="both"/>
        <w:rPr>
          <w:rFonts w:ascii="Times New Roman" w:hAnsi="Times New Roman"/>
        </w:rPr>
      </w:pPr>
    </w:p>
    <w:p w:rsidR="00583B0D" w:rsidRDefault="00583B0D" w:rsidP="00583B0D">
      <w:pPr>
        <w:ind w:right="-1"/>
        <w:jc w:val="both"/>
        <w:rPr>
          <w:rFonts w:ascii="Times New Roman" w:hAnsi="Times New Roman"/>
        </w:rPr>
      </w:pPr>
      <w:r>
        <w:rPr>
          <w:rFonts w:ascii="Times New Roman" w:hAnsi="Times New Roman"/>
        </w:rPr>
        <w:t xml:space="preserve">Ha a tényleges tulajdonos kilétével kapcsolatos kétség megnyugtatóan nem szűnik meg, akkor az ügyféllel üzleti kapcsolat nem létesíthető, illetve az üzleti kapcsolatot meg kell szűntetni, ha a kétség az üzleti kapcsolat fennállása során az ügyfél szervezetben bekövetkezett változás során merült fel. </w:t>
      </w:r>
    </w:p>
    <w:p w:rsidR="00583B0D" w:rsidRDefault="00583B0D" w:rsidP="00583B0D">
      <w:pPr>
        <w:ind w:right="-1"/>
        <w:jc w:val="both"/>
        <w:rPr>
          <w:rFonts w:ascii="Times New Roman" w:hAnsi="Times New Roman"/>
        </w:rPr>
      </w:pPr>
    </w:p>
    <w:p w:rsidR="00583B0D" w:rsidRDefault="00583B0D" w:rsidP="00583B0D">
      <w:pPr>
        <w:ind w:right="-1"/>
        <w:jc w:val="both"/>
        <w:rPr>
          <w:rFonts w:ascii="Times New Roman" w:hAnsi="Times New Roman"/>
        </w:rPr>
      </w:pPr>
      <w:r>
        <w:rPr>
          <w:rFonts w:ascii="Times New Roman" w:hAnsi="Times New Roman"/>
        </w:rPr>
        <w:t xml:space="preserve">A szolgáltató a Szabályzat IV. fejezetében meghatározott bejelentést tesz a pénzügyi információs </w:t>
      </w:r>
      <w:r w:rsidRPr="00E05199">
        <w:rPr>
          <w:rFonts w:ascii="Times New Roman" w:hAnsi="Times New Roman"/>
          <w:bCs/>
          <w:iCs/>
        </w:rPr>
        <w:t>egységként működő hatóság</w:t>
      </w:r>
      <w:r w:rsidDel="009D4927">
        <w:rPr>
          <w:rFonts w:ascii="Times New Roman" w:hAnsi="Times New Roman"/>
        </w:rPr>
        <w:t xml:space="preserve"> </w:t>
      </w:r>
      <w:r>
        <w:rPr>
          <w:rFonts w:ascii="Times New Roman" w:hAnsi="Times New Roman"/>
        </w:rPr>
        <w:t xml:space="preserve">részére az ügyfél által kezdeményezett, de kétség miatt létre nem jött üzleti kapcsolat miatt, továbbá, ha az ügyfél közreműködésének hiánya, vagy félrevezető tevékenysége miatt az ügyfél-átvilágítási intézkedéseket nem tudja végrehajtani. </w:t>
      </w:r>
    </w:p>
    <w:p w:rsidR="00583B0D" w:rsidRDefault="00583B0D" w:rsidP="00212FDD">
      <w:pPr>
        <w:ind w:right="84"/>
        <w:jc w:val="both"/>
        <w:rPr>
          <w:rFonts w:ascii="Times New Roman" w:hAnsi="Times New Roman"/>
          <w:b/>
          <w:i/>
        </w:rPr>
      </w:pPr>
    </w:p>
    <w:p w:rsidR="00ED5A10" w:rsidRDefault="00ED5A10" w:rsidP="00326A35">
      <w:pPr>
        <w:numPr>
          <w:ilvl w:val="3"/>
          <w:numId w:val="1"/>
        </w:numPr>
        <w:ind w:right="84"/>
        <w:jc w:val="both"/>
        <w:rPr>
          <w:rFonts w:ascii="Times New Roman" w:hAnsi="Times New Roman"/>
          <w:b/>
        </w:rPr>
      </w:pPr>
      <w:r>
        <w:rPr>
          <w:rFonts w:ascii="Times New Roman" w:hAnsi="Times New Roman"/>
          <w:b/>
        </w:rPr>
        <w:t>Egyszerűsített és fokozott ügyfél-átvilágítás, belső eljárási rend</w:t>
      </w:r>
    </w:p>
    <w:p w:rsidR="00ED5A10" w:rsidRDefault="00ED5A10" w:rsidP="00ED5A10">
      <w:pPr>
        <w:ind w:right="84"/>
        <w:jc w:val="both"/>
        <w:rPr>
          <w:rFonts w:ascii="Times New Roman" w:hAnsi="Times New Roman"/>
          <w:b/>
        </w:rPr>
      </w:pPr>
    </w:p>
    <w:p w:rsidR="0095238D" w:rsidRPr="007746B7" w:rsidRDefault="0095238D" w:rsidP="0095238D">
      <w:pPr>
        <w:jc w:val="both"/>
        <w:rPr>
          <w:rFonts w:ascii="Times New Roman" w:hAnsi="Times New Roman"/>
        </w:rPr>
      </w:pPr>
      <w:r w:rsidRPr="007746B7">
        <w:rPr>
          <w:rFonts w:ascii="Times New Roman" w:hAnsi="Times New Roman"/>
        </w:rPr>
        <w:t>A</w:t>
      </w:r>
      <w:r w:rsidRPr="00ED5A10">
        <w:rPr>
          <w:rFonts w:ascii="Times New Roman" w:hAnsi="Times New Roman"/>
          <w:color w:val="FF0000"/>
        </w:rPr>
        <w:t xml:space="preserve"> </w:t>
      </w:r>
      <w:r w:rsidRPr="007746B7">
        <w:rPr>
          <w:rFonts w:ascii="Times New Roman" w:hAnsi="Times New Roman"/>
        </w:rPr>
        <w:t>szolgáltató az alábbi ügyfelek esetében alkalmazhat egyszerűsített ügyfél-átvilágítást:</w:t>
      </w:r>
    </w:p>
    <w:p w:rsidR="0095238D" w:rsidRPr="007746B7" w:rsidRDefault="0095238D" w:rsidP="0095238D">
      <w:pPr>
        <w:ind w:firstLine="204"/>
        <w:jc w:val="both"/>
        <w:rPr>
          <w:rFonts w:ascii="Times New Roman" w:hAnsi="Times New Roman"/>
        </w:rPr>
      </w:pPr>
      <w:r w:rsidRPr="007746B7">
        <w:rPr>
          <w:rFonts w:ascii="Times New Roman" w:hAnsi="Times New Roman"/>
          <w:i/>
        </w:rPr>
        <w:t>a)</w:t>
      </w:r>
      <w:r w:rsidRPr="007746B7">
        <w:rPr>
          <w:rFonts w:ascii="Times New Roman" w:hAnsi="Times New Roman"/>
        </w:rPr>
        <w:t xml:space="preserve"> közigazgatási hatóság,</w:t>
      </w:r>
    </w:p>
    <w:p w:rsidR="0095238D" w:rsidRPr="007746B7" w:rsidRDefault="0095238D" w:rsidP="0095238D">
      <w:pPr>
        <w:ind w:firstLine="204"/>
        <w:jc w:val="both"/>
        <w:rPr>
          <w:rFonts w:ascii="Times New Roman" w:hAnsi="Times New Roman"/>
        </w:rPr>
      </w:pPr>
      <w:r w:rsidRPr="007746B7">
        <w:rPr>
          <w:rFonts w:ascii="Times New Roman" w:hAnsi="Times New Roman"/>
          <w:i/>
        </w:rPr>
        <w:t>b)</w:t>
      </w:r>
      <w:r w:rsidRPr="007746B7">
        <w:rPr>
          <w:rFonts w:ascii="Times New Roman" w:hAnsi="Times New Roman"/>
        </w:rPr>
        <w:t xml:space="preserve"> többségi állami tulajdonú gazdasági társaság,</w:t>
      </w:r>
    </w:p>
    <w:p w:rsidR="0095238D" w:rsidRPr="007746B7" w:rsidRDefault="0095238D" w:rsidP="0095238D">
      <w:pPr>
        <w:ind w:firstLine="204"/>
        <w:jc w:val="both"/>
        <w:rPr>
          <w:rFonts w:ascii="Times New Roman" w:hAnsi="Times New Roman"/>
        </w:rPr>
      </w:pPr>
      <w:r w:rsidRPr="007746B7">
        <w:rPr>
          <w:rFonts w:ascii="Times New Roman" w:hAnsi="Times New Roman"/>
          <w:i/>
        </w:rPr>
        <w:t>c</w:t>
      </w:r>
      <w:r>
        <w:rPr>
          <w:rFonts w:ascii="Times New Roman" w:hAnsi="Times New Roman"/>
          <w:i/>
        </w:rPr>
        <w:t xml:space="preserve">) </w:t>
      </w:r>
      <w:r w:rsidRPr="007746B7">
        <w:rPr>
          <w:rFonts w:ascii="Times New Roman" w:hAnsi="Times New Roman"/>
        </w:rPr>
        <w:t xml:space="preserve">a Pmt. 1. § (1) bekezdés </w:t>
      </w:r>
      <w:r w:rsidRPr="007746B7">
        <w:rPr>
          <w:rFonts w:ascii="Times New Roman" w:hAnsi="Times New Roman"/>
          <w:i/>
          <w:iCs/>
        </w:rPr>
        <w:t xml:space="preserve">a)-e) </w:t>
      </w:r>
      <w:r w:rsidRPr="007746B7">
        <w:rPr>
          <w:rFonts w:ascii="Times New Roman" w:hAnsi="Times New Roman"/>
        </w:rPr>
        <w:t xml:space="preserve">pontjában meghatározott, az Európai Unió területén székhellyel rendelkező szolgáltató vagy olyan, harmadik országban székhellyel rendelkező – a Pmt. 1. § (1) bekezdés </w:t>
      </w:r>
      <w:r w:rsidRPr="007746B7">
        <w:rPr>
          <w:rFonts w:ascii="Times New Roman" w:hAnsi="Times New Roman"/>
          <w:i/>
        </w:rPr>
        <w:t>a)-e)</w:t>
      </w:r>
      <w:r w:rsidRPr="007746B7">
        <w:rPr>
          <w:rFonts w:ascii="Times New Roman" w:hAnsi="Times New Roman"/>
        </w:rPr>
        <w:t xml:space="preserve"> pontjában meghatározott – szolgáltató, amelyre a Pmt.-ben meghatározottakkal egyenértékű követelmények vonatkoznak, és amely ezek betartása tekintetében felügyelet alatt áll,, </w:t>
      </w:r>
    </w:p>
    <w:p w:rsidR="0095238D" w:rsidRPr="007746B7" w:rsidRDefault="0095238D" w:rsidP="0095238D">
      <w:pPr>
        <w:ind w:firstLine="204"/>
        <w:jc w:val="both"/>
        <w:rPr>
          <w:rFonts w:ascii="Times New Roman" w:hAnsi="Times New Roman"/>
        </w:rPr>
      </w:pPr>
      <w:r w:rsidRPr="007746B7">
        <w:rPr>
          <w:rFonts w:ascii="Times New Roman" w:hAnsi="Times New Roman"/>
          <w:i/>
        </w:rPr>
        <w:t>d)</w:t>
      </w:r>
      <w:r w:rsidRPr="007746B7">
        <w:rPr>
          <w:rFonts w:ascii="Times New Roman" w:hAnsi="Times New Roman"/>
        </w:rPr>
        <w:t xml:space="preserve"> olyan gazdasági társaság, amelynek értékpapírját egy vagy több tagállamban bevezették a </w:t>
      </w:r>
      <w:r w:rsidRPr="007746B7">
        <w:rPr>
          <w:rFonts w:ascii="Times New Roman" w:hAnsi="Times New Roman"/>
        </w:rPr>
        <w:lastRenderedPageBreak/>
        <w:t>szabályozott piacra, vagy olyan harmadik országbeli társaság, amelyre a közösségi joggal összhangban lévő közzétételi követelmények vonatkoznak,</w:t>
      </w:r>
    </w:p>
    <w:p w:rsidR="0095238D" w:rsidRPr="007746B7" w:rsidRDefault="0095238D" w:rsidP="0095238D">
      <w:pPr>
        <w:ind w:firstLine="204"/>
        <w:jc w:val="both"/>
        <w:rPr>
          <w:rFonts w:ascii="Times New Roman" w:hAnsi="Times New Roman"/>
        </w:rPr>
      </w:pPr>
      <w:r w:rsidRPr="007746B7">
        <w:rPr>
          <w:rFonts w:ascii="Times New Roman" w:hAnsi="Times New Roman"/>
          <w:i/>
        </w:rPr>
        <w:t>e)</w:t>
      </w:r>
      <w:r w:rsidRPr="007746B7">
        <w:rPr>
          <w:rFonts w:ascii="Times New Roman" w:hAnsi="Times New Roman"/>
        </w:rPr>
        <w:t xml:space="preserve"> a Pmt. 5. §-ában meghatározott felügyeletet ellátó szerv,</w:t>
      </w:r>
    </w:p>
    <w:p w:rsidR="0095238D" w:rsidRDefault="0095238D" w:rsidP="0095238D">
      <w:pPr>
        <w:ind w:firstLine="204"/>
        <w:jc w:val="both"/>
        <w:rPr>
          <w:rFonts w:ascii="Times New Roman" w:hAnsi="Times New Roman"/>
        </w:rPr>
      </w:pPr>
      <w:r w:rsidRPr="007746B7">
        <w:rPr>
          <w:rFonts w:ascii="Times New Roman" w:hAnsi="Times New Roman"/>
          <w:i/>
        </w:rPr>
        <w:t>f)</w:t>
      </w:r>
      <w:r w:rsidRPr="007746B7">
        <w:rPr>
          <w:rFonts w:ascii="Times New Roman" w:hAnsi="Times New Roman"/>
        </w:rPr>
        <w:t xml:space="preserve"> helyi önkormányzat, a helyi önkormányzat költségvetési szerve vagy a</w:t>
      </w:r>
      <w:r>
        <w:rPr>
          <w:rFonts w:ascii="Times New Roman" w:hAnsi="Times New Roman"/>
        </w:rPr>
        <w:t>z</w:t>
      </w:r>
      <w:r w:rsidRPr="007746B7">
        <w:rPr>
          <w:rFonts w:ascii="Times New Roman" w:hAnsi="Times New Roman"/>
        </w:rPr>
        <w:t xml:space="preserve"> </w:t>
      </w:r>
      <w:r>
        <w:rPr>
          <w:rFonts w:ascii="Times New Roman" w:hAnsi="Times New Roman"/>
          <w:i/>
          <w:iCs/>
        </w:rPr>
        <w:t>e</w:t>
      </w:r>
      <w:r w:rsidRPr="007746B7">
        <w:rPr>
          <w:rFonts w:ascii="Times New Roman" w:hAnsi="Times New Roman"/>
          <w:i/>
          <w:iCs/>
        </w:rPr>
        <w:t xml:space="preserve">) </w:t>
      </w:r>
      <w:r w:rsidRPr="007746B7">
        <w:rPr>
          <w:rFonts w:ascii="Times New Roman" w:hAnsi="Times New Roman"/>
        </w:rPr>
        <w:t>pontba nem tartozó központi államigazgatási szerv,</w:t>
      </w:r>
    </w:p>
    <w:p w:rsidR="0095238D" w:rsidRPr="007746B7" w:rsidRDefault="0095238D" w:rsidP="0095238D">
      <w:pPr>
        <w:ind w:firstLine="204"/>
        <w:jc w:val="both"/>
        <w:rPr>
          <w:rFonts w:ascii="Times New Roman" w:hAnsi="Times New Roman"/>
        </w:rPr>
      </w:pPr>
      <w:r w:rsidRPr="007746B7">
        <w:rPr>
          <w:rFonts w:ascii="Times New Roman" w:hAnsi="Times New Roman"/>
          <w:i/>
        </w:rPr>
        <w:t>g)</w:t>
      </w:r>
      <w:r w:rsidRPr="007746B7">
        <w:rPr>
          <w:rFonts w:ascii="Times New Roman" w:hAnsi="Times New Roman"/>
        </w:rPr>
        <w:t xml:space="preserve"> az Európai Parlament, az Európai Unió Tanácsa, az Európai Bizottság, az Európai Unió Bírósága, az Európai Számvevőszék, az Európai Gazdasági és Szociális Bizottság, a Régiók Bizottsága, az Európai Központi Bank, az Európai </w:t>
      </w:r>
      <w:r w:rsidRPr="007746B7">
        <w:rPr>
          <w:rFonts w:ascii="Times New Roman" w:hAnsi="Times New Roman"/>
          <w:iCs/>
        </w:rPr>
        <w:t>Beruházási Bank vagy az Európai Unió más intézménye vagy szerve.</w:t>
      </w:r>
    </w:p>
    <w:p w:rsidR="0095238D" w:rsidRDefault="0095238D" w:rsidP="0095238D">
      <w:pPr>
        <w:jc w:val="both"/>
        <w:rPr>
          <w:rFonts w:ascii="Times New Roman" w:hAnsi="Times New Roman"/>
          <w:iCs/>
          <w:color w:val="FF0000"/>
        </w:rPr>
      </w:pPr>
      <w:r w:rsidRPr="007746B7">
        <w:rPr>
          <w:rFonts w:ascii="Times New Roman" w:hAnsi="Times New Roman"/>
        </w:rPr>
        <w:t xml:space="preserve"> </w:t>
      </w:r>
    </w:p>
    <w:p w:rsidR="00C47FDB" w:rsidRDefault="00ED5A10" w:rsidP="00ED5A10">
      <w:pPr>
        <w:jc w:val="both"/>
        <w:rPr>
          <w:rFonts w:ascii="Times New Roman" w:hAnsi="Times New Roman"/>
        </w:rPr>
      </w:pPr>
      <w:r w:rsidRPr="007746B7">
        <w:rPr>
          <w:rFonts w:ascii="Times New Roman" w:hAnsi="Times New Roman"/>
        </w:rPr>
        <w:t>A</w:t>
      </w:r>
      <w:r w:rsidRPr="00ED5A10">
        <w:rPr>
          <w:rFonts w:ascii="Times New Roman" w:hAnsi="Times New Roman"/>
          <w:color w:val="FF0000"/>
        </w:rPr>
        <w:t xml:space="preserve"> </w:t>
      </w:r>
      <w:r w:rsidRPr="007746B7">
        <w:rPr>
          <w:rFonts w:ascii="Times New Roman" w:hAnsi="Times New Roman"/>
        </w:rPr>
        <w:t xml:space="preserve">szolgáltató </w:t>
      </w:r>
      <w:r w:rsidR="0095238D">
        <w:rPr>
          <w:rFonts w:ascii="Times New Roman" w:hAnsi="Times New Roman"/>
        </w:rPr>
        <w:t xml:space="preserve">fentieken túl </w:t>
      </w:r>
      <w:r w:rsidR="0088671C">
        <w:rPr>
          <w:rFonts w:ascii="Times New Roman" w:hAnsi="Times New Roman"/>
        </w:rPr>
        <w:t>a saját kockázatértékelésén alapuló</w:t>
      </w:r>
      <w:r w:rsidR="0095238D">
        <w:rPr>
          <w:rFonts w:ascii="Times New Roman" w:hAnsi="Times New Roman"/>
        </w:rPr>
        <w:t xml:space="preserve"> és a</w:t>
      </w:r>
      <w:r w:rsidR="0088671C">
        <w:rPr>
          <w:rFonts w:ascii="Times New Roman" w:hAnsi="Times New Roman"/>
        </w:rPr>
        <w:t xml:space="preserve"> </w:t>
      </w:r>
      <w:r w:rsidR="00584FAC">
        <w:rPr>
          <w:rFonts w:ascii="Times New Roman" w:hAnsi="Times New Roman"/>
        </w:rPr>
        <w:t>Szabályzatában</w:t>
      </w:r>
      <w:r w:rsidR="0088671C">
        <w:rPr>
          <w:rFonts w:ascii="Times New Roman" w:hAnsi="Times New Roman"/>
        </w:rPr>
        <w:t xml:space="preserve"> rögzített alacsony kockázatú esetekben </w:t>
      </w:r>
      <w:r w:rsidRPr="007746B7">
        <w:rPr>
          <w:rFonts w:ascii="Times New Roman" w:hAnsi="Times New Roman"/>
        </w:rPr>
        <w:t>alkalmazhat egyszerűsített ügyfél-átvilágítást</w:t>
      </w:r>
      <w:r w:rsidR="00473588">
        <w:rPr>
          <w:rFonts w:ascii="Times New Roman" w:hAnsi="Times New Roman"/>
        </w:rPr>
        <w:t>.</w:t>
      </w:r>
      <w:r w:rsidR="009C4CE0">
        <w:rPr>
          <w:rFonts w:ascii="Times New Roman" w:hAnsi="Times New Roman"/>
        </w:rPr>
        <w:t xml:space="preserve"> </w:t>
      </w:r>
    </w:p>
    <w:p w:rsidR="00C47FDB" w:rsidRDefault="00C47FDB" w:rsidP="00ED5A10">
      <w:pPr>
        <w:jc w:val="both"/>
        <w:rPr>
          <w:rFonts w:ascii="Times New Roman" w:hAnsi="Times New Roman"/>
        </w:rPr>
      </w:pPr>
    </w:p>
    <w:p w:rsidR="00ED5A10" w:rsidRDefault="009C4CE0" w:rsidP="00ED5A10">
      <w:pPr>
        <w:jc w:val="both"/>
        <w:rPr>
          <w:rFonts w:ascii="Times New Roman" w:hAnsi="Times New Roman"/>
          <w:b/>
        </w:rPr>
      </w:pPr>
      <w:r w:rsidRPr="00300096">
        <w:rPr>
          <w:rFonts w:ascii="Times New Roman" w:hAnsi="Times New Roman"/>
          <w:b/>
        </w:rPr>
        <w:t>A szolgáltató</w:t>
      </w:r>
      <w:r w:rsidR="00C47FDB">
        <w:rPr>
          <w:rFonts w:ascii="Times New Roman" w:hAnsi="Times New Roman"/>
          <w:b/>
        </w:rPr>
        <w:t>nak</w:t>
      </w:r>
      <w:r w:rsidRPr="00300096">
        <w:rPr>
          <w:rFonts w:ascii="Times New Roman" w:hAnsi="Times New Roman"/>
          <w:b/>
        </w:rPr>
        <w:t xml:space="preserve"> </w:t>
      </w:r>
      <w:r w:rsidR="00C47FDB">
        <w:rPr>
          <w:rFonts w:ascii="Times New Roman" w:hAnsi="Times New Roman"/>
          <w:b/>
        </w:rPr>
        <w:t xml:space="preserve">a </w:t>
      </w:r>
      <w:r w:rsidR="00F81C27">
        <w:rPr>
          <w:rFonts w:ascii="Times New Roman" w:hAnsi="Times New Roman"/>
          <w:b/>
        </w:rPr>
        <w:t>S</w:t>
      </w:r>
      <w:r w:rsidR="00C47FDB">
        <w:rPr>
          <w:rFonts w:ascii="Times New Roman" w:hAnsi="Times New Roman"/>
          <w:b/>
        </w:rPr>
        <w:t>zabályzat e részében</w:t>
      </w:r>
      <w:r w:rsidR="00C47FDB" w:rsidRPr="00300096">
        <w:rPr>
          <w:rFonts w:ascii="Times New Roman" w:hAnsi="Times New Roman"/>
          <w:b/>
        </w:rPr>
        <w:t xml:space="preserve"> kell </w:t>
      </w:r>
      <w:r w:rsidR="00C47FDB">
        <w:rPr>
          <w:rFonts w:ascii="Times New Roman" w:hAnsi="Times New Roman"/>
          <w:b/>
        </w:rPr>
        <w:t>ki</w:t>
      </w:r>
      <w:r w:rsidR="00C47FDB" w:rsidRPr="00300096">
        <w:rPr>
          <w:rFonts w:ascii="Times New Roman" w:hAnsi="Times New Roman"/>
          <w:b/>
        </w:rPr>
        <w:t>munkál</w:t>
      </w:r>
      <w:r w:rsidR="00C47FDB">
        <w:rPr>
          <w:rFonts w:ascii="Times New Roman" w:hAnsi="Times New Roman"/>
          <w:b/>
        </w:rPr>
        <w:t>nia</w:t>
      </w:r>
      <w:r w:rsidR="00C47FDB" w:rsidRPr="00300096">
        <w:rPr>
          <w:rFonts w:ascii="Times New Roman" w:hAnsi="Times New Roman"/>
          <w:b/>
        </w:rPr>
        <w:t xml:space="preserve">, hogy </w:t>
      </w:r>
      <w:r w:rsidR="00C47FDB">
        <w:rPr>
          <w:rFonts w:ascii="Times New Roman" w:hAnsi="Times New Roman"/>
          <w:b/>
        </w:rPr>
        <w:t xml:space="preserve">az ügyfeleinél </w:t>
      </w:r>
      <w:r w:rsidR="00C47FDB" w:rsidRPr="00300096">
        <w:rPr>
          <w:rFonts w:ascii="Times New Roman" w:hAnsi="Times New Roman"/>
          <w:b/>
        </w:rPr>
        <w:t xml:space="preserve">milyen </w:t>
      </w:r>
      <w:r w:rsidR="00C47FDB">
        <w:rPr>
          <w:rFonts w:ascii="Times New Roman" w:hAnsi="Times New Roman"/>
          <w:b/>
        </w:rPr>
        <w:t xml:space="preserve">általános jellemzők előfordulása </w:t>
      </w:r>
      <w:r w:rsidR="00C47FDB" w:rsidRPr="00300096">
        <w:rPr>
          <w:rFonts w:ascii="Times New Roman" w:hAnsi="Times New Roman"/>
          <w:b/>
        </w:rPr>
        <w:t xml:space="preserve">esetében </w:t>
      </w:r>
      <w:r w:rsidR="00C47FDB">
        <w:rPr>
          <w:rFonts w:ascii="Times New Roman" w:hAnsi="Times New Roman"/>
          <w:b/>
        </w:rPr>
        <w:t xml:space="preserve">alkalmaz </w:t>
      </w:r>
      <w:r w:rsidR="00C47FDB" w:rsidRPr="00300096">
        <w:rPr>
          <w:rFonts w:ascii="Times New Roman" w:hAnsi="Times New Roman"/>
          <w:b/>
        </w:rPr>
        <w:t xml:space="preserve">alacsony kockázati kategóriát. </w:t>
      </w:r>
    </w:p>
    <w:p w:rsidR="00C47FDB" w:rsidRDefault="00C47FDB" w:rsidP="00ED5A10">
      <w:pPr>
        <w:jc w:val="both"/>
        <w:rPr>
          <w:rFonts w:ascii="Times New Roman" w:hAnsi="Times New Roman"/>
          <w:b/>
        </w:rPr>
      </w:pPr>
      <w:r>
        <w:rPr>
          <w:rFonts w:ascii="Times New Roman" w:hAnsi="Times New Roman"/>
          <w:b/>
        </w:rPr>
        <w:t>Amennyiben e fejezet nem tartalmaz szempontrendszert, úgy a szolgáltató azzal kifejezi, hogy alacsony kockázati kategóriát</w:t>
      </w:r>
      <w:r w:rsidR="00585F14">
        <w:rPr>
          <w:rFonts w:ascii="Times New Roman" w:hAnsi="Times New Roman"/>
          <w:b/>
        </w:rPr>
        <w:t>,</w:t>
      </w:r>
      <w:r>
        <w:rPr>
          <w:rFonts w:ascii="Times New Roman" w:hAnsi="Times New Roman"/>
          <w:b/>
        </w:rPr>
        <w:t xml:space="preserve"> illetve egyszerűsített ügyfél-átvilágítást nem alkalmaz az ügyfelei vonatkozásában.  </w:t>
      </w:r>
    </w:p>
    <w:p w:rsidR="000265BF" w:rsidRPr="00300096" w:rsidRDefault="000265BF" w:rsidP="00ED5A10">
      <w:pPr>
        <w:jc w:val="both"/>
        <w:rPr>
          <w:rFonts w:ascii="Times New Roman" w:hAnsi="Times New Roman"/>
          <w:b/>
        </w:rPr>
      </w:pPr>
    </w:p>
    <w:p w:rsidR="0046337D" w:rsidRPr="0046337D" w:rsidRDefault="0046337D" w:rsidP="0046337D">
      <w:pPr>
        <w:jc w:val="both"/>
        <w:rPr>
          <w:rFonts w:ascii="Times New Roman" w:hAnsi="Times New Roman"/>
          <w:iCs/>
        </w:rPr>
      </w:pPr>
      <w:r w:rsidRPr="00AF77AE">
        <w:rPr>
          <w:rFonts w:ascii="Times New Roman" w:hAnsi="Times New Roman"/>
          <w:b/>
          <w:iCs/>
        </w:rPr>
        <w:t>Egyszerűsített ügyfél-átvilágítás</w:t>
      </w:r>
      <w:r>
        <w:rPr>
          <w:rFonts w:ascii="Times New Roman" w:hAnsi="Times New Roman"/>
          <w:iCs/>
        </w:rPr>
        <w:t xml:space="preserve"> esetében a szolgáltató </w:t>
      </w:r>
      <w:r w:rsidR="00473588">
        <w:rPr>
          <w:rFonts w:ascii="Times New Roman" w:hAnsi="Times New Roman"/>
          <w:iCs/>
        </w:rPr>
        <w:t xml:space="preserve">az ügyfél személyes megjelenése hiányában az ügyfél által postai úton küldött okiratmásolatok és nyilatkozatok alapján is elvégezheti </w:t>
      </w:r>
      <w:r w:rsidR="009C4CE0">
        <w:rPr>
          <w:rFonts w:ascii="Times New Roman" w:hAnsi="Times New Roman"/>
          <w:iCs/>
        </w:rPr>
        <w:t>az ügyfél-átvilágítás adatrögzítésre, nyilatkoztatásra és okiratmásolásra vonatkozó rendelkezéseit.</w:t>
      </w:r>
    </w:p>
    <w:p w:rsidR="00D61FC5" w:rsidRDefault="00D61FC5" w:rsidP="00ED5A10">
      <w:pPr>
        <w:jc w:val="both"/>
        <w:rPr>
          <w:rFonts w:ascii="Times New Roman" w:hAnsi="Times New Roman"/>
        </w:rPr>
      </w:pPr>
    </w:p>
    <w:p w:rsidR="00917F2A" w:rsidRPr="00AF77AE" w:rsidRDefault="00917F2A" w:rsidP="00ED5A10">
      <w:pPr>
        <w:jc w:val="both"/>
        <w:rPr>
          <w:rFonts w:ascii="Times New Roman" w:hAnsi="Times New Roman"/>
        </w:rPr>
      </w:pPr>
      <w:r w:rsidRPr="00AF77AE">
        <w:rPr>
          <w:rFonts w:ascii="Times New Roman" w:hAnsi="Times New Roman"/>
        </w:rPr>
        <w:t>A szolgáltató haladéktalanul</w:t>
      </w:r>
      <w:r>
        <w:rPr>
          <w:rFonts w:ascii="Times New Roman" w:hAnsi="Times New Roman"/>
        </w:rPr>
        <w:t xml:space="preserve"> elvégzi a magasabb kockázati szintnek megfelelő ügyfél-átvilágítást, ha az ügyfél vonatkozásában eltérő kockázati szintre vonatkozó adat került beszerzésre</w:t>
      </w:r>
      <w:r w:rsidR="009C4CE0">
        <w:rPr>
          <w:rFonts w:ascii="Times New Roman" w:hAnsi="Times New Roman"/>
        </w:rPr>
        <w:t xml:space="preserve"> a tényleges tulajdonosi nyilatkozat, a kiemelt közszereplői nyilatkozat, vagy a monitoring tevékenység során.</w:t>
      </w:r>
    </w:p>
    <w:p w:rsidR="00917F2A" w:rsidRPr="0095238D" w:rsidRDefault="00917F2A" w:rsidP="00ED5A10">
      <w:pPr>
        <w:jc w:val="both"/>
        <w:rPr>
          <w:rFonts w:ascii="Times New Roman" w:hAnsi="Times New Roman"/>
        </w:rPr>
      </w:pPr>
    </w:p>
    <w:p w:rsidR="00ED5A10" w:rsidRPr="007746B7" w:rsidRDefault="00ED5A10" w:rsidP="00ED5A10">
      <w:pPr>
        <w:jc w:val="both"/>
        <w:rPr>
          <w:rFonts w:ascii="Times New Roman" w:hAnsi="Times New Roman"/>
        </w:rPr>
      </w:pPr>
      <w:r w:rsidRPr="00AF77AE">
        <w:rPr>
          <w:rFonts w:ascii="Times New Roman" w:hAnsi="Times New Roman"/>
          <w:b/>
        </w:rPr>
        <w:t>Fokozott ügyfél-átvilágítást</w:t>
      </w:r>
      <w:r w:rsidRPr="007746B7">
        <w:rPr>
          <w:rFonts w:ascii="Times New Roman" w:hAnsi="Times New Roman"/>
        </w:rPr>
        <w:t xml:space="preserve"> a szolgáltató akkor alkalmaz, ha</w:t>
      </w:r>
      <w:r w:rsidR="001537B7">
        <w:rPr>
          <w:rFonts w:ascii="Times New Roman" w:hAnsi="Times New Roman"/>
        </w:rPr>
        <w:t xml:space="preserve"> az ügyfél magas kockázatú</w:t>
      </w:r>
      <w:r w:rsidR="00584D9D">
        <w:rPr>
          <w:rFonts w:ascii="Times New Roman" w:hAnsi="Times New Roman"/>
        </w:rPr>
        <w:t>:</w:t>
      </w:r>
    </w:p>
    <w:p w:rsidR="00B00C3C" w:rsidRDefault="00B00C3C" w:rsidP="00ED5A10">
      <w:pPr>
        <w:jc w:val="both"/>
        <w:rPr>
          <w:rFonts w:ascii="Times New Roman" w:hAnsi="Times New Roman"/>
        </w:rPr>
      </w:pPr>
    </w:p>
    <w:p w:rsidR="00127963" w:rsidRDefault="00127963" w:rsidP="00ED5A10">
      <w:pPr>
        <w:jc w:val="both"/>
        <w:rPr>
          <w:rFonts w:ascii="Times New Roman" w:hAnsi="Times New Roman"/>
        </w:rPr>
      </w:pPr>
      <w:r>
        <w:rPr>
          <w:rFonts w:ascii="Times New Roman" w:hAnsi="Times New Roman"/>
        </w:rPr>
        <w:t xml:space="preserve">Az ügyfelet magas kockázatúnak kell tekinteni az alábbi esetekben: </w:t>
      </w:r>
    </w:p>
    <w:p w:rsidR="00127963" w:rsidRPr="007746B7" w:rsidRDefault="00127963" w:rsidP="00ED5A10">
      <w:pPr>
        <w:jc w:val="both"/>
        <w:rPr>
          <w:rFonts w:ascii="Times New Roman" w:hAnsi="Times New Roman"/>
        </w:rPr>
      </w:pPr>
    </w:p>
    <w:p w:rsidR="00ED5A10" w:rsidRPr="007746B7" w:rsidRDefault="00ED5A10" w:rsidP="00ED5A10">
      <w:pPr>
        <w:ind w:firstLine="204"/>
        <w:jc w:val="both"/>
        <w:rPr>
          <w:rFonts w:ascii="Times New Roman" w:hAnsi="Times New Roman"/>
        </w:rPr>
      </w:pPr>
      <w:r w:rsidRPr="007746B7">
        <w:rPr>
          <w:rFonts w:ascii="Times New Roman" w:hAnsi="Times New Roman"/>
          <w:i/>
        </w:rPr>
        <w:t>a)</w:t>
      </w:r>
      <w:r w:rsidRPr="007746B7">
        <w:rPr>
          <w:rFonts w:ascii="Times New Roman" w:hAnsi="Times New Roman"/>
        </w:rPr>
        <w:t xml:space="preserve"> a</w:t>
      </w:r>
      <w:r w:rsidR="00630C13">
        <w:rPr>
          <w:rFonts w:ascii="Times New Roman" w:hAnsi="Times New Roman"/>
        </w:rPr>
        <w:t>z ügyfél stratégiai hiányosságokkal rendelkező, kiemelt kockázatot jelentő harmadik országból származik</w:t>
      </w:r>
      <w:r w:rsidRPr="007746B7">
        <w:rPr>
          <w:rFonts w:ascii="Times New Roman" w:hAnsi="Times New Roman"/>
        </w:rPr>
        <w:t>;</w:t>
      </w:r>
    </w:p>
    <w:p w:rsidR="00ED5A10" w:rsidRPr="000265BF" w:rsidRDefault="00EF3160" w:rsidP="00ED5A10">
      <w:pPr>
        <w:ind w:firstLine="204"/>
        <w:jc w:val="both"/>
        <w:rPr>
          <w:rFonts w:ascii="Times New Roman" w:hAnsi="Times New Roman"/>
        </w:rPr>
      </w:pPr>
      <w:r w:rsidRPr="000265BF">
        <w:rPr>
          <w:rFonts w:ascii="Times New Roman" w:hAnsi="Times New Roman"/>
          <w:i/>
        </w:rPr>
        <w:t>b</w:t>
      </w:r>
      <w:r w:rsidR="00ED5A10" w:rsidRPr="000265BF">
        <w:rPr>
          <w:rFonts w:ascii="Times New Roman" w:hAnsi="Times New Roman"/>
          <w:i/>
        </w:rPr>
        <w:t>)</w:t>
      </w:r>
      <w:r w:rsidR="00ED5A10" w:rsidRPr="000265BF">
        <w:rPr>
          <w:rFonts w:ascii="Times New Roman" w:hAnsi="Times New Roman"/>
        </w:rPr>
        <w:t xml:space="preserve"> </w:t>
      </w:r>
      <w:r w:rsidR="00630C13" w:rsidRPr="000265BF">
        <w:rPr>
          <w:rFonts w:ascii="Times New Roman" w:hAnsi="Times New Roman"/>
        </w:rPr>
        <w:t>a saját kockázatértékelésén alapuló esetekben</w:t>
      </w:r>
      <w:r w:rsidR="00ED5A10" w:rsidRPr="000265BF">
        <w:rPr>
          <w:rFonts w:ascii="Times New Roman" w:hAnsi="Times New Roman"/>
        </w:rPr>
        <w:t>;</w:t>
      </w:r>
    </w:p>
    <w:p w:rsidR="001C6D40" w:rsidRDefault="00EF3160" w:rsidP="001C6D40">
      <w:pPr>
        <w:ind w:firstLine="204"/>
        <w:jc w:val="both"/>
        <w:rPr>
          <w:rFonts w:ascii="Times New Roman" w:hAnsi="Times New Roman"/>
          <w:bCs/>
        </w:rPr>
      </w:pPr>
      <w:r w:rsidRPr="007746B7">
        <w:rPr>
          <w:rFonts w:ascii="Times New Roman" w:hAnsi="Times New Roman"/>
          <w:i/>
        </w:rPr>
        <w:t>c</w:t>
      </w:r>
      <w:r w:rsidR="00ED5A10" w:rsidRPr="007746B7">
        <w:rPr>
          <w:rFonts w:ascii="Times New Roman" w:hAnsi="Times New Roman"/>
          <w:i/>
        </w:rPr>
        <w:t>)</w:t>
      </w:r>
      <w:r w:rsidR="00ED5A10" w:rsidRPr="007746B7">
        <w:rPr>
          <w:rFonts w:ascii="Times New Roman" w:hAnsi="Times New Roman"/>
        </w:rPr>
        <w:t xml:space="preserve"> </w:t>
      </w:r>
      <w:r w:rsidR="00E8109F">
        <w:rPr>
          <w:rFonts w:ascii="Times New Roman" w:hAnsi="Times New Roman"/>
          <w:bCs/>
        </w:rPr>
        <w:t>a Pmt. 17. §-ban meghatározott távoli azonosítás</w:t>
      </w:r>
      <w:r w:rsidR="00A65BD7">
        <w:rPr>
          <w:rFonts w:ascii="Times New Roman" w:hAnsi="Times New Roman"/>
          <w:bCs/>
        </w:rPr>
        <w:t xml:space="preserve"> (</w:t>
      </w:r>
      <w:r w:rsidR="00A65BD7" w:rsidRPr="00EF5077">
        <w:rPr>
          <w:rFonts w:cs="Times"/>
        </w:rPr>
        <w:t>a képviselő vagy a meghatalmazott nem jelent meg személyesen az azonosítás és a személyazonosság igazoló ellenőrzése céljából</w:t>
      </w:r>
      <w:r w:rsidR="00A65BD7">
        <w:rPr>
          <w:rFonts w:cs="Times"/>
        </w:rPr>
        <w:t>)</w:t>
      </w:r>
      <w:r w:rsidR="00E8109F">
        <w:rPr>
          <w:rFonts w:ascii="Times New Roman" w:hAnsi="Times New Roman"/>
          <w:bCs/>
        </w:rPr>
        <w:t xml:space="preserve"> esetén</w:t>
      </w:r>
      <w:r w:rsidR="00C55455">
        <w:rPr>
          <w:rFonts w:ascii="Times New Roman" w:hAnsi="Times New Roman"/>
          <w:bCs/>
        </w:rPr>
        <w:t>;</w:t>
      </w:r>
    </w:p>
    <w:p w:rsidR="00C55455" w:rsidRDefault="00C55455" w:rsidP="001C6D40">
      <w:pPr>
        <w:ind w:firstLine="204"/>
        <w:jc w:val="both"/>
        <w:rPr>
          <w:rFonts w:ascii="Times New Roman" w:hAnsi="Times New Roman"/>
          <w:bCs/>
        </w:rPr>
      </w:pPr>
      <w:r w:rsidRPr="00AF77AE">
        <w:rPr>
          <w:rFonts w:ascii="Times New Roman" w:hAnsi="Times New Roman"/>
          <w:bCs/>
          <w:i/>
        </w:rPr>
        <w:t>d)</w:t>
      </w:r>
      <w:r>
        <w:rPr>
          <w:rFonts w:ascii="Times New Roman" w:hAnsi="Times New Roman"/>
          <w:bCs/>
        </w:rPr>
        <w:t xml:space="preserve"> az ügyfél</w:t>
      </w:r>
      <w:r w:rsidR="00546011">
        <w:rPr>
          <w:rFonts w:ascii="Times New Roman" w:hAnsi="Times New Roman"/>
          <w:bCs/>
        </w:rPr>
        <w:t>,</w:t>
      </w:r>
      <w:r>
        <w:rPr>
          <w:rFonts w:ascii="Times New Roman" w:hAnsi="Times New Roman"/>
          <w:bCs/>
        </w:rPr>
        <w:t xml:space="preserve"> vagy tényleges tulajdonosa kiemelt közszereplő</w:t>
      </w:r>
      <w:r w:rsidR="00546011">
        <w:rPr>
          <w:rFonts w:ascii="Times New Roman" w:hAnsi="Times New Roman"/>
          <w:bCs/>
        </w:rPr>
        <w:t>,</w:t>
      </w:r>
      <w:r>
        <w:rPr>
          <w:rFonts w:ascii="Times New Roman" w:hAnsi="Times New Roman"/>
          <w:bCs/>
        </w:rPr>
        <w:t xml:space="preserve"> vagy a kiemelt közszereplő közeli hozzátartozója, vagy a kiemelt közszereplővel k</w:t>
      </w:r>
      <w:r w:rsidR="008D5A8C">
        <w:rPr>
          <w:rFonts w:ascii="Times New Roman" w:hAnsi="Times New Roman"/>
          <w:bCs/>
        </w:rPr>
        <w:t>özeli kapcsolatban álló személy;</w:t>
      </w:r>
    </w:p>
    <w:p w:rsidR="000265BF" w:rsidRDefault="00C55455" w:rsidP="001C6D40">
      <w:pPr>
        <w:ind w:firstLine="204"/>
        <w:jc w:val="both"/>
        <w:rPr>
          <w:rFonts w:ascii="Times New Roman" w:hAnsi="Times New Roman"/>
          <w:bCs/>
          <w:color w:val="5B9BD5"/>
        </w:rPr>
      </w:pPr>
      <w:r w:rsidRPr="000265BF">
        <w:rPr>
          <w:rFonts w:ascii="Times New Roman" w:hAnsi="Times New Roman"/>
          <w:bCs/>
          <w:i/>
        </w:rPr>
        <w:t>e)</w:t>
      </w:r>
      <w:r w:rsidRPr="00300096">
        <w:rPr>
          <w:rFonts w:ascii="Times New Roman" w:hAnsi="Times New Roman"/>
          <w:bCs/>
          <w:color w:val="5B9BD5"/>
        </w:rPr>
        <w:t xml:space="preserve"> </w:t>
      </w:r>
      <w:r w:rsidR="00CE29B7" w:rsidRPr="007746B7">
        <w:rPr>
          <w:rFonts w:ascii="Times New Roman" w:eastAsia="Calibri" w:hAnsi="Times New Roman"/>
          <w:lang w:eastAsia="en-US"/>
        </w:rPr>
        <w:t xml:space="preserve">a </w:t>
      </w:r>
      <w:r w:rsidR="00584FAC">
        <w:rPr>
          <w:rFonts w:ascii="Times New Roman" w:eastAsia="Calibri" w:hAnsi="Times New Roman"/>
          <w:lang w:eastAsia="en-US"/>
        </w:rPr>
        <w:t>Szabályzatban</w:t>
      </w:r>
      <w:r w:rsidR="00CE29B7" w:rsidRPr="007746B7">
        <w:rPr>
          <w:rFonts w:ascii="Times New Roman" w:eastAsia="Calibri" w:hAnsi="Times New Roman"/>
          <w:lang w:eastAsia="en-US"/>
        </w:rPr>
        <w:t xml:space="preserve"> a pénzmosásra vagy a terrorizmus finanszírozására utaló adatok tények, körülmények megállapításakor figyelembe veendő szempontok (</w:t>
      </w:r>
      <w:r w:rsidR="00CE29B7">
        <w:rPr>
          <w:rFonts w:ascii="Times New Roman" w:eastAsia="Calibri" w:hAnsi="Times New Roman"/>
          <w:lang w:eastAsia="en-US"/>
        </w:rPr>
        <w:t>i</w:t>
      </w:r>
      <w:r w:rsidR="00CE29B7" w:rsidRPr="007746B7">
        <w:rPr>
          <w:rFonts w:ascii="Times New Roman" w:eastAsia="Calibri" w:hAnsi="Times New Roman"/>
          <w:lang w:eastAsia="en-US"/>
        </w:rPr>
        <w:t>ndikátorok) felmerülése</w:t>
      </w:r>
      <w:r w:rsidR="008D5A8C">
        <w:rPr>
          <w:rFonts w:ascii="Times New Roman" w:eastAsia="Calibri" w:hAnsi="Times New Roman"/>
          <w:lang w:eastAsia="en-US"/>
        </w:rPr>
        <w:t>;</w:t>
      </w:r>
      <w:r w:rsidR="00CE29B7" w:rsidRPr="00300096" w:rsidDel="00CE29B7">
        <w:rPr>
          <w:rFonts w:ascii="Times New Roman" w:hAnsi="Times New Roman"/>
          <w:bCs/>
          <w:color w:val="5B9BD5"/>
        </w:rPr>
        <w:t xml:space="preserve"> </w:t>
      </w:r>
    </w:p>
    <w:p w:rsidR="00DB10E2" w:rsidRDefault="00CE29B7" w:rsidP="00A234FE">
      <w:pPr>
        <w:ind w:firstLine="204"/>
        <w:jc w:val="both"/>
        <w:rPr>
          <w:rFonts w:ascii="Times New Roman" w:eastAsia="Calibri" w:hAnsi="Times New Roman"/>
          <w:lang w:eastAsia="en-US"/>
        </w:rPr>
      </w:pPr>
      <w:r w:rsidRPr="000265BF">
        <w:rPr>
          <w:rFonts w:ascii="Times New Roman" w:hAnsi="Times New Roman"/>
          <w:bCs/>
        </w:rPr>
        <w:t>f)</w:t>
      </w:r>
      <w:r>
        <w:rPr>
          <w:rFonts w:ascii="Times New Roman" w:hAnsi="Times New Roman"/>
          <w:bCs/>
          <w:color w:val="5B9BD5"/>
        </w:rPr>
        <w:t xml:space="preserve"> </w:t>
      </w:r>
      <w:r w:rsidR="00A234FE">
        <w:rPr>
          <w:rFonts w:ascii="Times New Roman" w:hAnsi="Times New Roman"/>
          <w:bCs/>
        </w:rPr>
        <w:t>az ügyfél</w:t>
      </w:r>
      <w:r w:rsidR="00DB10E2">
        <w:rPr>
          <w:rFonts w:ascii="Times New Roman" w:eastAsia="Calibri" w:hAnsi="Times New Roman"/>
          <w:lang w:eastAsia="en-US"/>
        </w:rPr>
        <w:t xml:space="preserve"> konfliktus zónákban, vagy azok közvetlen közelében </w:t>
      </w:r>
      <w:r w:rsidR="00A234FE">
        <w:rPr>
          <w:rFonts w:ascii="Times New Roman" w:eastAsia="Calibri" w:hAnsi="Times New Roman"/>
          <w:lang w:eastAsia="en-US"/>
        </w:rPr>
        <w:t xml:space="preserve">nyújt </w:t>
      </w:r>
      <w:r w:rsidR="00DB10E2">
        <w:rPr>
          <w:rFonts w:ascii="Times New Roman" w:eastAsia="Calibri" w:hAnsi="Times New Roman"/>
          <w:lang w:eastAsia="en-US"/>
        </w:rPr>
        <w:t xml:space="preserve">szolgáltatási tevékenységet, vagy ilyen zónákban működő </w:t>
      </w:r>
      <w:r w:rsidR="00A234FE">
        <w:rPr>
          <w:rFonts w:ascii="Times New Roman" w:eastAsia="Calibri" w:hAnsi="Times New Roman"/>
          <w:lang w:eastAsia="en-US"/>
        </w:rPr>
        <w:t>szervezetekkel van kapcsolatban;</w:t>
      </w:r>
    </w:p>
    <w:p w:rsidR="00A234FE" w:rsidRPr="00DB0BEF" w:rsidRDefault="00A234FE" w:rsidP="00A234FE">
      <w:pPr>
        <w:ind w:firstLine="204"/>
        <w:jc w:val="both"/>
        <w:rPr>
          <w:rFonts w:ascii="Times New Roman" w:eastAsia="Calibri" w:hAnsi="Times New Roman"/>
          <w:lang w:eastAsia="en-US"/>
        </w:rPr>
      </w:pPr>
      <w:r>
        <w:rPr>
          <w:rFonts w:ascii="Times New Roman" w:eastAsia="Calibri" w:hAnsi="Times New Roman"/>
          <w:lang w:eastAsia="en-US"/>
        </w:rPr>
        <w:t>g) az ügyfél tulajdonosi szerkezete a társaság üzleti tevékenységének jellegéhez képest szokatlannak vagy túlzottan összetettnek tűnik.</w:t>
      </w:r>
    </w:p>
    <w:p w:rsidR="001C6D40" w:rsidRPr="007746B7" w:rsidRDefault="001C6D40" w:rsidP="000265BF">
      <w:pPr>
        <w:jc w:val="both"/>
        <w:rPr>
          <w:rFonts w:ascii="Times New Roman" w:hAnsi="Times New Roman"/>
          <w:bCs/>
        </w:rPr>
      </w:pPr>
    </w:p>
    <w:p w:rsidR="00EF3160" w:rsidRDefault="002C4E05" w:rsidP="001C6D40">
      <w:pPr>
        <w:jc w:val="both"/>
        <w:rPr>
          <w:rFonts w:ascii="Times New Roman" w:hAnsi="Times New Roman"/>
          <w:bCs/>
        </w:rPr>
      </w:pPr>
      <w:r>
        <w:rPr>
          <w:rFonts w:ascii="Times New Roman" w:hAnsi="Times New Roman"/>
          <w:bCs/>
        </w:rPr>
        <w:t>Abban az esetben</w:t>
      </w:r>
      <w:r w:rsidR="000F45D8">
        <w:rPr>
          <w:rFonts w:ascii="Times New Roman" w:hAnsi="Times New Roman"/>
          <w:bCs/>
        </w:rPr>
        <w:t>,</w:t>
      </w:r>
      <w:r>
        <w:rPr>
          <w:rFonts w:ascii="Times New Roman" w:hAnsi="Times New Roman"/>
          <w:bCs/>
        </w:rPr>
        <w:t xml:space="preserve"> ha a</w:t>
      </w:r>
      <w:r w:rsidR="000F45D8">
        <w:rPr>
          <w:rFonts w:ascii="Times New Roman" w:hAnsi="Times New Roman"/>
          <w:bCs/>
        </w:rPr>
        <w:t>z ügyfél</w:t>
      </w:r>
      <w:r>
        <w:rPr>
          <w:rFonts w:ascii="Times New Roman" w:hAnsi="Times New Roman"/>
          <w:bCs/>
        </w:rPr>
        <w:t xml:space="preserve"> képviselő</w:t>
      </w:r>
      <w:r w:rsidR="000F45D8">
        <w:rPr>
          <w:rFonts w:ascii="Times New Roman" w:hAnsi="Times New Roman"/>
          <w:bCs/>
        </w:rPr>
        <w:t>je</w:t>
      </w:r>
      <w:r>
        <w:rPr>
          <w:rFonts w:ascii="Times New Roman" w:hAnsi="Times New Roman"/>
          <w:bCs/>
        </w:rPr>
        <w:t>, meghatalmazott</w:t>
      </w:r>
      <w:r w:rsidR="000F45D8">
        <w:rPr>
          <w:rFonts w:ascii="Times New Roman" w:hAnsi="Times New Roman"/>
          <w:bCs/>
        </w:rPr>
        <w:t>ja</w:t>
      </w:r>
      <w:r>
        <w:rPr>
          <w:rFonts w:ascii="Times New Roman" w:hAnsi="Times New Roman"/>
          <w:bCs/>
        </w:rPr>
        <w:t xml:space="preserve"> nem jelent meg személyesen az azonosítás és személyazonosság igazoló ellenőrzése céljából a szolgáltatónál</w:t>
      </w:r>
      <w:r w:rsidR="00585F14">
        <w:rPr>
          <w:rFonts w:ascii="Times New Roman" w:hAnsi="Times New Roman"/>
          <w:bCs/>
        </w:rPr>
        <w:t>,</w:t>
      </w:r>
      <w:r w:rsidR="000F45D8">
        <w:rPr>
          <w:rFonts w:ascii="Times New Roman" w:hAnsi="Times New Roman"/>
          <w:bCs/>
        </w:rPr>
        <w:t xml:space="preserve"> köteles az </w:t>
      </w:r>
      <w:r w:rsidR="000F45D8">
        <w:rPr>
          <w:rFonts w:ascii="Times New Roman" w:hAnsi="Times New Roman"/>
          <w:bCs/>
        </w:rPr>
        <w:lastRenderedPageBreak/>
        <w:t xml:space="preserve">ügyfél-átvilágítás során kötelezően rögzítendő adatokat tartalmazó okiratok hiteles másolatát megküldeni a szolgáltató részére. Kivételt képez ez alól azon eset, amikor a szolgáltató az </w:t>
      </w:r>
      <w:r w:rsidR="0051635D">
        <w:rPr>
          <w:rFonts w:ascii="Times New Roman" w:hAnsi="Times New Roman"/>
          <w:bCs/>
        </w:rPr>
        <w:t xml:space="preserve">5. számú mellékletben </w:t>
      </w:r>
      <w:r w:rsidR="000F45D8">
        <w:rPr>
          <w:rFonts w:ascii="Times New Roman" w:hAnsi="Times New Roman"/>
          <w:bCs/>
        </w:rPr>
        <w:t>meghatározott feltételeknek megfelelő</w:t>
      </w:r>
      <w:r w:rsidR="00521771">
        <w:rPr>
          <w:rFonts w:ascii="Times New Roman" w:hAnsi="Times New Roman"/>
          <w:bCs/>
        </w:rPr>
        <w:t>,</w:t>
      </w:r>
      <w:r w:rsidR="000F45D8">
        <w:rPr>
          <w:rFonts w:ascii="Times New Roman" w:hAnsi="Times New Roman"/>
          <w:bCs/>
        </w:rPr>
        <w:t xml:space="preserve"> előzetesen auditált elektronikus hírközlő eszköz útján végzi az ügyfél-átvilágítást </w:t>
      </w:r>
      <w:r w:rsidR="00521771">
        <w:rPr>
          <w:rFonts w:ascii="Times New Roman" w:hAnsi="Times New Roman"/>
          <w:bCs/>
        </w:rPr>
        <w:t xml:space="preserve">az ügyfél képviselőjének, meghatalmazottjának </w:t>
      </w:r>
      <w:r w:rsidR="000F45D8">
        <w:rPr>
          <w:rFonts w:ascii="Times New Roman" w:hAnsi="Times New Roman"/>
          <w:bCs/>
        </w:rPr>
        <w:t>személyes megjelenés</w:t>
      </w:r>
      <w:r w:rsidR="00521771">
        <w:rPr>
          <w:rFonts w:ascii="Times New Roman" w:hAnsi="Times New Roman"/>
          <w:bCs/>
        </w:rPr>
        <w:t>e</w:t>
      </w:r>
      <w:r w:rsidR="000F45D8">
        <w:rPr>
          <w:rFonts w:ascii="Times New Roman" w:hAnsi="Times New Roman"/>
          <w:bCs/>
        </w:rPr>
        <w:t xml:space="preserve"> </w:t>
      </w:r>
      <w:r w:rsidR="00521771">
        <w:rPr>
          <w:rFonts w:ascii="Times New Roman" w:hAnsi="Times New Roman"/>
          <w:bCs/>
        </w:rPr>
        <w:t>nélkül</w:t>
      </w:r>
      <w:r w:rsidR="000F45D8">
        <w:rPr>
          <w:rFonts w:ascii="Times New Roman" w:hAnsi="Times New Roman"/>
          <w:bCs/>
        </w:rPr>
        <w:t xml:space="preserve">. </w:t>
      </w:r>
    </w:p>
    <w:p w:rsidR="00EF3160" w:rsidRDefault="00EF3160" w:rsidP="001C6D40">
      <w:pPr>
        <w:jc w:val="both"/>
        <w:rPr>
          <w:rFonts w:ascii="Times New Roman" w:hAnsi="Times New Roman"/>
          <w:bCs/>
        </w:rPr>
      </w:pPr>
    </w:p>
    <w:p w:rsidR="00EF3160" w:rsidRDefault="00F3055D" w:rsidP="001C6D40">
      <w:pPr>
        <w:jc w:val="both"/>
        <w:rPr>
          <w:rFonts w:ascii="Times New Roman" w:hAnsi="Times New Roman"/>
          <w:bCs/>
        </w:rPr>
      </w:pPr>
      <w:r>
        <w:rPr>
          <w:rFonts w:ascii="Times New Roman" w:hAnsi="Times New Roman"/>
          <w:bCs/>
        </w:rPr>
        <w:t xml:space="preserve">A felsorolt, fokozott ügyfél-átvilágítás </w:t>
      </w:r>
      <w:r w:rsidR="007A6C4F">
        <w:rPr>
          <w:rFonts w:ascii="Times New Roman" w:hAnsi="Times New Roman"/>
          <w:bCs/>
        </w:rPr>
        <w:t>végrehajtását</w:t>
      </w:r>
      <w:r>
        <w:rPr>
          <w:rFonts w:ascii="Times New Roman" w:hAnsi="Times New Roman"/>
          <w:bCs/>
        </w:rPr>
        <w:t xml:space="preserve"> igénylő esetekben a szolgáltató</w:t>
      </w:r>
      <w:r w:rsidR="007A6C4F">
        <w:rPr>
          <w:rFonts w:ascii="Times New Roman" w:hAnsi="Times New Roman"/>
          <w:bCs/>
        </w:rPr>
        <w:t xml:space="preserve"> az általános intézkedéseken felül</w:t>
      </w:r>
      <w:r>
        <w:rPr>
          <w:rFonts w:ascii="Times New Roman" w:hAnsi="Times New Roman"/>
          <w:bCs/>
        </w:rPr>
        <w:t>:</w:t>
      </w:r>
    </w:p>
    <w:p w:rsidR="00F3055D" w:rsidRDefault="00F3055D" w:rsidP="001C6D40">
      <w:pPr>
        <w:jc w:val="both"/>
        <w:rPr>
          <w:rFonts w:ascii="Times New Roman" w:hAnsi="Times New Roman"/>
          <w:bCs/>
        </w:rPr>
      </w:pPr>
    </w:p>
    <w:p w:rsidR="00B42821" w:rsidRDefault="00585F14" w:rsidP="009349FD">
      <w:pPr>
        <w:numPr>
          <w:ilvl w:val="0"/>
          <w:numId w:val="24"/>
        </w:numPr>
        <w:jc w:val="both"/>
        <w:rPr>
          <w:rFonts w:ascii="Times New Roman" w:hAnsi="Times New Roman"/>
          <w:bCs/>
        </w:rPr>
      </w:pPr>
      <w:r>
        <w:rPr>
          <w:rFonts w:ascii="Times New Roman" w:hAnsi="Times New Roman"/>
          <w:bCs/>
        </w:rPr>
        <w:t>a</w:t>
      </w:r>
      <w:r w:rsidR="00B42821">
        <w:rPr>
          <w:rFonts w:ascii="Times New Roman" w:hAnsi="Times New Roman"/>
          <w:bCs/>
        </w:rPr>
        <w:t xml:space="preserve">z üzleti kapcsolat létesítésére kizárólag a szolgáltató </w:t>
      </w:r>
      <w:r w:rsidR="00584FAC">
        <w:rPr>
          <w:rFonts w:ascii="Times New Roman" w:hAnsi="Times New Roman"/>
          <w:bCs/>
        </w:rPr>
        <w:t>Szabályzatában</w:t>
      </w:r>
      <w:r w:rsidR="00B42821">
        <w:rPr>
          <w:rFonts w:ascii="Times New Roman" w:hAnsi="Times New Roman"/>
          <w:bCs/>
        </w:rPr>
        <w:t xml:space="preserve"> meghatározott vezetője jóváhagyását követően kerül sor;</w:t>
      </w:r>
    </w:p>
    <w:p w:rsidR="00BA4EF9" w:rsidRDefault="00B42821" w:rsidP="005275E2">
      <w:pPr>
        <w:numPr>
          <w:ilvl w:val="0"/>
          <w:numId w:val="24"/>
        </w:numPr>
        <w:jc w:val="both"/>
        <w:rPr>
          <w:rFonts w:ascii="Times New Roman" w:hAnsi="Times New Roman"/>
          <w:bCs/>
        </w:rPr>
      </w:pPr>
      <w:r>
        <w:rPr>
          <w:rFonts w:ascii="Times New Roman" w:hAnsi="Times New Roman"/>
          <w:bCs/>
        </w:rPr>
        <w:t>a</w:t>
      </w:r>
      <w:r w:rsidR="007A6C4F">
        <w:rPr>
          <w:rFonts w:ascii="Times New Roman" w:hAnsi="Times New Roman"/>
          <w:bCs/>
        </w:rPr>
        <w:t>z üzleti kapcsolat</w:t>
      </w:r>
      <w:r>
        <w:rPr>
          <w:rFonts w:ascii="Times New Roman" w:hAnsi="Times New Roman"/>
          <w:bCs/>
        </w:rPr>
        <w:t xml:space="preserve"> folyamatos figyelemmel kísérését a </w:t>
      </w:r>
      <w:r w:rsidR="00584FAC">
        <w:rPr>
          <w:rFonts w:ascii="Times New Roman" w:hAnsi="Times New Roman"/>
          <w:bCs/>
        </w:rPr>
        <w:t>Szabályzatában</w:t>
      </w:r>
      <w:r>
        <w:rPr>
          <w:rFonts w:ascii="Times New Roman" w:hAnsi="Times New Roman"/>
          <w:bCs/>
        </w:rPr>
        <w:t xml:space="preserve"> meghatározott</w:t>
      </w:r>
      <w:r w:rsidR="007A6C4F">
        <w:rPr>
          <w:rFonts w:ascii="Times New Roman" w:hAnsi="Times New Roman"/>
          <w:bCs/>
        </w:rPr>
        <w:t xml:space="preserve"> megerősített eljárásban </w:t>
      </w:r>
      <w:r>
        <w:rPr>
          <w:rFonts w:ascii="Times New Roman" w:hAnsi="Times New Roman"/>
          <w:bCs/>
        </w:rPr>
        <w:t>hajtja végre</w:t>
      </w:r>
      <w:r w:rsidR="00865AF6">
        <w:rPr>
          <w:rFonts w:ascii="Times New Roman" w:hAnsi="Times New Roman"/>
          <w:bCs/>
        </w:rPr>
        <w:t xml:space="preserve">; </w:t>
      </w:r>
    </w:p>
    <w:p w:rsidR="0061010D" w:rsidRDefault="0061010D" w:rsidP="005275E2">
      <w:pPr>
        <w:numPr>
          <w:ilvl w:val="0"/>
          <w:numId w:val="24"/>
        </w:numPr>
        <w:jc w:val="both"/>
        <w:rPr>
          <w:rFonts w:ascii="Times New Roman" w:hAnsi="Times New Roman"/>
          <w:bCs/>
        </w:rPr>
      </w:pPr>
      <w:r>
        <w:rPr>
          <w:rFonts w:ascii="Times New Roman" w:hAnsi="Times New Roman"/>
          <w:bCs/>
        </w:rPr>
        <w:t>stratégiai hiányosságokkal rendelkező, kiemelt kockázatot jelentő harmadik országból származó tényleges tulajdonos(ok) vonatkozásában a szolgáltató köteles a pénzeszköz vagy vagyon forrására vonatkozó információkat rögzíteni;</w:t>
      </w:r>
    </w:p>
    <w:p w:rsidR="00BA4EF9" w:rsidRDefault="00BA4EF9" w:rsidP="00AF77AE">
      <w:pPr>
        <w:ind w:left="720"/>
        <w:jc w:val="both"/>
        <w:rPr>
          <w:rFonts w:ascii="Times New Roman" w:hAnsi="Times New Roman"/>
          <w:bCs/>
        </w:rPr>
      </w:pPr>
    </w:p>
    <w:p w:rsidR="00BA4EF9" w:rsidRDefault="00E350C5" w:rsidP="00AF77AE">
      <w:pPr>
        <w:ind w:left="720"/>
        <w:jc w:val="both"/>
        <w:rPr>
          <w:rFonts w:ascii="Times New Roman" w:hAnsi="Times New Roman"/>
          <w:bCs/>
        </w:rPr>
      </w:pPr>
      <w:r>
        <w:rPr>
          <w:rFonts w:ascii="Times New Roman" w:hAnsi="Times New Roman"/>
          <w:bCs/>
        </w:rPr>
        <w:t>fentieken túl</w:t>
      </w:r>
      <w:r w:rsidR="00865AF6">
        <w:rPr>
          <w:rFonts w:ascii="Times New Roman" w:hAnsi="Times New Roman"/>
          <w:bCs/>
        </w:rPr>
        <w:t>:</w:t>
      </w:r>
    </w:p>
    <w:p w:rsidR="007A6C4F" w:rsidRDefault="007A6C4F" w:rsidP="00AF77AE">
      <w:pPr>
        <w:ind w:left="720"/>
        <w:jc w:val="both"/>
        <w:rPr>
          <w:rFonts w:ascii="Times New Roman" w:hAnsi="Times New Roman"/>
          <w:bCs/>
        </w:rPr>
      </w:pPr>
    </w:p>
    <w:p w:rsidR="00865AF6" w:rsidRDefault="00865AF6" w:rsidP="005275E2">
      <w:pPr>
        <w:numPr>
          <w:ilvl w:val="0"/>
          <w:numId w:val="24"/>
        </w:numPr>
        <w:jc w:val="both"/>
        <w:rPr>
          <w:rFonts w:ascii="Times New Roman" w:hAnsi="Times New Roman"/>
          <w:bCs/>
        </w:rPr>
      </w:pPr>
      <w:r>
        <w:rPr>
          <w:rFonts w:ascii="Times New Roman" w:hAnsi="Times New Roman"/>
          <w:bCs/>
        </w:rPr>
        <w:t>beszerezheti az ügyfél vagyonának forrására vonatkozó információkat;</w:t>
      </w:r>
    </w:p>
    <w:p w:rsidR="00865AF6" w:rsidRDefault="00865AF6" w:rsidP="005275E2">
      <w:pPr>
        <w:numPr>
          <w:ilvl w:val="0"/>
          <w:numId w:val="24"/>
        </w:numPr>
        <w:jc w:val="both"/>
        <w:rPr>
          <w:rFonts w:ascii="Times New Roman" w:hAnsi="Times New Roman"/>
          <w:bCs/>
        </w:rPr>
      </w:pPr>
      <w:r>
        <w:rPr>
          <w:rFonts w:ascii="Times New Roman" w:hAnsi="Times New Roman"/>
          <w:bCs/>
        </w:rPr>
        <w:t xml:space="preserve">a tényleges tulajdonos vonatkozásában elvégezheti </w:t>
      </w:r>
      <w:r w:rsidR="00A65BD7">
        <w:rPr>
          <w:rFonts w:ascii="Times New Roman" w:hAnsi="Times New Roman"/>
          <w:bCs/>
        </w:rPr>
        <w:t xml:space="preserve">személyesen, előzetesen auditált elektronikus hírközlő eszköz útján vagy hiteles másolat kiállítására jogosult hatóság közreműködésével </w:t>
      </w:r>
      <w:r>
        <w:rPr>
          <w:rFonts w:ascii="Times New Roman" w:hAnsi="Times New Roman"/>
          <w:bCs/>
        </w:rPr>
        <w:t>a személyazonossági igazoló ellen</w:t>
      </w:r>
      <w:r w:rsidR="00585F14">
        <w:rPr>
          <w:rFonts w:ascii="Times New Roman" w:hAnsi="Times New Roman"/>
          <w:bCs/>
        </w:rPr>
        <w:t>őrzésre irányuló intézkedéseket.</w:t>
      </w:r>
    </w:p>
    <w:p w:rsidR="00AB1032" w:rsidRDefault="00AB1032" w:rsidP="00AF77AE">
      <w:pPr>
        <w:jc w:val="both"/>
        <w:rPr>
          <w:rFonts w:ascii="Times New Roman" w:hAnsi="Times New Roman"/>
          <w:bCs/>
        </w:rPr>
      </w:pPr>
    </w:p>
    <w:p w:rsidR="008E40B4" w:rsidRDefault="008E40B4" w:rsidP="00AF77AE">
      <w:pPr>
        <w:jc w:val="both"/>
        <w:rPr>
          <w:rFonts w:ascii="Times New Roman" w:hAnsi="Times New Roman"/>
          <w:bCs/>
        </w:rPr>
      </w:pPr>
      <w:r>
        <w:rPr>
          <w:rFonts w:ascii="Times New Roman" w:hAnsi="Times New Roman"/>
          <w:bCs/>
        </w:rPr>
        <w:t>A szolgáltató az azonosítás és a személyazonosság igazoló ellenőrzése érdekében köteles megkövetelni az átvilágításhoz rögzítendő adatot tartalmazó okirat hiteles másolatát, ha az ügyfél, a rendelkezésre jogosult, a képviselő vagy a meghatalmazott nem jelent meg személyesen az azonosítás és a személyazonosság igazoló ellenőrzése céljából, amennyiben az átvilágításra nem a szolgáltató által üzemeltetett, biztonságos, védett, előzetesen auditált elektronikus hírközlő eszköz útján került sor.</w:t>
      </w:r>
    </w:p>
    <w:p w:rsidR="008E40B4" w:rsidRDefault="008E40B4" w:rsidP="00AF77AE">
      <w:pPr>
        <w:jc w:val="both"/>
        <w:rPr>
          <w:rFonts w:ascii="Times New Roman" w:hAnsi="Times New Roman"/>
          <w:bCs/>
        </w:rPr>
      </w:pPr>
      <w:r>
        <w:rPr>
          <w:rFonts w:ascii="Times New Roman" w:hAnsi="Times New Roman"/>
          <w:bCs/>
        </w:rPr>
        <w:t>Az okirat hiteles másolata abban az esetben fogadható el az azonosítás és a személyazonosság igazoló ellenőrzése teljesítéséhez, ha</w:t>
      </w:r>
    </w:p>
    <w:p w:rsidR="008E40B4" w:rsidRDefault="008E40B4" w:rsidP="00AF77AE">
      <w:pPr>
        <w:numPr>
          <w:ilvl w:val="0"/>
          <w:numId w:val="47"/>
        </w:numPr>
        <w:jc w:val="both"/>
        <w:rPr>
          <w:rFonts w:ascii="Times New Roman" w:hAnsi="Times New Roman"/>
          <w:bCs/>
        </w:rPr>
      </w:pPr>
      <w:r>
        <w:rPr>
          <w:rFonts w:ascii="Times New Roman" w:hAnsi="Times New Roman"/>
          <w:bCs/>
        </w:rPr>
        <w:t>azt közjegyző</w:t>
      </w:r>
      <w:r w:rsidR="008D5A8C">
        <w:rPr>
          <w:rFonts w:ascii="Times New Roman" w:hAnsi="Times New Roman"/>
          <w:bCs/>
        </w:rPr>
        <w:t>,</w:t>
      </w:r>
      <w:r>
        <w:rPr>
          <w:rFonts w:ascii="Times New Roman" w:hAnsi="Times New Roman"/>
          <w:bCs/>
        </w:rPr>
        <w:t xml:space="preserve"> vagy magyar külképviseleti hatóság a másolat hitelesítésének tanúsítására vonatkozó szabályai szerint hitelesítette, vagy</w:t>
      </w:r>
    </w:p>
    <w:p w:rsidR="008E40B4" w:rsidRDefault="008E40B4" w:rsidP="00AF77AE">
      <w:pPr>
        <w:numPr>
          <w:ilvl w:val="0"/>
          <w:numId w:val="47"/>
        </w:numPr>
        <w:jc w:val="both"/>
        <w:rPr>
          <w:rFonts w:ascii="Times New Roman" w:hAnsi="Times New Roman"/>
          <w:bCs/>
        </w:rPr>
      </w:pPr>
      <w:r>
        <w:rPr>
          <w:rFonts w:ascii="Times New Roman" w:hAnsi="Times New Roman"/>
          <w:bCs/>
        </w:rPr>
        <w:t>a másolatot az okirat kiállításának helye szerinti állam hiteles másolat készítésére feljogosított hatósága készítette, és – nemzetközi szerződés eltérő rendelkezése hiányában – a magyar külképviseleti hatóság felülhitelesítette e hatóság másolaton szereplő aláírását és bélyegzőlenyomatát.</w:t>
      </w:r>
    </w:p>
    <w:p w:rsidR="00FC458B" w:rsidRDefault="00FC458B" w:rsidP="00ED5A10">
      <w:pPr>
        <w:ind w:right="84"/>
        <w:jc w:val="both"/>
        <w:rPr>
          <w:rFonts w:ascii="Times New Roman" w:hAnsi="Times New Roman"/>
          <w:b/>
        </w:rPr>
      </w:pPr>
    </w:p>
    <w:p w:rsidR="008168A0" w:rsidRDefault="008168A0" w:rsidP="00326A35">
      <w:pPr>
        <w:numPr>
          <w:ilvl w:val="3"/>
          <w:numId w:val="1"/>
        </w:numPr>
        <w:ind w:right="84"/>
        <w:jc w:val="both"/>
        <w:rPr>
          <w:rFonts w:ascii="Times New Roman" w:hAnsi="Times New Roman"/>
          <w:b/>
        </w:rPr>
      </w:pPr>
      <w:r>
        <w:rPr>
          <w:rFonts w:ascii="Times New Roman" w:hAnsi="Times New Roman"/>
          <w:b/>
        </w:rPr>
        <w:t>Más szolgáltató által végzett ügyfél-átvilágítási intézkedések eredményének elfogadása, belső eljárási rend</w:t>
      </w:r>
    </w:p>
    <w:p w:rsidR="008168A0" w:rsidRDefault="008168A0" w:rsidP="008168A0">
      <w:pPr>
        <w:ind w:right="84"/>
        <w:jc w:val="both"/>
        <w:rPr>
          <w:rFonts w:ascii="Times New Roman" w:hAnsi="Times New Roman"/>
          <w:b/>
        </w:rPr>
      </w:pPr>
    </w:p>
    <w:p w:rsidR="008168A0" w:rsidRDefault="00CE29D3" w:rsidP="008168A0">
      <w:pPr>
        <w:ind w:right="84"/>
        <w:jc w:val="both"/>
        <w:rPr>
          <w:rFonts w:ascii="Times New Roman" w:hAnsi="Times New Roman"/>
        </w:rPr>
      </w:pPr>
      <w:r>
        <w:rPr>
          <w:rFonts w:ascii="Times New Roman" w:hAnsi="Times New Roman"/>
        </w:rPr>
        <w:t>A szolgáltató</w:t>
      </w:r>
      <w:r w:rsidR="00044B06">
        <w:rPr>
          <w:rFonts w:ascii="Times New Roman" w:hAnsi="Times New Roman"/>
        </w:rPr>
        <w:t xml:space="preserve"> –</w:t>
      </w:r>
      <w:r>
        <w:rPr>
          <w:rFonts w:ascii="Times New Roman" w:hAnsi="Times New Roman"/>
        </w:rPr>
        <w:t xml:space="preserve"> </w:t>
      </w:r>
      <w:r w:rsidR="00044B06">
        <w:rPr>
          <w:rFonts w:ascii="Times New Roman" w:hAnsi="Times New Roman"/>
        </w:rPr>
        <w:t xml:space="preserve">saját felelősségére – </w:t>
      </w:r>
      <w:r>
        <w:rPr>
          <w:rFonts w:ascii="Times New Roman" w:hAnsi="Times New Roman"/>
        </w:rPr>
        <w:t>jogosult</w:t>
      </w:r>
      <w:r w:rsidR="00044B06">
        <w:rPr>
          <w:rFonts w:ascii="Times New Roman" w:hAnsi="Times New Roman"/>
        </w:rPr>
        <w:t xml:space="preserve"> </w:t>
      </w:r>
      <w:r>
        <w:rPr>
          <w:rFonts w:ascii="Times New Roman" w:hAnsi="Times New Roman"/>
        </w:rPr>
        <w:t xml:space="preserve">elfogadni </w:t>
      </w:r>
      <w:r w:rsidR="00044B06">
        <w:rPr>
          <w:rFonts w:ascii="Times New Roman" w:hAnsi="Times New Roman"/>
        </w:rPr>
        <w:t>bármely más</w:t>
      </w:r>
      <w:r>
        <w:rPr>
          <w:rFonts w:ascii="Times New Roman" w:hAnsi="Times New Roman"/>
        </w:rPr>
        <w:t xml:space="preserve"> szolgáltató által – </w:t>
      </w:r>
      <w:r w:rsidR="00044B06">
        <w:rPr>
          <w:rFonts w:ascii="Times New Roman" w:hAnsi="Times New Roman"/>
        </w:rPr>
        <w:t>elvégzett</w:t>
      </w:r>
      <w:r>
        <w:rPr>
          <w:rFonts w:ascii="Times New Roman" w:hAnsi="Times New Roman"/>
        </w:rPr>
        <w:t xml:space="preserve"> ügyfél-átvilágítás során –</w:t>
      </w:r>
      <w:r w:rsidR="00044B06">
        <w:rPr>
          <w:rFonts w:ascii="Times New Roman" w:hAnsi="Times New Roman"/>
        </w:rPr>
        <w:t xml:space="preserve"> </w:t>
      </w:r>
      <w:r>
        <w:rPr>
          <w:rFonts w:ascii="Times New Roman" w:hAnsi="Times New Roman"/>
        </w:rPr>
        <w:t>rögzített adatokat</w:t>
      </w:r>
      <w:r w:rsidR="00044B06">
        <w:rPr>
          <w:rFonts w:ascii="Times New Roman" w:hAnsi="Times New Roman"/>
        </w:rPr>
        <w:t xml:space="preserve"> ügyfél-átvilágítás céljából</w:t>
      </w:r>
      <w:r>
        <w:rPr>
          <w:rFonts w:ascii="Times New Roman" w:hAnsi="Times New Roman"/>
        </w:rPr>
        <w:t>, ha a másik szolgáltató:</w:t>
      </w:r>
    </w:p>
    <w:p w:rsidR="00CE29D3" w:rsidRDefault="00FE606E" w:rsidP="005275E2">
      <w:pPr>
        <w:numPr>
          <w:ilvl w:val="0"/>
          <w:numId w:val="25"/>
        </w:numPr>
        <w:ind w:right="84"/>
        <w:jc w:val="both"/>
        <w:rPr>
          <w:rFonts w:ascii="Times New Roman" w:hAnsi="Times New Roman"/>
        </w:rPr>
      </w:pPr>
      <w:r>
        <w:rPr>
          <w:rFonts w:ascii="Times New Roman" w:hAnsi="Times New Roman"/>
        </w:rPr>
        <w:t>Magyarország területén vagy az Európai Unió más tagállamában székhellyel, fiókteleppel, vagy telephellyel rendelkezik</w:t>
      </w:r>
      <w:r w:rsidR="008D5A8C">
        <w:rPr>
          <w:rFonts w:ascii="Times New Roman" w:hAnsi="Times New Roman"/>
        </w:rPr>
        <w:t>,</w:t>
      </w:r>
      <w:r w:rsidR="00B72B53">
        <w:rPr>
          <w:rFonts w:ascii="Times New Roman" w:hAnsi="Times New Roman"/>
        </w:rPr>
        <w:t xml:space="preserve"> vagy</w:t>
      </w:r>
    </w:p>
    <w:p w:rsidR="00B72B53" w:rsidRDefault="00B72B53" w:rsidP="005275E2">
      <w:pPr>
        <w:numPr>
          <w:ilvl w:val="0"/>
          <w:numId w:val="25"/>
        </w:numPr>
        <w:ind w:right="84"/>
        <w:jc w:val="both"/>
        <w:rPr>
          <w:rFonts w:ascii="Times New Roman" w:hAnsi="Times New Roman"/>
        </w:rPr>
      </w:pPr>
      <w:r>
        <w:rPr>
          <w:rFonts w:ascii="Times New Roman" w:hAnsi="Times New Roman"/>
        </w:rPr>
        <w:t>n</w:t>
      </w:r>
      <w:r w:rsidR="00FE606E">
        <w:rPr>
          <w:rFonts w:ascii="Times New Roman" w:hAnsi="Times New Roman"/>
        </w:rPr>
        <w:t>em felel meg az előző pontban leírtaknak, de a Pmt.-ben meghatározott ügyfél-átvilágítási és nyilvántartási követelményeket alkalmaz és van a Pmt.-ben meghatározottak</w:t>
      </w:r>
      <w:r>
        <w:rPr>
          <w:rFonts w:ascii="Times New Roman" w:hAnsi="Times New Roman"/>
        </w:rPr>
        <w:t xml:space="preserve">hoz hasonló felügyeleti szerve, vagy székhelye, fióktelepe, </w:t>
      </w:r>
      <w:r>
        <w:rPr>
          <w:rFonts w:ascii="Times New Roman" w:hAnsi="Times New Roman"/>
        </w:rPr>
        <w:lastRenderedPageBreak/>
        <w:t xml:space="preserve">telephelye olyan </w:t>
      </w:r>
      <w:r w:rsidR="00FC6549">
        <w:rPr>
          <w:rFonts w:ascii="Times New Roman" w:hAnsi="Times New Roman"/>
        </w:rPr>
        <w:t>harmadik</w:t>
      </w:r>
      <w:r>
        <w:rPr>
          <w:rFonts w:ascii="Times New Roman" w:hAnsi="Times New Roman"/>
        </w:rPr>
        <w:t xml:space="preserve"> országban van, amely a Pmt.-</w:t>
      </w:r>
      <w:r w:rsidR="00D01DBA">
        <w:rPr>
          <w:rFonts w:ascii="Times New Roman" w:hAnsi="Times New Roman"/>
        </w:rPr>
        <w:t>ben meghatározottakkal egyenértékű követelményeket ír elő.</w:t>
      </w:r>
    </w:p>
    <w:p w:rsidR="00044B06" w:rsidRDefault="00044B06" w:rsidP="00044B06">
      <w:pPr>
        <w:ind w:right="84"/>
        <w:jc w:val="both"/>
        <w:rPr>
          <w:rFonts w:ascii="Times New Roman" w:hAnsi="Times New Roman"/>
        </w:rPr>
      </w:pPr>
    </w:p>
    <w:p w:rsidR="002703D4" w:rsidRDefault="002703D4" w:rsidP="00044B06">
      <w:pPr>
        <w:ind w:right="84"/>
        <w:jc w:val="both"/>
        <w:rPr>
          <w:rFonts w:ascii="Times New Roman" w:hAnsi="Times New Roman"/>
        </w:rPr>
      </w:pPr>
      <w:r>
        <w:rPr>
          <w:rFonts w:ascii="Times New Roman" w:hAnsi="Times New Roman"/>
        </w:rPr>
        <w:t>Az ügyfél-átvilágítás eredménye elfogadásának nem jelenti akadályát, ha a követelmények alapját képező okiratok és adatok köre nem egyezik meg a Pmt.-ben meghatározottakkal.</w:t>
      </w:r>
    </w:p>
    <w:p w:rsidR="002703D4" w:rsidRDefault="002703D4" w:rsidP="00044B06">
      <w:pPr>
        <w:ind w:right="84"/>
        <w:jc w:val="both"/>
        <w:rPr>
          <w:rFonts w:ascii="Times New Roman" w:hAnsi="Times New Roman"/>
        </w:rPr>
      </w:pPr>
    </w:p>
    <w:p w:rsidR="00044B06" w:rsidRDefault="00044B06" w:rsidP="00044B06">
      <w:pPr>
        <w:ind w:right="84"/>
        <w:jc w:val="both"/>
        <w:rPr>
          <w:rFonts w:ascii="Times New Roman" w:hAnsi="Times New Roman"/>
        </w:rPr>
      </w:pPr>
      <w:r>
        <w:rPr>
          <w:rFonts w:ascii="Times New Roman" w:hAnsi="Times New Roman"/>
        </w:rPr>
        <w:t>Nem fogadható e</w:t>
      </w:r>
      <w:r w:rsidR="00845538">
        <w:rPr>
          <w:rFonts w:ascii="Times New Roman" w:hAnsi="Times New Roman"/>
        </w:rPr>
        <w:t>l az olyan országban végzett ügyfél-átvilágítás eredménye, amely stratégiai hiányosságokkal rendelkező, kiemelt kockázatot jelentő</w:t>
      </w:r>
      <w:r w:rsidR="00564F23">
        <w:rPr>
          <w:rFonts w:ascii="Times New Roman" w:hAnsi="Times New Roman"/>
        </w:rPr>
        <w:t xml:space="preserve"> harmadik országnak minősül. (Kivételt képez ez alól a Pmt. 62. §-ban meghatározott csoportszintű politika szerinti eljárás</w:t>
      </w:r>
      <w:r w:rsidR="00E84B14">
        <w:rPr>
          <w:rFonts w:ascii="Times New Roman" w:hAnsi="Times New Roman"/>
        </w:rPr>
        <w:t>.</w:t>
      </w:r>
      <w:r w:rsidR="00564F23">
        <w:rPr>
          <w:rFonts w:ascii="Times New Roman" w:hAnsi="Times New Roman"/>
        </w:rPr>
        <w:t xml:space="preserve">) </w:t>
      </w:r>
    </w:p>
    <w:p w:rsidR="00845538" w:rsidRDefault="00845538" w:rsidP="00044B06">
      <w:pPr>
        <w:ind w:right="84"/>
        <w:jc w:val="both"/>
        <w:rPr>
          <w:rFonts w:ascii="Times New Roman" w:hAnsi="Times New Roman"/>
        </w:rPr>
      </w:pPr>
    </w:p>
    <w:p w:rsidR="00845538" w:rsidRDefault="00A0491C" w:rsidP="00044B06">
      <w:pPr>
        <w:ind w:right="84"/>
        <w:jc w:val="both"/>
        <w:rPr>
          <w:rFonts w:ascii="Times New Roman" w:hAnsi="Times New Roman"/>
        </w:rPr>
      </w:pPr>
      <w:r>
        <w:rPr>
          <w:rFonts w:ascii="Times New Roman" w:hAnsi="Times New Roman"/>
        </w:rPr>
        <w:t>Az ügyfél-átvilágítás során rögzített adatokat bármely szolgáltató csak az ügyfele kifejezett hozzájárulása esetén adhatja át má</w:t>
      </w:r>
      <w:r w:rsidR="00D158D4">
        <w:rPr>
          <w:rFonts w:ascii="Times New Roman" w:hAnsi="Times New Roman"/>
        </w:rPr>
        <w:t>s</w:t>
      </w:r>
      <w:r>
        <w:rPr>
          <w:rFonts w:ascii="Times New Roman" w:hAnsi="Times New Roman"/>
        </w:rPr>
        <w:t xml:space="preserve"> szolgáltató részére. </w:t>
      </w:r>
    </w:p>
    <w:p w:rsidR="00A0491C" w:rsidRDefault="00A0491C" w:rsidP="00044B06">
      <w:pPr>
        <w:ind w:right="84"/>
        <w:jc w:val="both"/>
        <w:rPr>
          <w:rFonts w:ascii="Times New Roman" w:hAnsi="Times New Roman"/>
        </w:rPr>
      </w:pPr>
    </w:p>
    <w:p w:rsidR="00A0491C" w:rsidRDefault="00A0491C" w:rsidP="00044B06">
      <w:pPr>
        <w:ind w:right="84"/>
        <w:jc w:val="both"/>
        <w:rPr>
          <w:rFonts w:ascii="Times New Roman" w:hAnsi="Times New Roman"/>
        </w:rPr>
      </w:pPr>
      <w:r>
        <w:rPr>
          <w:rFonts w:ascii="Times New Roman" w:hAnsi="Times New Roman"/>
        </w:rPr>
        <w:t>Az adatokat átadó és az adatokat elfogadó szolgáltató megállapodását követően</w:t>
      </w:r>
      <w:r w:rsidR="00930E3B">
        <w:rPr>
          <w:rFonts w:ascii="Times New Roman" w:hAnsi="Times New Roman"/>
        </w:rPr>
        <w:t xml:space="preserve"> az adatokat átadó szolgáltató az adatokat és a személyazonosság igazoló ellenőrzése érdekében készített okirat másolatokat haladéktalanul átadja az adatokat elfogadó szolgáltató részére annak írásbeli kérése alapján. </w:t>
      </w:r>
    </w:p>
    <w:p w:rsidR="00B572CA" w:rsidRDefault="00B572CA" w:rsidP="00044B06">
      <w:pPr>
        <w:ind w:right="84"/>
        <w:jc w:val="both"/>
        <w:rPr>
          <w:rFonts w:ascii="Times New Roman" w:hAnsi="Times New Roman"/>
        </w:rPr>
      </w:pPr>
    </w:p>
    <w:p w:rsidR="00B572CA" w:rsidRPr="00B72B53" w:rsidRDefault="00B572CA" w:rsidP="00044B06">
      <w:pPr>
        <w:ind w:right="84"/>
        <w:jc w:val="both"/>
        <w:rPr>
          <w:rFonts w:ascii="Times New Roman" w:hAnsi="Times New Roman"/>
        </w:rPr>
      </w:pPr>
      <w:r>
        <w:rPr>
          <w:rFonts w:ascii="Times New Roman" w:hAnsi="Times New Roman"/>
        </w:rPr>
        <w:t xml:space="preserve">Kiszervezett tevékenység esetében a </w:t>
      </w:r>
      <w:r w:rsidR="00176002">
        <w:rPr>
          <w:rFonts w:ascii="Times New Roman" w:hAnsi="Times New Roman"/>
        </w:rPr>
        <w:t xml:space="preserve">szerződéses jogviszonyon alapuló kiszervezés és ügynöki </w:t>
      </w:r>
      <w:r>
        <w:rPr>
          <w:rFonts w:ascii="Times New Roman" w:hAnsi="Times New Roman"/>
        </w:rPr>
        <w:t>tevékenységet végző a</w:t>
      </w:r>
      <w:r w:rsidR="00F56B06">
        <w:rPr>
          <w:rFonts w:ascii="Times New Roman" w:hAnsi="Times New Roman"/>
        </w:rPr>
        <w:t>z</w:t>
      </w:r>
      <w:r>
        <w:rPr>
          <w:rFonts w:ascii="Times New Roman" w:hAnsi="Times New Roman"/>
        </w:rPr>
        <w:t xml:space="preserve"> </w:t>
      </w:r>
      <w:r w:rsidR="00F56B06">
        <w:rPr>
          <w:rFonts w:ascii="Times New Roman" w:hAnsi="Times New Roman"/>
        </w:rPr>
        <w:t xml:space="preserve">e fejezetben tárgyaltak szempontjából a </w:t>
      </w:r>
      <w:r>
        <w:rPr>
          <w:rFonts w:ascii="Times New Roman" w:hAnsi="Times New Roman"/>
        </w:rPr>
        <w:t>szolgáltató részének minősül</w:t>
      </w:r>
      <w:r w:rsidR="00F56B06">
        <w:rPr>
          <w:rFonts w:ascii="Times New Roman" w:hAnsi="Times New Roman"/>
        </w:rPr>
        <w:t>nek.</w:t>
      </w:r>
    </w:p>
    <w:p w:rsidR="00583B0D" w:rsidRDefault="00583B0D" w:rsidP="00212FDD">
      <w:pPr>
        <w:ind w:right="84"/>
        <w:jc w:val="both"/>
        <w:rPr>
          <w:rFonts w:ascii="Times New Roman" w:hAnsi="Times New Roman"/>
          <w:b/>
          <w:i/>
        </w:rPr>
      </w:pPr>
    </w:p>
    <w:p w:rsidR="008D6C01" w:rsidRPr="008D6C01" w:rsidRDefault="008D6C01" w:rsidP="00326A35">
      <w:pPr>
        <w:numPr>
          <w:ilvl w:val="3"/>
          <w:numId w:val="1"/>
        </w:numPr>
        <w:ind w:right="84"/>
        <w:jc w:val="both"/>
        <w:rPr>
          <w:rFonts w:ascii="Times New Roman" w:hAnsi="Times New Roman"/>
          <w:b/>
        </w:rPr>
      </w:pPr>
      <w:r w:rsidRPr="008D6C01">
        <w:rPr>
          <w:rFonts w:ascii="Times New Roman" w:hAnsi="Times New Roman"/>
          <w:b/>
          <w:bCs/>
        </w:rPr>
        <w:t xml:space="preserve">Ügyfél-átvilágítás során alkalmazandó eljárási, magatartási normák </w:t>
      </w:r>
    </w:p>
    <w:p w:rsidR="008D6C01" w:rsidRDefault="008D6C01" w:rsidP="008D6C01">
      <w:pPr>
        <w:ind w:right="84"/>
        <w:jc w:val="both"/>
        <w:rPr>
          <w:rFonts w:ascii="Times New Roman" w:hAnsi="Times New Roman"/>
          <w:b/>
          <w:bCs/>
        </w:rPr>
      </w:pPr>
    </w:p>
    <w:p w:rsidR="00B90C80" w:rsidRDefault="009256CD" w:rsidP="008D6C01">
      <w:pPr>
        <w:ind w:right="84"/>
        <w:jc w:val="both"/>
        <w:rPr>
          <w:rFonts w:ascii="Times New Roman" w:hAnsi="Times New Roman"/>
          <w:bCs/>
        </w:rPr>
      </w:pPr>
      <w:r>
        <w:rPr>
          <w:rFonts w:ascii="Times New Roman" w:hAnsi="Times New Roman"/>
          <w:bCs/>
        </w:rPr>
        <w:t xml:space="preserve">A </w:t>
      </w:r>
      <w:r w:rsidR="00F81C27">
        <w:rPr>
          <w:rFonts w:ascii="Times New Roman" w:hAnsi="Times New Roman"/>
          <w:bCs/>
        </w:rPr>
        <w:t>S</w:t>
      </w:r>
      <w:r>
        <w:rPr>
          <w:rFonts w:ascii="Times New Roman" w:hAnsi="Times New Roman"/>
          <w:bCs/>
        </w:rPr>
        <w:t>zabályzat II. fejezetének B. pontjában szereplő ügyfél-átvilágítási intézkedéseket az üzleti kapcsolat létesítésekor</w:t>
      </w:r>
      <w:r w:rsidR="00E84B14">
        <w:rPr>
          <w:rFonts w:ascii="Times New Roman" w:hAnsi="Times New Roman"/>
          <w:bCs/>
        </w:rPr>
        <w:t>,</w:t>
      </w:r>
      <w:r>
        <w:rPr>
          <w:rFonts w:ascii="Times New Roman" w:hAnsi="Times New Roman"/>
          <w:bCs/>
        </w:rPr>
        <w:t xml:space="preserve"> illetve folyamatosan az üzleti kapcsolat fennállása alatt kell elvégeznie a szolgáltatónál erre a feladatra kijelölt vezetőnek vagy foglalkoztatottnak</w:t>
      </w:r>
      <w:r w:rsidR="00B90C80">
        <w:rPr>
          <w:rFonts w:ascii="Times New Roman" w:hAnsi="Times New Roman"/>
          <w:bCs/>
        </w:rPr>
        <w:t xml:space="preserve">. </w:t>
      </w:r>
    </w:p>
    <w:p w:rsidR="00B90C80" w:rsidRDefault="00B90C80" w:rsidP="008D6C01">
      <w:pPr>
        <w:ind w:right="84"/>
        <w:jc w:val="both"/>
        <w:rPr>
          <w:rFonts w:ascii="Times New Roman" w:hAnsi="Times New Roman"/>
          <w:bCs/>
        </w:rPr>
      </w:pPr>
    </w:p>
    <w:p w:rsidR="009256CD" w:rsidRDefault="0098252D" w:rsidP="008D6C01">
      <w:pPr>
        <w:ind w:right="84"/>
        <w:jc w:val="both"/>
        <w:rPr>
          <w:rFonts w:ascii="Times New Roman" w:hAnsi="Times New Roman"/>
          <w:bCs/>
        </w:rPr>
      </w:pPr>
      <w:r>
        <w:rPr>
          <w:rFonts w:ascii="Times New Roman" w:hAnsi="Times New Roman"/>
          <w:bCs/>
        </w:rPr>
        <w:t>Az ügyfél-adatok beszerzése már az üzleti kapcsolat létrejötte előtt</w:t>
      </w:r>
      <w:r w:rsidR="00303563">
        <w:rPr>
          <w:rFonts w:ascii="Times New Roman" w:hAnsi="Times New Roman"/>
          <w:bCs/>
        </w:rPr>
        <w:t xml:space="preserve"> a leendő ügyfél képviselőjével</w:t>
      </w:r>
      <w:r>
        <w:rPr>
          <w:rFonts w:ascii="Times New Roman" w:hAnsi="Times New Roman"/>
          <w:bCs/>
        </w:rPr>
        <w:t xml:space="preserve"> folytatott </w:t>
      </w:r>
      <w:r w:rsidR="00EF7373">
        <w:rPr>
          <w:rFonts w:ascii="Times New Roman" w:hAnsi="Times New Roman"/>
          <w:bCs/>
        </w:rPr>
        <w:t xml:space="preserve">előzetes </w:t>
      </w:r>
      <w:r>
        <w:rPr>
          <w:rFonts w:ascii="Times New Roman" w:hAnsi="Times New Roman"/>
          <w:bCs/>
        </w:rPr>
        <w:t xml:space="preserve">beszélgetés során kezdetét veszi. </w:t>
      </w:r>
      <w:r w:rsidR="00585F14">
        <w:rPr>
          <w:rFonts w:ascii="Times New Roman" w:hAnsi="Times New Roman"/>
          <w:bCs/>
        </w:rPr>
        <w:t>A szolgáltató képviselője</w:t>
      </w:r>
      <w:r w:rsidR="00EF7373">
        <w:rPr>
          <w:rFonts w:ascii="Times New Roman" w:hAnsi="Times New Roman"/>
          <w:bCs/>
        </w:rPr>
        <w:t xml:space="preserve"> már ebben a kezdeti szakaszban megtudja az ügyfél szervezet és </w:t>
      </w:r>
      <w:r w:rsidR="007C47C1">
        <w:rPr>
          <w:rFonts w:ascii="Times New Roman" w:hAnsi="Times New Roman"/>
          <w:bCs/>
        </w:rPr>
        <w:t xml:space="preserve">a </w:t>
      </w:r>
      <w:r w:rsidR="00EF7373">
        <w:rPr>
          <w:rFonts w:ascii="Times New Roman" w:hAnsi="Times New Roman"/>
          <w:bCs/>
        </w:rPr>
        <w:t xml:space="preserve">képviselője nevét. Ezek az információk már elegendőek a meghiúsult (megkísérelt) üzleti kapcsolat során tapasztalt bejelentésre okot adó körülmény </w:t>
      </w:r>
      <w:r w:rsidR="000A0E4E">
        <w:rPr>
          <w:rFonts w:ascii="Times New Roman" w:hAnsi="Times New Roman"/>
          <w:bCs/>
        </w:rPr>
        <w:t>alkalmával</w:t>
      </w:r>
      <w:r w:rsidR="00EF7373">
        <w:rPr>
          <w:rFonts w:ascii="Times New Roman" w:hAnsi="Times New Roman"/>
          <w:bCs/>
        </w:rPr>
        <w:t xml:space="preserve"> tett bejelentés </w:t>
      </w:r>
      <w:r w:rsidR="000A0E4E">
        <w:rPr>
          <w:rFonts w:ascii="Times New Roman" w:hAnsi="Times New Roman"/>
          <w:bCs/>
        </w:rPr>
        <w:t>esetén az ügyfél azonosításához.</w:t>
      </w:r>
    </w:p>
    <w:p w:rsidR="000A0E4E" w:rsidRDefault="000A0E4E" w:rsidP="008D6C01">
      <w:pPr>
        <w:ind w:right="84"/>
        <w:jc w:val="both"/>
        <w:rPr>
          <w:rFonts w:ascii="Times New Roman" w:hAnsi="Times New Roman"/>
          <w:bCs/>
        </w:rPr>
      </w:pPr>
    </w:p>
    <w:p w:rsidR="003A6D36" w:rsidRDefault="003A6D36" w:rsidP="008D6C01">
      <w:pPr>
        <w:ind w:right="84"/>
        <w:jc w:val="both"/>
        <w:rPr>
          <w:rFonts w:ascii="Times New Roman" w:hAnsi="Times New Roman"/>
          <w:bCs/>
        </w:rPr>
      </w:pPr>
      <w:r>
        <w:rPr>
          <w:rFonts w:ascii="Times New Roman" w:hAnsi="Times New Roman"/>
          <w:bCs/>
        </w:rPr>
        <w:t xml:space="preserve">Az üzleti kapcsolat létesítésével egyidejűleg végrehajtott ügyfél-átvilágítási intézkedések elvégzése során a szolgáltató képviselőjének törekednie kell arra, hogy az ügyfél szervezet vezetéséről, tulajdonosairól, tevékenységéről a lehető legtöbb információt beszerezze, amely alapján – a </w:t>
      </w:r>
      <w:r w:rsidR="00F81C27">
        <w:rPr>
          <w:rFonts w:ascii="Times New Roman" w:hAnsi="Times New Roman"/>
          <w:bCs/>
        </w:rPr>
        <w:t>S</w:t>
      </w:r>
      <w:r>
        <w:rPr>
          <w:rFonts w:ascii="Times New Roman" w:hAnsi="Times New Roman"/>
          <w:bCs/>
        </w:rPr>
        <w:t xml:space="preserve">zabályzat későbbi fejezetében ismertetett – kockázati </w:t>
      </w:r>
      <w:r w:rsidR="00FC3005">
        <w:rPr>
          <w:rFonts w:ascii="Times New Roman" w:hAnsi="Times New Roman"/>
          <w:bCs/>
        </w:rPr>
        <w:t>kategóriába</w:t>
      </w:r>
      <w:r>
        <w:rPr>
          <w:rFonts w:ascii="Times New Roman" w:hAnsi="Times New Roman"/>
          <w:bCs/>
        </w:rPr>
        <w:t xml:space="preserve"> </w:t>
      </w:r>
      <w:r w:rsidR="00501736">
        <w:rPr>
          <w:rFonts w:ascii="Times New Roman" w:hAnsi="Times New Roman"/>
          <w:bCs/>
        </w:rPr>
        <w:t>történő be</w:t>
      </w:r>
      <w:r>
        <w:rPr>
          <w:rFonts w:ascii="Times New Roman" w:hAnsi="Times New Roman"/>
          <w:bCs/>
        </w:rPr>
        <w:t xml:space="preserve">sorolást is el tudja végezni. </w:t>
      </w:r>
    </w:p>
    <w:p w:rsidR="00042AC8" w:rsidRDefault="00042AC8" w:rsidP="008D6C01">
      <w:pPr>
        <w:ind w:right="84"/>
        <w:jc w:val="both"/>
        <w:rPr>
          <w:rFonts w:ascii="Times New Roman" w:hAnsi="Times New Roman"/>
          <w:bCs/>
        </w:rPr>
      </w:pPr>
    </w:p>
    <w:p w:rsidR="00042AC8" w:rsidRDefault="00042AC8" w:rsidP="008D6C01">
      <w:pPr>
        <w:ind w:right="84"/>
        <w:jc w:val="both"/>
        <w:rPr>
          <w:rFonts w:ascii="Times New Roman" w:hAnsi="Times New Roman"/>
          <w:bCs/>
        </w:rPr>
      </w:pPr>
      <w:r>
        <w:rPr>
          <w:rFonts w:ascii="Times New Roman" w:hAnsi="Times New Roman"/>
          <w:bCs/>
        </w:rPr>
        <w:t>Az üzleti kapcsolat létesítésekor az ügyfél képviselőjét tájékoztatni kell, hogy a Pmt. vonatkozó rendelkezései alapján történik az adatok felvétele</w:t>
      </w:r>
      <w:r w:rsidR="002A62E3">
        <w:rPr>
          <w:rFonts w:ascii="Times New Roman" w:hAnsi="Times New Roman"/>
          <w:bCs/>
        </w:rPr>
        <w:t xml:space="preserve"> és</w:t>
      </w:r>
      <w:r>
        <w:rPr>
          <w:rFonts w:ascii="Times New Roman" w:hAnsi="Times New Roman"/>
          <w:bCs/>
        </w:rPr>
        <w:t xml:space="preserve"> az okmányok másolása. Továbbá </w:t>
      </w:r>
      <w:r w:rsidR="002A62E3">
        <w:rPr>
          <w:rFonts w:ascii="Times New Roman" w:hAnsi="Times New Roman"/>
          <w:bCs/>
        </w:rPr>
        <w:t xml:space="preserve">írásban </w:t>
      </w:r>
      <w:r>
        <w:rPr>
          <w:rFonts w:ascii="Times New Roman" w:hAnsi="Times New Roman"/>
          <w:bCs/>
        </w:rPr>
        <w:t>fel kell hívni a figyelmét a rögzített adatokban bekövetkezett változások esetén történő</w:t>
      </w:r>
      <w:r w:rsidR="002A62E3">
        <w:rPr>
          <w:rFonts w:ascii="Times New Roman" w:hAnsi="Times New Roman"/>
          <w:bCs/>
        </w:rPr>
        <w:t xml:space="preserve"> – 5 munkanapon belüli –</w:t>
      </w:r>
      <w:r>
        <w:rPr>
          <w:rFonts w:ascii="Times New Roman" w:hAnsi="Times New Roman"/>
          <w:bCs/>
        </w:rPr>
        <w:t xml:space="preserve"> tájékoztatási kötelezettségére.</w:t>
      </w:r>
      <w:r w:rsidR="00FC3005">
        <w:rPr>
          <w:rFonts w:ascii="Times New Roman" w:hAnsi="Times New Roman"/>
          <w:bCs/>
        </w:rPr>
        <w:t xml:space="preserve"> </w:t>
      </w:r>
    </w:p>
    <w:p w:rsidR="00FC3005" w:rsidRDefault="00FC3005" w:rsidP="008D6C01">
      <w:pPr>
        <w:ind w:right="84"/>
        <w:jc w:val="both"/>
        <w:rPr>
          <w:rFonts w:ascii="Times New Roman" w:hAnsi="Times New Roman"/>
          <w:bCs/>
        </w:rPr>
      </w:pPr>
      <w:r>
        <w:rPr>
          <w:rFonts w:ascii="Times New Roman" w:hAnsi="Times New Roman"/>
          <w:bCs/>
        </w:rPr>
        <w:t>A szolgáltató számára hozzáférhető nyilvántartásokban</w:t>
      </w:r>
      <w:r w:rsidR="008D5A8C">
        <w:rPr>
          <w:rFonts w:ascii="Times New Roman" w:hAnsi="Times New Roman"/>
          <w:bCs/>
        </w:rPr>
        <w:t>,</w:t>
      </w:r>
      <w:r>
        <w:rPr>
          <w:rFonts w:ascii="Times New Roman" w:hAnsi="Times New Roman"/>
          <w:bCs/>
        </w:rPr>
        <w:t xml:space="preserve"> illetve nyilvános adatbázisokban az ügyfél-átvilágítás során rögzített adatokat ellenőrizni kell. Ha nincs a hozzáférhető adatbázisokban erre vonatkozó adat, akkor az ügyfél képviselőjét fel kell szólítani igazoló okirat bemutatására. </w:t>
      </w:r>
    </w:p>
    <w:p w:rsidR="00E8232F" w:rsidRDefault="00E8232F" w:rsidP="008D6C01">
      <w:pPr>
        <w:ind w:right="84"/>
        <w:jc w:val="both"/>
        <w:rPr>
          <w:rFonts w:ascii="Times New Roman" w:hAnsi="Times New Roman"/>
          <w:bCs/>
        </w:rPr>
      </w:pPr>
    </w:p>
    <w:p w:rsidR="00E8232F" w:rsidRDefault="00E8232F" w:rsidP="008D6C01">
      <w:pPr>
        <w:ind w:right="84"/>
        <w:jc w:val="both"/>
        <w:rPr>
          <w:rFonts w:ascii="Times New Roman" w:hAnsi="Times New Roman"/>
          <w:bCs/>
        </w:rPr>
      </w:pPr>
      <w:r>
        <w:rPr>
          <w:rFonts w:ascii="Times New Roman" w:hAnsi="Times New Roman"/>
          <w:bCs/>
        </w:rPr>
        <w:t xml:space="preserve">Az ügyfél-szervezet azonosított tényleges tulajdonosai vonatkozásában – a </w:t>
      </w:r>
      <w:r w:rsidR="00F81C27">
        <w:rPr>
          <w:rFonts w:ascii="Times New Roman" w:hAnsi="Times New Roman"/>
          <w:bCs/>
        </w:rPr>
        <w:t>S</w:t>
      </w:r>
      <w:r>
        <w:rPr>
          <w:rFonts w:ascii="Times New Roman" w:hAnsi="Times New Roman"/>
          <w:bCs/>
        </w:rPr>
        <w:t xml:space="preserve">zabályzat </w:t>
      </w:r>
      <w:r>
        <w:rPr>
          <w:rFonts w:ascii="Times New Roman" w:hAnsi="Times New Roman"/>
          <w:bCs/>
        </w:rPr>
        <w:lastRenderedPageBreak/>
        <w:t xml:space="preserve">későbbi fejezetében részletezett – </w:t>
      </w:r>
      <w:r w:rsidR="00585F14">
        <w:rPr>
          <w:rFonts w:ascii="Times New Roman" w:hAnsi="Times New Roman"/>
          <w:bCs/>
        </w:rPr>
        <w:t xml:space="preserve">a </w:t>
      </w:r>
      <w:r>
        <w:rPr>
          <w:rFonts w:ascii="Times New Roman" w:hAnsi="Times New Roman"/>
          <w:bCs/>
        </w:rPr>
        <w:t>pénzügyi, vagyoni korlátozó intézkedésekkel kapcsolatos szűrést el kell végezni</w:t>
      </w:r>
      <w:r w:rsidR="00C15F46">
        <w:rPr>
          <w:rFonts w:ascii="Times New Roman" w:hAnsi="Times New Roman"/>
          <w:bCs/>
        </w:rPr>
        <w:t xml:space="preserve">e a szolgáltatónál erre kijelölt személynek. </w:t>
      </w:r>
    </w:p>
    <w:p w:rsidR="0003729A" w:rsidRDefault="0003729A" w:rsidP="008D6C01">
      <w:pPr>
        <w:ind w:right="84"/>
        <w:jc w:val="both"/>
        <w:rPr>
          <w:rFonts w:ascii="Times New Roman" w:hAnsi="Times New Roman"/>
          <w:bCs/>
        </w:rPr>
      </w:pPr>
    </w:p>
    <w:p w:rsidR="008D6C01" w:rsidRDefault="0003729A" w:rsidP="008D6C01">
      <w:pPr>
        <w:ind w:right="84"/>
        <w:jc w:val="both"/>
        <w:rPr>
          <w:rFonts w:ascii="Times New Roman" w:hAnsi="Times New Roman"/>
          <w:bCs/>
        </w:rPr>
      </w:pPr>
      <w:r>
        <w:rPr>
          <w:rFonts w:ascii="Times New Roman" w:hAnsi="Times New Roman"/>
          <w:bCs/>
        </w:rPr>
        <w:t xml:space="preserve">Az üzleti kapcsolat fennállása során törekedni kell az ügyfél tényleges tevékenységének megismerésére, </w:t>
      </w:r>
      <w:r w:rsidR="0021477F">
        <w:rPr>
          <w:rFonts w:ascii="Times New Roman" w:hAnsi="Times New Roman"/>
          <w:bCs/>
        </w:rPr>
        <w:t>a</w:t>
      </w:r>
      <w:r>
        <w:rPr>
          <w:rFonts w:ascii="Times New Roman" w:hAnsi="Times New Roman"/>
          <w:bCs/>
        </w:rPr>
        <w:t xml:space="preserve"> szokatlan </w:t>
      </w:r>
      <w:r w:rsidR="00BF3257" w:rsidRPr="00AF77AE">
        <w:rPr>
          <w:rFonts w:ascii="Times New Roman" w:hAnsi="Times New Roman"/>
          <w:bCs/>
          <w:i/>
        </w:rPr>
        <w:t>körülmény</w:t>
      </w:r>
      <w:r w:rsidR="00BF3257">
        <w:rPr>
          <w:rFonts w:ascii="Times New Roman" w:hAnsi="Times New Roman"/>
          <w:bCs/>
        </w:rPr>
        <w:t xml:space="preserve">ek </w:t>
      </w:r>
      <w:r>
        <w:rPr>
          <w:rFonts w:ascii="Times New Roman" w:hAnsi="Times New Roman"/>
          <w:bCs/>
        </w:rPr>
        <w:t xml:space="preserve">hátterének feltérképezésére. </w:t>
      </w:r>
      <w:r w:rsidR="00FC3005">
        <w:rPr>
          <w:rFonts w:ascii="Times New Roman" w:hAnsi="Times New Roman"/>
          <w:bCs/>
        </w:rPr>
        <w:t>Az üzleti kapcsolat során folytatott monitoring tevékenység következtében az ügyfél kockázati kategóriába sorolása megváltozhat.</w:t>
      </w:r>
    </w:p>
    <w:p w:rsidR="00BC38E4" w:rsidRPr="00FC3005" w:rsidRDefault="00BC38E4" w:rsidP="008D6C01">
      <w:pPr>
        <w:ind w:right="84"/>
        <w:jc w:val="both"/>
        <w:rPr>
          <w:rFonts w:ascii="Times New Roman" w:hAnsi="Times New Roman"/>
          <w:bCs/>
        </w:rPr>
      </w:pPr>
      <w:r>
        <w:rPr>
          <w:rFonts w:ascii="Times New Roman" w:hAnsi="Times New Roman"/>
          <w:bCs/>
        </w:rPr>
        <w:t xml:space="preserve">Az ügyfél-átvilágítás során tapasztalt bejelentésre okot adó körülmény felmerülése esetén az ügyfél-átvilágítást végző személy a kijelölt személy részére bejelentést tesz az erre a célra rendszeresített – </w:t>
      </w:r>
      <w:r w:rsidR="00EF7101">
        <w:rPr>
          <w:rFonts w:ascii="Times New Roman" w:hAnsi="Times New Roman"/>
          <w:bCs/>
        </w:rPr>
        <w:t xml:space="preserve">3. számú </w:t>
      </w:r>
      <w:r>
        <w:rPr>
          <w:rFonts w:ascii="Times New Roman" w:hAnsi="Times New Roman"/>
          <w:bCs/>
        </w:rPr>
        <w:t>mellékletben szereplő – okmány kitöltésével és átadásával.</w:t>
      </w:r>
    </w:p>
    <w:p w:rsidR="008D6C01" w:rsidRPr="008D6C01" w:rsidRDefault="008D6C01" w:rsidP="00212FDD">
      <w:pPr>
        <w:ind w:right="84"/>
        <w:jc w:val="both"/>
        <w:rPr>
          <w:rFonts w:ascii="Times New Roman" w:hAnsi="Times New Roman"/>
          <w:b/>
        </w:rPr>
      </w:pPr>
    </w:p>
    <w:p w:rsidR="00CF3D39" w:rsidRPr="0032189C" w:rsidRDefault="00CF3D39" w:rsidP="00326A35">
      <w:pPr>
        <w:pStyle w:val="BodyText21"/>
        <w:numPr>
          <w:ilvl w:val="3"/>
          <w:numId w:val="1"/>
        </w:numPr>
        <w:ind w:right="-1"/>
        <w:rPr>
          <w:b/>
          <w:bCs/>
          <w:iCs/>
          <w:szCs w:val="24"/>
        </w:rPr>
      </w:pPr>
      <w:r w:rsidRPr="0032189C">
        <w:rPr>
          <w:b/>
          <w:bCs/>
          <w:iCs/>
          <w:szCs w:val="24"/>
        </w:rPr>
        <w:t>Ügyfél átvilágítás belső eljárási rendje</w:t>
      </w:r>
    </w:p>
    <w:p w:rsidR="00CF3D39" w:rsidRDefault="00CF3D39" w:rsidP="00CF3D39">
      <w:pPr>
        <w:pStyle w:val="BodyText21"/>
        <w:ind w:right="-1"/>
        <w:rPr>
          <w:bCs/>
          <w:iCs/>
          <w:szCs w:val="24"/>
        </w:rPr>
      </w:pPr>
    </w:p>
    <w:p w:rsidR="00CF3D39" w:rsidRDefault="00CF3D39" w:rsidP="00CF3D39">
      <w:pPr>
        <w:pStyle w:val="BodyText21"/>
        <w:ind w:right="-1"/>
        <w:rPr>
          <w:b/>
          <w:bCs/>
          <w:szCs w:val="24"/>
        </w:rPr>
      </w:pPr>
      <w:r w:rsidRPr="0032189C">
        <w:rPr>
          <w:b/>
          <w:bCs/>
          <w:iCs/>
          <w:szCs w:val="24"/>
        </w:rPr>
        <w:t xml:space="preserve">A Szabályzatnak tartalmaznia kell </w:t>
      </w:r>
      <w:r w:rsidRPr="0032189C">
        <w:rPr>
          <w:b/>
          <w:bCs/>
          <w:szCs w:val="24"/>
        </w:rPr>
        <w:t xml:space="preserve">az ügyfél azonosításának, a </w:t>
      </w:r>
      <w:r w:rsidR="00E0354A" w:rsidRPr="0032189C">
        <w:rPr>
          <w:b/>
          <w:bCs/>
          <w:szCs w:val="24"/>
        </w:rPr>
        <w:t>személyazonosság</w:t>
      </w:r>
      <w:r w:rsidR="00E0354A">
        <w:rPr>
          <w:b/>
          <w:bCs/>
          <w:szCs w:val="24"/>
        </w:rPr>
        <w:t>a</w:t>
      </w:r>
      <w:r w:rsidR="00E0354A" w:rsidRPr="0032189C">
        <w:rPr>
          <w:b/>
          <w:bCs/>
          <w:szCs w:val="24"/>
        </w:rPr>
        <w:t xml:space="preserve"> </w:t>
      </w:r>
      <w:r w:rsidRPr="0032189C">
        <w:rPr>
          <w:b/>
          <w:bCs/>
          <w:szCs w:val="24"/>
        </w:rPr>
        <w:t>igazoló ellenőrzésének, a tényleges tulajdonos azonosításának, illetve az üzleti kapcsolat folyamatos figyelemmel kísérésének (a továbbiakban együtt: ügyfél-átvilágítás) belső eljárási rendjét.</w:t>
      </w:r>
      <w:r>
        <w:rPr>
          <w:b/>
          <w:bCs/>
          <w:szCs w:val="24"/>
        </w:rPr>
        <w:t xml:space="preserve"> </w:t>
      </w:r>
    </w:p>
    <w:p w:rsidR="00BA14F8" w:rsidRPr="0032189C" w:rsidRDefault="00BA14F8" w:rsidP="00CF3D39">
      <w:pPr>
        <w:pStyle w:val="BodyText21"/>
        <w:ind w:right="-1"/>
        <w:rPr>
          <w:b/>
          <w:szCs w:val="24"/>
        </w:rPr>
      </w:pPr>
    </w:p>
    <w:p w:rsidR="00CF3D39" w:rsidRDefault="00CF3D39" w:rsidP="00CF3D39">
      <w:pPr>
        <w:pStyle w:val="BodyText21"/>
        <w:ind w:right="-1"/>
        <w:rPr>
          <w:b/>
          <w:szCs w:val="24"/>
        </w:rPr>
      </w:pPr>
      <w:r>
        <w:rPr>
          <w:b/>
          <w:szCs w:val="24"/>
        </w:rPr>
        <w:t>Ennek során r</w:t>
      </w:r>
      <w:r w:rsidRPr="0032189C">
        <w:rPr>
          <w:b/>
          <w:szCs w:val="24"/>
        </w:rPr>
        <w:t>észletesen rögzíteni kell</w:t>
      </w:r>
      <w:r w:rsidR="009B7FFB">
        <w:rPr>
          <w:b/>
          <w:szCs w:val="24"/>
        </w:rPr>
        <w:t>:</w:t>
      </w:r>
      <w:r w:rsidRPr="0032189C">
        <w:rPr>
          <w:b/>
          <w:szCs w:val="24"/>
        </w:rPr>
        <w:t xml:space="preserve"> </w:t>
      </w:r>
    </w:p>
    <w:p w:rsidR="00165BD8" w:rsidRPr="0032189C" w:rsidRDefault="00165BD8" w:rsidP="00CF3D39">
      <w:pPr>
        <w:pStyle w:val="BodyText21"/>
        <w:ind w:right="-1"/>
        <w:rPr>
          <w:b/>
          <w:szCs w:val="24"/>
        </w:rPr>
      </w:pPr>
    </w:p>
    <w:p w:rsidR="0038392A" w:rsidRPr="00165BD8" w:rsidRDefault="003323AB" w:rsidP="0054217D">
      <w:pPr>
        <w:pStyle w:val="Lbjegyzetszveg"/>
        <w:rPr>
          <w:i/>
          <w:sz w:val="24"/>
          <w:szCs w:val="24"/>
        </w:rPr>
      </w:pPr>
      <w:r w:rsidRPr="00165BD8">
        <w:rPr>
          <w:i/>
          <w:sz w:val="24"/>
          <w:szCs w:val="24"/>
        </w:rPr>
        <w:t>Ki végzi az adatok felvételét</w:t>
      </w:r>
      <w:r w:rsidR="00E0354A" w:rsidRPr="00165BD8">
        <w:rPr>
          <w:i/>
          <w:sz w:val="24"/>
          <w:szCs w:val="24"/>
        </w:rPr>
        <w:t xml:space="preserve"> és</w:t>
      </w:r>
      <w:r w:rsidRPr="00165BD8">
        <w:rPr>
          <w:i/>
          <w:sz w:val="24"/>
          <w:szCs w:val="24"/>
        </w:rPr>
        <w:t xml:space="preserve"> az </w:t>
      </w:r>
      <w:r w:rsidR="005E5FE5">
        <w:rPr>
          <w:i/>
          <w:sz w:val="24"/>
          <w:szCs w:val="24"/>
        </w:rPr>
        <w:t xml:space="preserve">okiratok </w:t>
      </w:r>
      <w:r w:rsidRPr="00165BD8">
        <w:rPr>
          <w:i/>
          <w:sz w:val="24"/>
          <w:szCs w:val="24"/>
        </w:rPr>
        <w:t>ellenőrzését</w:t>
      </w:r>
      <w:r w:rsidR="005E5FE5">
        <w:rPr>
          <w:i/>
          <w:sz w:val="24"/>
          <w:szCs w:val="24"/>
        </w:rPr>
        <w:t>,</w:t>
      </w:r>
      <w:r w:rsidR="006F0006">
        <w:rPr>
          <w:i/>
          <w:sz w:val="24"/>
          <w:szCs w:val="24"/>
        </w:rPr>
        <w:t xml:space="preserve"> </w:t>
      </w:r>
      <w:r w:rsidR="00F437F0">
        <w:rPr>
          <w:i/>
          <w:sz w:val="24"/>
          <w:szCs w:val="24"/>
        </w:rPr>
        <w:t>másolását</w:t>
      </w:r>
      <w:r w:rsidRPr="00165BD8">
        <w:rPr>
          <w:i/>
          <w:sz w:val="24"/>
          <w:szCs w:val="24"/>
        </w:rPr>
        <w:t>?</w:t>
      </w:r>
    </w:p>
    <w:p w:rsidR="00F3699B" w:rsidRPr="00165BD8" w:rsidRDefault="00F3699B" w:rsidP="0054217D">
      <w:pPr>
        <w:pStyle w:val="Lbjegyzetszveg"/>
        <w:rPr>
          <w:i/>
          <w:sz w:val="24"/>
          <w:szCs w:val="24"/>
        </w:rPr>
      </w:pPr>
    </w:p>
    <w:p w:rsidR="00F3699B" w:rsidRPr="00165BD8" w:rsidRDefault="003323AB" w:rsidP="0054217D">
      <w:pPr>
        <w:pStyle w:val="Lbjegyzetszveg"/>
        <w:rPr>
          <w:i/>
          <w:sz w:val="24"/>
          <w:szCs w:val="24"/>
        </w:rPr>
      </w:pPr>
      <w:r w:rsidRPr="00165BD8">
        <w:rPr>
          <w:i/>
          <w:sz w:val="24"/>
          <w:szCs w:val="24"/>
        </w:rPr>
        <w:t>Az adatok rö</w:t>
      </w:r>
      <w:r w:rsidR="00F3699B" w:rsidRPr="00165BD8">
        <w:rPr>
          <w:i/>
          <w:sz w:val="24"/>
          <w:szCs w:val="24"/>
        </w:rPr>
        <w:t>gzítése milyen módon történik?</w:t>
      </w:r>
    </w:p>
    <w:p w:rsidR="00453E8E" w:rsidRPr="00165BD8" w:rsidRDefault="00453E8E" w:rsidP="0054217D">
      <w:pPr>
        <w:pStyle w:val="Lbjegyzetszveg"/>
        <w:rPr>
          <w:i/>
          <w:sz w:val="24"/>
          <w:szCs w:val="24"/>
        </w:rPr>
      </w:pPr>
    </w:p>
    <w:p w:rsidR="00453E8E" w:rsidRPr="00165BD8" w:rsidRDefault="00453E8E" w:rsidP="00453E8E">
      <w:pPr>
        <w:pStyle w:val="Lbjegyzetszveg"/>
        <w:rPr>
          <w:i/>
          <w:sz w:val="24"/>
          <w:szCs w:val="24"/>
        </w:rPr>
      </w:pPr>
      <w:r w:rsidRPr="00165BD8">
        <w:rPr>
          <w:i/>
          <w:sz w:val="24"/>
          <w:szCs w:val="24"/>
        </w:rPr>
        <w:t>Ajánlott az 1. számú melléklet szerinti adatlap vezetése, mert az egységes szerkezetben tartalmazza a Pmt. szerint kötelezően rögzítendő adatok körét.</w:t>
      </w:r>
    </w:p>
    <w:p w:rsidR="00453E8E" w:rsidRPr="00165BD8" w:rsidRDefault="00453E8E" w:rsidP="00453E8E">
      <w:pPr>
        <w:pStyle w:val="Lbjegyzetszveg"/>
        <w:rPr>
          <w:i/>
          <w:sz w:val="24"/>
          <w:szCs w:val="24"/>
        </w:rPr>
      </w:pPr>
    </w:p>
    <w:p w:rsidR="00453E8E" w:rsidRPr="00165BD8" w:rsidRDefault="00453E8E" w:rsidP="00453E8E">
      <w:pPr>
        <w:pStyle w:val="Lbjegyzetszveg"/>
        <w:rPr>
          <w:i/>
          <w:sz w:val="24"/>
          <w:szCs w:val="24"/>
        </w:rPr>
      </w:pPr>
      <w:r w:rsidRPr="00165BD8">
        <w:rPr>
          <w:i/>
          <w:sz w:val="24"/>
          <w:szCs w:val="24"/>
        </w:rPr>
        <w:t>Amennyiben a szolgáltató más módon rögzíti az ügyfél-átvilágítás adatait, úgy annak gyakorlati megvalósítását itt kell részletezni. (rendszerezhető, sok évig megőrizhető, egy nyilvántartásban rendelkezésre álló módot kell választani, amely az adatokban bekövetkezett változások követésére alkalmas)</w:t>
      </w:r>
    </w:p>
    <w:p w:rsidR="00F3699B" w:rsidRPr="00165BD8" w:rsidRDefault="00F3699B" w:rsidP="00165BD8">
      <w:pPr>
        <w:pStyle w:val="Lbjegyzetszveg"/>
        <w:ind w:left="60"/>
        <w:rPr>
          <w:i/>
          <w:sz w:val="24"/>
          <w:szCs w:val="24"/>
        </w:rPr>
      </w:pPr>
    </w:p>
    <w:p w:rsidR="003323AB" w:rsidRPr="00165BD8" w:rsidRDefault="003323AB" w:rsidP="0054217D">
      <w:pPr>
        <w:pStyle w:val="Lbjegyzetszveg"/>
        <w:rPr>
          <w:i/>
          <w:sz w:val="24"/>
          <w:szCs w:val="24"/>
        </w:rPr>
      </w:pPr>
      <w:r w:rsidRPr="00165BD8">
        <w:rPr>
          <w:i/>
          <w:sz w:val="24"/>
          <w:szCs w:val="24"/>
        </w:rPr>
        <w:t xml:space="preserve">A rögzített adatok tárolása hol, milyen </w:t>
      </w:r>
      <w:r w:rsidR="004A5B06" w:rsidRPr="00165BD8">
        <w:rPr>
          <w:i/>
          <w:sz w:val="24"/>
          <w:szCs w:val="24"/>
        </w:rPr>
        <w:t>rendező elv</w:t>
      </w:r>
      <w:r w:rsidRPr="00165BD8">
        <w:rPr>
          <w:i/>
          <w:sz w:val="24"/>
          <w:szCs w:val="24"/>
        </w:rPr>
        <w:t xml:space="preserve"> szerint történik?</w:t>
      </w:r>
      <w:r w:rsidR="004A5B06" w:rsidRPr="00165BD8">
        <w:rPr>
          <w:i/>
          <w:sz w:val="24"/>
          <w:szCs w:val="24"/>
        </w:rPr>
        <w:t xml:space="preserve"> </w:t>
      </w:r>
    </w:p>
    <w:p w:rsidR="00F3699B" w:rsidRPr="00165BD8" w:rsidRDefault="00F3699B" w:rsidP="0054217D">
      <w:pPr>
        <w:pStyle w:val="Lbjegyzetszveg"/>
        <w:rPr>
          <w:i/>
          <w:sz w:val="24"/>
          <w:szCs w:val="24"/>
        </w:rPr>
      </w:pPr>
    </w:p>
    <w:p w:rsidR="008F2BD3" w:rsidRDefault="009C316C" w:rsidP="0054217D">
      <w:pPr>
        <w:pStyle w:val="Lbjegyzetszveg"/>
        <w:rPr>
          <w:i/>
          <w:sz w:val="24"/>
          <w:szCs w:val="24"/>
        </w:rPr>
      </w:pPr>
      <w:r w:rsidRPr="00165BD8">
        <w:rPr>
          <w:i/>
          <w:sz w:val="24"/>
          <w:szCs w:val="24"/>
        </w:rPr>
        <w:t>Az üzleti kapcsolat folyamatos figyelemmel kíséréséért ki(k) a felelős(ök)</w:t>
      </w:r>
      <w:r w:rsidR="003323AB" w:rsidRPr="00165BD8">
        <w:rPr>
          <w:i/>
          <w:sz w:val="24"/>
          <w:szCs w:val="24"/>
        </w:rPr>
        <w:t>?</w:t>
      </w:r>
    </w:p>
    <w:p w:rsidR="00BA14F8" w:rsidRDefault="00BA14F8" w:rsidP="0054217D">
      <w:pPr>
        <w:pStyle w:val="Lbjegyzetszveg"/>
        <w:rPr>
          <w:i/>
          <w:sz w:val="24"/>
          <w:szCs w:val="24"/>
        </w:rPr>
      </w:pPr>
    </w:p>
    <w:p w:rsidR="00BA14F8" w:rsidRPr="00BA14F8" w:rsidRDefault="00BA14F8" w:rsidP="0054217D">
      <w:pPr>
        <w:pStyle w:val="Lbjegyzetszveg"/>
        <w:rPr>
          <w:i/>
          <w:sz w:val="24"/>
          <w:szCs w:val="24"/>
        </w:rPr>
      </w:pPr>
      <w:r>
        <w:rPr>
          <w:i/>
          <w:sz w:val="24"/>
          <w:szCs w:val="24"/>
        </w:rPr>
        <w:t xml:space="preserve">A pénzügyi és vagyoni korlátozó intézkedések végrehajtása érdekében a szűrő-monitoring rendszer üzemeltetéséért ki a felelős? </w:t>
      </w:r>
    </w:p>
    <w:p w:rsidR="00360124" w:rsidRDefault="00360124" w:rsidP="0054217D">
      <w:pPr>
        <w:pStyle w:val="Lbjegyzetszveg"/>
        <w:rPr>
          <w:szCs w:val="24"/>
        </w:rPr>
      </w:pPr>
    </w:p>
    <w:p w:rsidR="004F24FF" w:rsidRDefault="00915977" w:rsidP="0054217D">
      <w:pPr>
        <w:pStyle w:val="Lbjegyzetszveg"/>
        <w:rPr>
          <w:b/>
          <w:szCs w:val="24"/>
        </w:rPr>
      </w:pPr>
      <w:r w:rsidRPr="00915977">
        <w:rPr>
          <w:b/>
          <w:szCs w:val="24"/>
        </w:rPr>
        <w:t>A</w:t>
      </w:r>
      <w:r>
        <w:rPr>
          <w:b/>
          <w:szCs w:val="24"/>
        </w:rPr>
        <w:t xml:space="preserve">mennyiben a szolgáltató az ügyfél-átvilágítási intézkedések elvégzése során előzetesen auditált elektronikus hírközlő eszközt alkalmaz, úgy az </w:t>
      </w:r>
      <w:r w:rsidR="003E3FA4">
        <w:rPr>
          <w:b/>
          <w:szCs w:val="24"/>
        </w:rPr>
        <w:t xml:space="preserve">5. számú mellékletben </w:t>
      </w:r>
      <w:r>
        <w:rPr>
          <w:b/>
          <w:szCs w:val="24"/>
        </w:rPr>
        <w:t xml:space="preserve">meghatározott feltételeknek megfelelő rendszer működtetésének belső eljárási rendjét itt kell részletezni. </w:t>
      </w:r>
    </w:p>
    <w:p w:rsidR="008736C8" w:rsidRDefault="008736C8" w:rsidP="0054217D">
      <w:pPr>
        <w:pStyle w:val="Lbjegyzetszveg"/>
        <w:rPr>
          <w:b/>
          <w:szCs w:val="24"/>
        </w:rPr>
      </w:pPr>
    </w:p>
    <w:p w:rsidR="00915977" w:rsidRPr="00915977" w:rsidRDefault="004F24FF" w:rsidP="0054217D">
      <w:pPr>
        <w:pStyle w:val="Lbjegyzetszveg"/>
        <w:rPr>
          <w:b/>
          <w:szCs w:val="24"/>
        </w:rPr>
      </w:pPr>
      <w:r>
        <w:rPr>
          <w:b/>
          <w:szCs w:val="24"/>
        </w:rPr>
        <w:t xml:space="preserve">Amennyiben </w:t>
      </w:r>
      <w:r w:rsidR="009E2876">
        <w:rPr>
          <w:b/>
          <w:szCs w:val="24"/>
        </w:rPr>
        <w:t>a szolgáltató nem alkalmaz az ügyfél-átvilágítás során előzetesen auditált elektronikus hírközlő eszközt</w:t>
      </w:r>
      <w:r>
        <w:rPr>
          <w:b/>
          <w:szCs w:val="24"/>
        </w:rPr>
        <w:t xml:space="preserve">, a </w:t>
      </w:r>
      <w:r w:rsidR="00F81C27">
        <w:rPr>
          <w:b/>
          <w:szCs w:val="24"/>
        </w:rPr>
        <w:t>S</w:t>
      </w:r>
      <w:r>
        <w:rPr>
          <w:b/>
          <w:szCs w:val="24"/>
        </w:rPr>
        <w:t xml:space="preserve">zabályzatában ezt rögzítse és </w:t>
      </w:r>
      <w:r w:rsidR="009E2876">
        <w:rPr>
          <w:b/>
          <w:szCs w:val="24"/>
        </w:rPr>
        <w:t xml:space="preserve">az 5. számú mellékletet </w:t>
      </w:r>
      <w:r w:rsidR="00F81C27">
        <w:rPr>
          <w:b/>
          <w:szCs w:val="24"/>
        </w:rPr>
        <w:t>S</w:t>
      </w:r>
      <w:r>
        <w:rPr>
          <w:b/>
          <w:szCs w:val="24"/>
        </w:rPr>
        <w:t xml:space="preserve">zabályzatban tartása szükségtelen. </w:t>
      </w:r>
    </w:p>
    <w:p w:rsidR="0053735C" w:rsidRDefault="0053735C" w:rsidP="0054217D">
      <w:pPr>
        <w:pStyle w:val="Lbjegyzetszveg"/>
        <w:rPr>
          <w:szCs w:val="24"/>
        </w:rPr>
      </w:pPr>
    </w:p>
    <w:p w:rsidR="00B900CA" w:rsidRPr="00BC3E20" w:rsidRDefault="00BC3E20" w:rsidP="005275E2">
      <w:pPr>
        <w:numPr>
          <w:ilvl w:val="0"/>
          <w:numId w:val="18"/>
        </w:numPr>
        <w:ind w:right="-1"/>
        <w:outlineLvl w:val="0"/>
        <w:rPr>
          <w:rFonts w:ascii="Times New Roman" w:hAnsi="Times New Roman"/>
          <w:b/>
          <w:iCs/>
        </w:rPr>
      </w:pPr>
      <w:r w:rsidRPr="00BC3E20">
        <w:rPr>
          <w:rFonts w:ascii="Times New Roman" w:hAnsi="Times New Roman"/>
          <w:b/>
          <w:iCs/>
        </w:rPr>
        <w:t>Belső kockázatértékelés elkészítésének szabályrendszere</w:t>
      </w:r>
    </w:p>
    <w:p w:rsidR="00A3724D" w:rsidRDefault="00A3724D">
      <w:pPr>
        <w:ind w:right="-1"/>
        <w:outlineLvl w:val="0"/>
        <w:rPr>
          <w:rFonts w:ascii="Times New Roman" w:hAnsi="Times New Roman"/>
          <w:b/>
          <w:iCs/>
        </w:rPr>
      </w:pPr>
    </w:p>
    <w:p w:rsidR="00CD30CF" w:rsidRDefault="00CD30CF" w:rsidP="00946561">
      <w:pPr>
        <w:jc w:val="both"/>
        <w:rPr>
          <w:rFonts w:ascii="Times New Roman" w:hAnsi="Times New Roman"/>
        </w:rPr>
      </w:pPr>
      <w:r>
        <w:rPr>
          <w:rFonts w:ascii="Times New Roman" w:hAnsi="Times New Roman"/>
        </w:rPr>
        <w:t xml:space="preserve">A szolgáltató </w:t>
      </w:r>
      <w:r w:rsidR="0015473A">
        <w:rPr>
          <w:rFonts w:ascii="Times New Roman" w:hAnsi="Times New Roman"/>
        </w:rPr>
        <w:t xml:space="preserve">a nemzeti kockázatértékelés eredményének figyelembe vételével </w:t>
      </w:r>
      <w:r>
        <w:rPr>
          <w:rFonts w:ascii="Times New Roman" w:hAnsi="Times New Roman"/>
        </w:rPr>
        <w:t>köteles az üzleti kapcsolat jellege és összege, valamint az ügyfél körülményei alapján a szolgáltató jellegével és méretével arányos bel</w:t>
      </w:r>
      <w:r w:rsidR="001A14A8">
        <w:rPr>
          <w:rFonts w:ascii="Times New Roman" w:hAnsi="Times New Roman"/>
        </w:rPr>
        <w:t xml:space="preserve">ső kockázatértékelést készíteni, azt írásban rögzíteni, </w:t>
      </w:r>
      <w:r w:rsidR="001A14A8">
        <w:rPr>
          <w:rFonts w:ascii="Times New Roman" w:hAnsi="Times New Roman"/>
        </w:rPr>
        <w:lastRenderedPageBreak/>
        <w:t xml:space="preserve">naprakészen tartani és az illetékes hatóságok rendelkezésére bocsátani a felügyeleti tevékenység gyakorlása során. </w:t>
      </w:r>
      <w:r w:rsidR="00F87D15">
        <w:rPr>
          <w:rFonts w:ascii="Times New Roman" w:hAnsi="Times New Roman"/>
        </w:rPr>
        <w:t>Köteles</w:t>
      </w:r>
      <w:r w:rsidR="0097728C">
        <w:rPr>
          <w:rFonts w:ascii="Times New Roman" w:hAnsi="Times New Roman"/>
        </w:rPr>
        <w:t xml:space="preserve"> továbbá</w:t>
      </w:r>
      <w:r w:rsidR="00F87D15">
        <w:rPr>
          <w:rFonts w:ascii="Times New Roman" w:hAnsi="Times New Roman"/>
        </w:rPr>
        <w:t xml:space="preserve"> azonosítani és értékelni az üzleti kapcsolat jellegével és összegével, az ügyféllel, földrajzi területtel kapcsolatos kockázati tényezőket.</w:t>
      </w:r>
    </w:p>
    <w:p w:rsidR="00A5505B" w:rsidRDefault="00A5505B" w:rsidP="00946561">
      <w:pPr>
        <w:jc w:val="both"/>
        <w:rPr>
          <w:rFonts w:ascii="Times New Roman" w:hAnsi="Times New Roman"/>
        </w:rPr>
      </w:pPr>
    </w:p>
    <w:p w:rsidR="00A5505B" w:rsidRDefault="00A5505B" w:rsidP="00946561">
      <w:pPr>
        <w:jc w:val="both"/>
        <w:rPr>
          <w:rFonts w:ascii="Times New Roman" w:hAnsi="Times New Roman"/>
        </w:rPr>
      </w:pPr>
      <w:r>
        <w:rPr>
          <w:rFonts w:ascii="Times New Roman" w:hAnsi="Times New Roman"/>
        </w:rPr>
        <w:t xml:space="preserve">A szolgáltató köteles a belső kockázatértékelés alapján </w:t>
      </w:r>
      <w:r w:rsidR="00584FAC">
        <w:rPr>
          <w:rFonts w:ascii="Times New Roman" w:hAnsi="Times New Roman"/>
        </w:rPr>
        <w:t>Szabályzatában</w:t>
      </w:r>
      <w:r>
        <w:rPr>
          <w:rFonts w:ascii="Times New Roman" w:hAnsi="Times New Roman"/>
        </w:rPr>
        <w:t xml:space="preserve"> – a szolgáltató jellegével és méretével arányos – belső eljárásrendet meghatározni a kockázatok csökkentése és kezelése érdekében, valamint – ha a szolgáltató jellege és mérete indokolja – külső ellenőrzési funkciót működtetni a belső eljárásrend megfelelőségének ellenőrzése céljából.</w:t>
      </w:r>
      <w:r w:rsidR="003F79DE">
        <w:rPr>
          <w:rFonts w:ascii="Times New Roman" w:hAnsi="Times New Roman"/>
        </w:rPr>
        <w:t xml:space="preserve"> </w:t>
      </w:r>
    </w:p>
    <w:p w:rsidR="003F79DE" w:rsidRDefault="003F79DE" w:rsidP="00946561">
      <w:pPr>
        <w:jc w:val="both"/>
        <w:rPr>
          <w:rFonts w:ascii="Times New Roman" w:hAnsi="Times New Roman"/>
        </w:rPr>
      </w:pPr>
    </w:p>
    <w:p w:rsidR="003F79DE" w:rsidRDefault="00CF48F7" w:rsidP="00946561">
      <w:pPr>
        <w:jc w:val="both"/>
        <w:rPr>
          <w:rFonts w:ascii="Times New Roman" w:hAnsi="Times New Roman"/>
        </w:rPr>
      </w:pPr>
      <w:r>
        <w:rPr>
          <w:rFonts w:ascii="Times New Roman" w:hAnsi="Times New Roman"/>
        </w:rPr>
        <w:t xml:space="preserve">Külső ellenőrzési funkciót működtet az a nem természetes személy szolgáltató, amely nem tartozik </w:t>
      </w:r>
      <w:r w:rsidRPr="00E66E0E">
        <w:t>a kis és középvállalkozásokról, fejlődésük támogatásáról szóló 2004. évi XXXIV. törvény</w:t>
      </w:r>
      <w:r>
        <w:t xml:space="preserve"> hatálya alá. </w:t>
      </w:r>
    </w:p>
    <w:p w:rsidR="00211C80" w:rsidRDefault="00211C80" w:rsidP="00946561">
      <w:pPr>
        <w:jc w:val="both"/>
        <w:rPr>
          <w:rFonts w:ascii="Times New Roman" w:hAnsi="Times New Roman"/>
        </w:rPr>
      </w:pPr>
    </w:p>
    <w:p w:rsidR="00946561" w:rsidRPr="007746B7" w:rsidRDefault="00946561" w:rsidP="00946561">
      <w:pPr>
        <w:jc w:val="both"/>
        <w:rPr>
          <w:rFonts w:ascii="Times New Roman" w:hAnsi="Times New Roman"/>
        </w:rPr>
      </w:pPr>
      <w:r w:rsidRPr="007746B7">
        <w:rPr>
          <w:rFonts w:ascii="Times New Roman" w:hAnsi="Times New Roman"/>
        </w:rPr>
        <w:t>A</w:t>
      </w:r>
      <w:r w:rsidRPr="00946561">
        <w:rPr>
          <w:rFonts w:ascii="Times New Roman" w:hAnsi="Times New Roman"/>
          <w:color w:val="FF0000"/>
        </w:rPr>
        <w:t xml:space="preserve"> </w:t>
      </w:r>
      <w:r w:rsidRPr="007746B7">
        <w:rPr>
          <w:rFonts w:ascii="Times New Roman" w:hAnsi="Times New Roman"/>
        </w:rPr>
        <w:t>szolgáltató ügyfeleit alacsony, átlagos vagy magas kockázati kategóriába sorolja be.</w:t>
      </w:r>
    </w:p>
    <w:p w:rsidR="00196F19" w:rsidRPr="007746B7" w:rsidRDefault="00196F19" w:rsidP="00196F19">
      <w:pPr>
        <w:widowControl/>
        <w:jc w:val="both"/>
        <w:rPr>
          <w:rFonts w:ascii="Times New Roman" w:eastAsia="Calibri" w:hAnsi="Times New Roman"/>
          <w:lang w:eastAsia="en-US"/>
        </w:rPr>
      </w:pPr>
    </w:p>
    <w:p w:rsidR="00946561" w:rsidRPr="007746B7" w:rsidRDefault="00946561" w:rsidP="00196F19">
      <w:pPr>
        <w:widowControl/>
        <w:jc w:val="both"/>
        <w:rPr>
          <w:rFonts w:ascii="Times New Roman" w:eastAsia="Calibri" w:hAnsi="Times New Roman"/>
          <w:lang w:eastAsia="en-US"/>
        </w:rPr>
      </w:pPr>
      <w:r w:rsidRPr="007746B7">
        <w:rPr>
          <w:rFonts w:ascii="Times New Roman" w:eastAsia="Calibri" w:hAnsi="Times New Roman"/>
          <w:lang w:eastAsia="en-US"/>
        </w:rPr>
        <w:t>Az üzleti kapcsolat létesítésekor alacsony kockázati kategóriába sorolható az ügyfél, ha az egyszerűsített ügyfél-átvilágítás feltételei fennállnak, és nem merül fel az ügyfél személyében, tevékenységében és működési körülményeiben rejlő egyetlen magas kockázatra vonatkozó tényező sem.</w:t>
      </w:r>
    </w:p>
    <w:p w:rsidR="00196F19" w:rsidRPr="007746B7" w:rsidRDefault="00196F19" w:rsidP="00196F19">
      <w:pPr>
        <w:widowControl/>
        <w:jc w:val="both"/>
        <w:rPr>
          <w:rFonts w:ascii="Times New Roman" w:eastAsia="Calibri" w:hAnsi="Times New Roman"/>
          <w:lang w:eastAsia="en-US"/>
        </w:rPr>
      </w:pPr>
    </w:p>
    <w:p w:rsidR="00196F19" w:rsidRDefault="00946561" w:rsidP="00AF77AE">
      <w:pPr>
        <w:widowControl/>
        <w:jc w:val="both"/>
        <w:rPr>
          <w:rFonts w:ascii="Times New Roman" w:eastAsia="Calibri" w:hAnsi="Times New Roman"/>
          <w:color w:val="FF0000"/>
          <w:lang w:eastAsia="en-US"/>
        </w:rPr>
      </w:pPr>
      <w:r w:rsidRPr="007746B7">
        <w:rPr>
          <w:rFonts w:ascii="Times New Roman" w:eastAsia="Calibri" w:hAnsi="Times New Roman"/>
          <w:lang w:eastAsia="en-US"/>
        </w:rPr>
        <w:t xml:space="preserve">Az üzleti kapcsolat létesítésekor magas kockázatra vonatkozó tényező </w:t>
      </w:r>
      <w:r w:rsidR="00E82526">
        <w:rPr>
          <w:rFonts w:ascii="Times New Roman" w:eastAsia="Calibri" w:hAnsi="Times New Roman"/>
          <w:lang w:eastAsia="en-US"/>
        </w:rPr>
        <w:t>a fokozott ügyfél-átvilágítás</w:t>
      </w:r>
      <w:r w:rsidRPr="007746B7">
        <w:rPr>
          <w:rFonts w:ascii="Times New Roman" w:eastAsia="Calibri" w:hAnsi="Times New Roman"/>
          <w:lang w:eastAsia="en-US"/>
        </w:rPr>
        <w:t xml:space="preserve"> eset</w:t>
      </w:r>
      <w:r w:rsidR="00931283">
        <w:rPr>
          <w:rFonts w:ascii="Times New Roman" w:eastAsia="Calibri" w:hAnsi="Times New Roman"/>
          <w:lang w:eastAsia="en-US"/>
        </w:rPr>
        <w:t>e</w:t>
      </w:r>
      <w:r w:rsidR="00E82526">
        <w:rPr>
          <w:rFonts w:ascii="Times New Roman" w:eastAsia="Calibri" w:hAnsi="Times New Roman"/>
          <w:lang w:eastAsia="en-US"/>
        </w:rPr>
        <w:t>i</w:t>
      </w:r>
      <w:r w:rsidRPr="007746B7">
        <w:rPr>
          <w:rFonts w:ascii="Times New Roman" w:eastAsia="Calibri" w:hAnsi="Times New Roman"/>
          <w:lang w:eastAsia="en-US"/>
        </w:rPr>
        <w:t>ben merül fel</w:t>
      </w:r>
      <w:r w:rsidR="007D3872">
        <w:rPr>
          <w:rFonts w:ascii="Times New Roman" w:eastAsia="Calibri" w:hAnsi="Times New Roman"/>
          <w:lang w:eastAsia="en-US"/>
        </w:rPr>
        <w:t>.</w:t>
      </w:r>
    </w:p>
    <w:p w:rsidR="005E4F58" w:rsidRPr="007746B7" w:rsidRDefault="005E4F58" w:rsidP="005E4F58">
      <w:pPr>
        <w:widowControl/>
        <w:jc w:val="both"/>
        <w:rPr>
          <w:rFonts w:ascii="Times New Roman" w:eastAsia="Calibri" w:hAnsi="Times New Roman"/>
          <w:lang w:eastAsia="en-US"/>
        </w:rPr>
      </w:pPr>
    </w:p>
    <w:p w:rsidR="00946561" w:rsidRPr="007746B7" w:rsidRDefault="00946561" w:rsidP="00196F19">
      <w:pPr>
        <w:widowControl/>
        <w:jc w:val="both"/>
        <w:rPr>
          <w:rFonts w:ascii="Times New Roman" w:eastAsia="Calibri" w:hAnsi="Times New Roman"/>
          <w:lang w:eastAsia="en-US"/>
        </w:rPr>
      </w:pPr>
      <w:r w:rsidRPr="007746B7">
        <w:rPr>
          <w:rFonts w:ascii="Times New Roman" w:eastAsia="Calibri" w:hAnsi="Times New Roman"/>
          <w:lang w:eastAsia="en-US"/>
        </w:rPr>
        <w:t>A szolgáltató az üzleti kapcsolat fennállása során folyamatosan figyelemmel kíséri az üzleti kapcsolatot (a továbbiakban: monitoring tevékenység), amelynek eredményeképpen felülvizsgálja és – szükség esetén – módosítja a megállapított kockázati kategóriát.</w:t>
      </w:r>
    </w:p>
    <w:p w:rsidR="00424758" w:rsidRPr="007746B7" w:rsidRDefault="00424758" w:rsidP="00196F19">
      <w:pPr>
        <w:widowControl/>
        <w:jc w:val="both"/>
        <w:rPr>
          <w:rFonts w:ascii="Times New Roman" w:eastAsia="Calibri" w:hAnsi="Times New Roman"/>
          <w:bCs/>
          <w:lang w:eastAsia="en-US"/>
        </w:rPr>
      </w:pPr>
    </w:p>
    <w:p w:rsidR="00946561" w:rsidRDefault="00946561" w:rsidP="00424758">
      <w:pPr>
        <w:widowControl/>
        <w:jc w:val="both"/>
        <w:rPr>
          <w:rFonts w:ascii="Times New Roman" w:hAnsi="Times New Roman"/>
          <w:bCs/>
        </w:rPr>
      </w:pPr>
      <w:r w:rsidRPr="007746B7">
        <w:rPr>
          <w:rFonts w:ascii="Times New Roman" w:eastAsia="Calibri" w:hAnsi="Times New Roman"/>
          <w:bCs/>
          <w:lang w:eastAsia="en-US"/>
        </w:rPr>
        <w:t xml:space="preserve">A szolgáltató az ügyféllel való üzleti kapcsolat fennállása alatt folytatott monitoring tevékenysége során </w:t>
      </w:r>
      <w:r w:rsidR="00E82F47">
        <w:rPr>
          <w:rFonts w:ascii="Times New Roman" w:eastAsia="Calibri" w:hAnsi="Times New Roman"/>
          <w:bCs/>
          <w:lang w:eastAsia="en-US"/>
        </w:rPr>
        <w:t xml:space="preserve">az ellenőrzési kötelezettséget kockázatérzékenységi megközelítés alapján magas kockázat esetén </w:t>
      </w:r>
      <w:r w:rsidRPr="007746B7">
        <w:rPr>
          <w:rFonts w:ascii="Times New Roman" w:eastAsia="Calibri" w:hAnsi="Times New Roman"/>
          <w:bCs/>
          <w:lang w:eastAsia="en-US"/>
        </w:rPr>
        <w:t>évente</w:t>
      </w:r>
      <w:r w:rsidR="00E82F47">
        <w:rPr>
          <w:rFonts w:ascii="Times New Roman" w:eastAsia="Calibri" w:hAnsi="Times New Roman"/>
          <w:bCs/>
          <w:lang w:eastAsia="en-US"/>
        </w:rPr>
        <w:t>, alacsony kockázat esetén legalább öt évente köteles elvégezni.</w:t>
      </w:r>
      <w:r w:rsidRPr="007746B7">
        <w:rPr>
          <w:rFonts w:ascii="Times New Roman" w:eastAsia="Calibri" w:hAnsi="Times New Roman"/>
          <w:bCs/>
          <w:lang w:eastAsia="en-US"/>
        </w:rPr>
        <w:t xml:space="preserve"> </w:t>
      </w:r>
      <w:r w:rsidR="005B0E2A">
        <w:rPr>
          <w:rFonts w:ascii="Times New Roman" w:hAnsi="Times New Roman"/>
          <w:bCs/>
        </w:rPr>
        <w:t xml:space="preserve">Ugyanakkor a kockázati kategória az év közben előforduló magas kockázatra vonatkozó tényező felmerülésekor azonnal módosítandó. </w:t>
      </w:r>
    </w:p>
    <w:p w:rsidR="003749DA" w:rsidRPr="00424758" w:rsidRDefault="003749DA" w:rsidP="00424758">
      <w:pPr>
        <w:widowControl/>
        <w:jc w:val="both"/>
        <w:rPr>
          <w:rFonts w:ascii="Times New Roman" w:eastAsia="Calibri" w:hAnsi="Times New Roman"/>
          <w:bCs/>
          <w:lang w:eastAsia="en-US"/>
        </w:rPr>
      </w:pPr>
      <w:r>
        <w:rPr>
          <w:rFonts w:ascii="Times New Roman" w:hAnsi="Times New Roman"/>
          <w:bCs/>
        </w:rPr>
        <w:t xml:space="preserve">A kockázati kategória módosítása </w:t>
      </w:r>
      <w:r w:rsidR="006E0F30">
        <w:rPr>
          <w:rFonts w:ascii="Times New Roman" w:hAnsi="Times New Roman"/>
          <w:bCs/>
        </w:rPr>
        <w:t>új</w:t>
      </w:r>
      <w:r w:rsidR="00EF1A99">
        <w:rPr>
          <w:rFonts w:ascii="Times New Roman" w:hAnsi="Times New Roman"/>
          <w:bCs/>
        </w:rPr>
        <w:t>,</w:t>
      </w:r>
      <w:r w:rsidR="006E0F30">
        <w:rPr>
          <w:rFonts w:ascii="Times New Roman" w:hAnsi="Times New Roman"/>
          <w:bCs/>
        </w:rPr>
        <w:t xml:space="preserve"> a kockázati kategóriához igazított adattartalommal rendelkező ügyfél-átvilágítási adatlap kitöltésével </w:t>
      </w:r>
      <w:r>
        <w:rPr>
          <w:rFonts w:ascii="Times New Roman" w:hAnsi="Times New Roman"/>
          <w:bCs/>
        </w:rPr>
        <w:t>történik. A szolgáltatónál a kijelölt vezető végzi a kockázati kategóriákba sorolást, illetve annak felülvizsgálatát is. A</w:t>
      </w:r>
      <w:r w:rsidR="006E0F30">
        <w:rPr>
          <w:rFonts w:ascii="Times New Roman" w:hAnsi="Times New Roman"/>
          <w:bCs/>
        </w:rPr>
        <w:t>z</w:t>
      </w:r>
      <w:r>
        <w:rPr>
          <w:rFonts w:ascii="Times New Roman" w:hAnsi="Times New Roman"/>
          <w:bCs/>
        </w:rPr>
        <w:t xml:space="preserve"> </w:t>
      </w:r>
      <w:r w:rsidR="003B350C">
        <w:rPr>
          <w:rFonts w:ascii="Times New Roman" w:hAnsi="Times New Roman"/>
          <w:bCs/>
        </w:rPr>
        <w:t>alacsony és magas kockázati kategóriába sorolt ügyfelek esetében</w:t>
      </w:r>
      <w:r w:rsidR="006E0F30">
        <w:rPr>
          <w:rFonts w:ascii="Times New Roman" w:hAnsi="Times New Roman"/>
          <w:bCs/>
        </w:rPr>
        <w:t xml:space="preserve"> az adatlap</w:t>
      </w:r>
      <w:r w:rsidR="008D5A8C">
        <w:rPr>
          <w:rFonts w:ascii="Times New Roman" w:hAnsi="Times New Roman"/>
          <w:bCs/>
        </w:rPr>
        <w:t>,</w:t>
      </w:r>
      <w:r w:rsidR="006E0F30">
        <w:rPr>
          <w:rFonts w:ascii="Times New Roman" w:hAnsi="Times New Roman"/>
          <w:bCs/>
        </w:rPr>
        <w:t xml:space="preserve"> vagy egy az ügyfél-átvilágítás dokumentációjához csatolt feljegyzés</w:t>
      </w:r>
      <w:r w:rsidR="003B350C">
        <w:rPr>
          <w:rFonts w:ascii="Times New Roman" w:hAnsi="Times New Roman"/>
          <w:bCs/>
        </w:rPr>
        <w:t xml:space="preserve"> tartalmazza a kategóriába sorolás indokát. A felülvizsgálatok alkalmával elég a nyilvántartásban a felülvizsgálat dátumát szerepeltetni, ha változás nem történt a kockázati kategóriában. Amennyiben változás történik a felülvizsgálat során</w:t>
      </w:r>
      <w:r w:rsidR="008D5A8C">
        <w:rPr>
          <w:rFonts w:ascii="Times New Roman" w:hAnsi="Times New Roman"/>
          <w:bCs/>
        </w:rPr>
        <w:t>,</w:t>
      </w:r>
      <w:r w:rsidR="003B350C">
        <w:rPr>
          <w:rFonts w:ascii="Times New Roman" w:hAnsi="Times New Roman"/>
          <w:bCs/>
        </w:rPr>
        <w:t xml:space="preserve"> a dátum mellett szerepeltetni</w:t>
      </w:r>
      <w:r w:rsidR="0071664A">
        <w:rPr>
          <w:rFonts w:ascii="Times New Roman" w:hAnsi="Times New Roman"/>
          <w:bCs/>
        </w:rPr>
        <w:t xml:space="preserve"> </w:t>
      </w:r>
      <w:r w:rsidR="006E0F30">
        <w:rPr>
          <w:rFonts w:ascii="Times New Roman" w:hAnsi="Times New Roman"/>
          <w:bCs/>
        </w:rPr>
        <w:t xml:space="preserve">kell </w:t>
      </w:r>
      <w:r w:rsidR="0071664A">
        <w:rPr>
          <w:rFonts w:ascii="Times New Roman" w:hAnsi="Times New Roman"/>
          <w:bCs/>
        </w:rPr>
        <w:t>az alacsonyabb vagy magasabb kockázati kategóriába sorolás</w:t>
      </w:r>
      <w:r w:rsidR="003B350C">
        <w:rPr>
          <w:rFonts w:ascii="Times New Roman" w:hAnsi="Times New Roman"/>
          <w:bCs/>
        </w:rPr>
        <w:t xml:space="preserve"> rövid indokolását. </w:t>
      </w:r>
    </w:p>
    <w:p w:rsidR="00424758" w:rsidRPr="00946561" w:rsidRDefault="00424758" w:rsidP="00424758">
      <w:pPr>
        <w:widowControl/>
        <w:jc w:val="both"/>
        <w:rPr>
          <w:rFonts w:ascii="Times New Roman" w:eastAsia="Calibri" w:hAnsi="Times New Roman"/>
          <w:color w:val="FF0000"/>
          <w:lang w:eastAsia="en-US"/>
        </w:rPr>
      </w:pPr>
    </w:p>
    <w:p w:rsidR="00BC3E20" w:rsidRPr="00131399" w:rsidRDefault="00BC3E20">
      <w:pPr>
        <w:ind w:right="-1"/>
        <w:outlineLvl w:val="0"/>
        <w:rPr>
          <w:rFonts w:ascii="Times New Roman" w:hAnsi="Times New Roman"/>
          <w:b/>
          <w:iCs/>
        </w:rPr>
      </w:pPr>
    </w:p>
    <w:p w:rsidR="00B900CA" w:rsidRPr="00E05199" w:rsidRDefault="00BF096A" w:rsidP="00BA4CF7">
      <w:pPr>
        <w:ind w:right="-1"/>
        <w:jc w:val="center"/>
        <w:outlineLvl w:val="0"/>
        <w:rPr>
          <w:rFonts w:ascii="Times New Roman" w:hAnsi="Times New Roman"/>
          <w:b/>
          <w:iCs/>
        </w:rPr>
      </w:pPr>
      <w:r>
        <w:rPr>
          <w:rFonts w:ascii="Times New Roman" w:hAnsi="Times New Roman"/>
          <w:b/>
          <w:iCs/>
        </w:rPr>
        <w:t>IV. A BEJELENTÉS</w:t>
      </w:r>
    </w:p>
    <w:p w:rsidR="00BF096A" w:rsidRDefault="00BF096A">
      <w:pPr>
        <w:ind w:right="-1"/>
        <w:jc w:val="both"/>
        <w:outlineLvl w:val="0"/>
        <w:rPr>
          <w:rFonts w:ascii="Times New Roman" w:hAnsi="Times New Roman"/>
          <w:iCs/>
        </w:rPr>
      </w:pPr>
    </w:p>
    <w:p w:rsidR="00BF096A" w:rsidRPr="00602B09" w:rsidRDefault="00BF096A" w:rsidP="005275E2">
      <w:pPr>
        <w:numPr>
          <w:ilvl w:val="0"/>
          <w:numId w:val="26"/>
        </w:numPr>
        <w:ind w:right="-1"/>
        <w:jc w:val="both"/>
        <w:outlineLvl w:val="0"/>
        <w:rPr>
          <w:rFonts w:ascii="Times New Roman" w:hAnsi="Times New Roman"/>
          <w:b/>
          <w:iCs/>
        </w:rPr>
      </w:pPr>
      <w:r w:rsidRPr="00602B09">
        <w:rPr>
          <w:rFonts w:ascii="Times New Roman" w:hAnsi="Times New Roman"/>
          <w:b/>
          <w:iCs/>
        </w:rPr>
        <w:t>Kijelölt személy adatai</w:t>
      </w:r>
    </w:p>
    <w:p w:rsidR="00BF096A" w:rsidRDefault="00BF096A" w:rsidP="00BF096A">
      <w:pPr>
        <w:ind w:right="-1"/>
        <w:jc w:val="both"/>
        <w:outlineLvl w:val="0"/>
        <w:rPr>
          <w:rFonts w:ascii="Times New Roman" w:hAnsi="Times New Roman"/>
          <w:b/>
          <w:iCs/>
        </w:rPr>
      </w:pPr>
    </w:p>
    <w:p w:rsidR="00BF096A" w:rsidRPr="00866A6A" w:rsidRDefault="00BF096A" w:rsidP="00E7196B">
      <w:pPr>
        <w:numPr>
          <w:ilvl w:val="0"/>
          <w:numId w:val="39"/>
        </w:numPr>
        <w:ind w:left="284" w:right="-1" w:hanging="284"/>
        <w:jc w:val="both"/>
        <w:outlineLvl w:val="0"/>
        <w:rPr>
          <w:rFonts w:ascii="Times New Roman" w:hAnsi="Times New Roman"/>
          <w:iCs/>
        </w:rPr>
      </w:pPr>
      <w:r w:rsidRPr="00866A6A">
        <w:rPr>
          <w:rFonts w:ascii="Times New Roman" w:hAnsi="Times New Roman"/>
          <w:b/>
          <w:iCs/>
        </w:rPr>
        <w:t>Pénzmosásra, terrorizmus finanszírozására, vagy a dolog büntetendő cselekményből való származása</w:t>
      </w:r>
      <w:r w:rsidRPr="00866A6A">
        <w:rPr>
          <w:rFonts w:ascii="Times New Roman" w:hAnsi="Times New Roman"/>
          <w:iCs/>
        </w:rPr>
        <w:t xml:space="preserve"> esetén az alábbi személy továbbítja a bejelentést a pénzügyi információs egységnek:</w:t>
      </w:r>
    </w:p>
    <w:p w:rsidR="00BF096A" w:rsidRDefault="00BF096A" w:rsidP="00BF096A">
      <w:pPr>
        <w:ind w:right="-1"/>
        <w:jc w:val="both"/>
        <w:outlineLvl w:val="0"/>
        <w:rPr>
          <w:rFonts w:ascii="Times New Roman" w:hAnsi="Times New Roman"/>
          <w:b/>
          <w:iCs/>
        </w:rPr>
      </w:pPr>
    </w:p>
    <w:p w:rsidR="00BF096A" w:rsidRDefault="00BF096A" w:rsidP="00BF096A">
      <w:pPr>
        <w:ind w:right="-1"/>
        <w:jc w:val="both"/>
        <w:outlineLvl w:val="0"/>
        <w:rPr>
          <w:rFonts w:ascii="Times New Roman" w:hAnsi="Times New Roman"/>
          <w:b/>
          <w:iCs/>
        </w:rPr>
      </w:pPr>
      <w:r>
        <w:rPr>
          <w:rFonts w:ascii="Times New Roman" w:hAnsi="Times New Roman"/>
          <w:b/>
          <w:iCs/>
        </w:rPr>
        <w:t>Név:</w:t>
      </w:r>
    </w:p>
    <w:p w:rsidR="00BF096A" w:rsidRDefault="00BF096A" w:rsidP="00BF096A">
      <w:pPr>
        <w:ind w:right="-1"/>
        <w:jc w:val="both"/>
        <w:outlineLvl w:val="0"/>
        <w:rPr>
          <w:rFonts w:ascii="Times New Roman" w:hAnsi="Times New Roman"/>
          <w:b/>
          <w:iCs/>
        </w:rPr>
      </w:pPr>
      <w:r>
        <w:rPr>
          <w:rFonts w:ascii="Times New Roman" w:hAnsi="Times New Roman"/>
          <w:b/>
          <w:iCs/>
        </w:rPr>
        <w:t>Beosztás:</w:t>
      </w:r>
    </w:p>
    <w:p w:rsidR="00BF096A" w:rsidRDefault="00BF096A" w:rsidP="00BF096A">
      <w:pPr>
        <w:ind w:right="-1"/>
        <w:jc w:val="both"/>
        <w:outlineLvl w:val="0"/>
        <w:rPr>
          <w:rFonts w:ascii="Times New Roman" w:hAnsi="Times New Roman"/>
          <w:b/>
          <w:iCs/>
        </w:rPr>
      </w:pPr>
      <w:r>
        <w:rPr>
          <w:rFonts w:ascii="Times New Roman" w:hAnsi="Times New Roman"/>
          <w:b/>
          <w:iCs/>
        </w:rPr>
        <w:t>Közvetlen telefonszám:</w:t>
      </w:r>
    </w:p>
    <w:p w:rsidR="00BF096A" w:rsidRDefault="00BF096A" w:rsidP="00BF096A">
      <w:pPr>
        <w:ind w:right="-1"/>
        <w:jc w:val="both"/>
        <w:outlineLvl w:val="0"/>
        <w:rPr>
          <w:rFonts w:ascii="Times New Roman" w:hAnsi="Times New Roman"/>
          <w:b/>
          <w:iCs/>
        </w:rPr>
      </w:pPr>
      <w:r>
        <w:rPr>
          <w:rFonts w:ascii="Times New Roman" w:hAnsi="Times New Roman"/>
          <w:b/>
          <w:iCs/>
        </w:rPr>
        <w:t>Elektronikus elérhetőség:</w:t>
      </w:r>
    </w:p>
    <w:p w:rsidR="00BF096A" w:rsidRDefault="00BF096A" w:rsidP="00BF096A">
      <w:pPr>
        <w:ind w:right="-1"/>
        <w:jc w:val="both"/>
        <w:outlineLvl w:val="0"/>
        <w:rPr>
          <w:rFonts w:ascii="Times New Roman" w:hAnsi="Times New Roman"/>
          <w:b/>
          <w:iCs/>
        </w:rPr>
      </w:pPr>
    </w:p>
    <w:p w:rsidR="00BF096A" w:rsidRPr="00866A6A" w:rsidRDefault="002B2A44" w:rsidP="00E7196B">
      <w:pPr>
        <w:numPr>
          <w:ilvl w:val="0"/>
          <w:numId w:val="40"/>
        </w:numPr>
        <w:spacing w:after="20"/>
        <w:ind w:left="284" w:hanging="284"/>
        <w:jc w:val="both"/>
      </w:pPr>
      <w:r w:rsidRPr="00866A6A">
        <w:t>Ha a</w:t>
      </w:r>
      <w:r w:rsidR="006C22AB" w:rsidRPr="00866A6A">
        <w:t xml:space="preserve"> szolgáltató ügyfeleinek kötelező szűrése során megállapításra kerül, hogy valamely ügyfél szervezet tényleges tulajdonosa</w:t>
      </w:r>
      <w:r w:rsidR="00691D5C" w:rsidRPr="00866A6A">
        <w:t>, vezető tisztségviselője, illetve a külföldön bejegyzett</w:t>
      </w:r>
      <w:r w:rsidR="00866A6A" w:rsidRPr="00866A6A">
        <w:t xml:space="preserve"> – ügyfél-, vagy ügyfélben tag –</w:t>
      </w:r>
      <w:r w:rsidR="00691D5C" w:rsidRPr="00866A6A">
        <w:t xml:space="preserve"> szervezet</w:t>
      </w:r>
      <w:r w:rsidRPr="00866A6A">
        <w:t xml:space="preserve"> </w:t>
      </w:r>
      <w:r w:rsidR="00BF096A" w:rsidRPr="00866A6A">
        <w:rPr>
          <w:b/>
        </w:rPr>
        <w:t>pénzügyi és vagy</w:t>
      </w:r>
      <w:r w:rsidR="006C22AB" w:rsidRPr="00866A6A">
        <w:rPr>
          <w:b/>
        </w:rPr>
        <w:t xml:space="preserve">oni korlátozó intézkedés </w:t>
      </w:r>
      <w:r w:rsidR="006C22AB" w:rsidRPr="00866A6A">
        <w:t>alanya</w:t>
      </w:r>
      <w:r w:rsidR="00EF1A99">
        <w:t>,</w:t>
      </w:r>
      <w:r w:rsidR="006C22AB" w:rsidRPr="00866A6A">
        <w:t xml:space="preserve"> úgy a bejelentést az alábbi személy továbbítja a pénzügyi és vagyoni korlátozó intézkedés foganatosításáért felelős szervnek:</w:t>
      </w:r>
    </w:p>
    <w:p w:rsidR="006C22AB" w:rsidRPr="008059D8" w:rsidRDefault="006C22AB" w:rsidP="00BF096A">
      <w:pPr>
        <w:spacing w:after="20"/>
        <w:jc w:val="both"/>
      </w:pPr>
    </w:p>
    <w:p w:rsidR="00BF096A" w:rsidRDefault="00BF096A" w:rsidP="00BF096A">
      <w:pPr>
        <w:ind w:right="-1"/>
        <w:jc w:val="both"/>
        <w:outlineLvl w:val="0"/>
        <w:rPr>
          <w:rFonts w:ascii="Times New Roman" w:hAnsi="Times New Roman"/>
          <w:b/>
          <w:iCs/>
        </w:rPr>
      </w:pPr>
      <w:r>
        <w:rPr>
          <w:rFonts w:ascii="Times New Roman" w:hAnsi="Times New Roman"/>
          <w:b/>
          <w:iCs/>
        </w:rPr>
        <w:t>Név:</w:t>
      </w:r>
    </w:p>
    <w:p w:rsidR="00BF096A" w:rsidRDefault="00BF096A" w:rsidP="00BF096A">
      <w:pPr>
        <w:ind w:right="-1"/>
        <w:jc w:val="both"/>
        <w:outlineLvl w:val="0"/>
        <w:rPr>
          <w:rFonts w:ascii="Times New Roman" w:hAnsi="Times New Roman"/>
          <w:b/>
          <w:iCs/>
        </w:rPr>
      </w:pPr>
      <w:r>
        <w:rPr>
          <w:rFonts w:ascii="Times New Roman" w:hAnsi="Times New Roman"/>
          <w:b/>
          <w:iCs/>
        </w:rPr>
        <w:t>Beosztás:</w:t>
      </w:r>
    </w:p>
    <w:p w:rsidR="00BF096A" w:rsidRDefault="00BF096A" w:rsidP="00BF096A">
      <w:pPr>
        <w:ind w:right="-1"/>
        <w:jc w:val="both"/>
        <w:outlineLvl w:val="0"/>
        <w:rPr>
          <w:rFonts w:ascii="Times New Roman" w:hAnsi="Times New Roman"/>
          <w:b/>
          <w:iCs/>
        </w:rPr>
      </w:pPr>
      <w:r>
        <w:rPr>
          <w:rFonts w:ascii="Times New Roman" w:hAnsi="Times New Roman"/>
          <w:b/>
          <w:iCs/>
        </w:rPr>
        <w:t>Közvetlen telefonszám:</w:t>
      </w:r>
    </w:p>
    <w:p w:rsidR="00BF096A" w:rsidRDefault="00BF096A" w:rsidP="00BF096A">
      <w:pPr>
        <w:ind w:right="-1"/>
        <w:jc w:val="both"/>
        <w:outlineLvl w:val="0"/>
        <w:rPr>
          <w:rFonts w:ascii="Times New Roman" w:hAnsi="Times New Roman"/>
          <w:b/>
          <w:iCs/>
        </w:rPr>
      </w:pPr>
      <w:r>
        <w:rPr>
          <w:rFonts w:ascii="Times New Roman" w:hAnsi="Times New Roman"/>
          <w:b/>
          <w:iCs/>
        </w:rPr>
        <w:t>Elektronikus elérhetőség:</w:t>
      </w:r>
    </w:p>
    <w:p w:rsidR="002949EF" w:rsidRDefault="002949EF" w:rsidP="00BF096A">
      <w:pPr>
        <w:ind w:right="-1"/>
        <w:jc w:val="both"/>
        <w:outlineLvl w:val="0"/>
        <w:rPr>
          <w:rFonts w:ascii="Times New Roman" w:hAnsi="Times New Roman"/>
          <w:b/>
          <w:iCs/>
        </w:rPr>
      </w:pPr>
    </w:p>
    <w:p w:rsidR="00AC6636" w:rsidRDefault="0033492F" w:rsidP="00BF096A">
      <w:pPr>
        <w:ind w:right="-1"/>
        <w:jc w:val="both"/>
        <w:outlineLvl w:val="0"/>
        <w:rPr>
          <w:rFonts w:ascii="Times New Roman" w:hAnsi="Times New Roman"/>
          <w:iCs/>
        </w:rPr>
      </w:pPr>
      <w:r>
        <w:rPr>
          <w:rFonts w:ascii="Times New Roman" w:hAnsi="Times New Roman"/>
          <w:iCs/>
        </w:rPr>
        <w:t>K</w:t>
      </w:r>
      <w:r w:rsidR="00AC6636">
        <w:rPr>
          <w:rFonts w:ascii="Times New Roman" w:hAnsi="Times New Roman"/>
          <w:iCs/>
        </w:rPr>
        <w:t>ijelölt személy</w:t>
      </w:r>
      <w:r>
        <w:rPr>
          <w:rFonts w:ascii="Times New Roman" w:hAnsi="Times New Roman"/>
          <w:iCs/>
        </w:rPr>
        <w:t xml:space="preserve"> a szolgáltató vezetője, vagy alkalmazottja lehet. </w:t>
      </w:r>
    </w:p>
    <w:p w:rsidR="006D7EAA" w:rsidRPr="00E05199" w:rsidRDefault="006D7EAA" w:rsidP="006D7EAA">
      <w:pPr>
        <w:ind w:right="-1"/>
        <w:jc w:val="both"/>
        <w:rPr>
          <w:rFonts w:ascii="Times New Roman" w:hAnsi="Times New Roman"/>
        </w:rPr>
      </w:pPr>
      <w:r w:rsidRPr="00E05199">
        <w:rPr>
          <w:rFonts w:ascii="Times New Roman" w:hAnsi="Times New Roman"/>
        </w:rPr>
        <w:t>A bejelentés továbbítását a kijelölt személy nem tagadhatja meg.</w:t>
      </w:r>
    </w:p>
    <w:p w:rsidR="006D7EAA" w:rsidRDefault="006D7EAA" w:rsidP="00BF096A">
      <w:pPr>
        <w:ind w:right="-1"/>
        <w:jc w:val="both"/>
        <w:outlineLvl w:val="0"/>
        <w:rPr>
          <w:rFonts w:ascii="Times New Roman" w:hAnsi="Times New Roman"/>
          <w:iCs/>
        </w:rPr>
      </w:pPr>
    </w:p>
    <w:p w:rsidR="002949EF" w:rsidRDefault="00AC6636" w:rsidP="00BF096A">
      <w:pPr>
        <w:ind w:right="-1"/>
        <w:jc w:val="both"/>
        <w:outlineLvl w:val="0"/>
        <w:rPr>
          <w:rFonts w:ascii="Times New Roman" w:hAnsi="Times New Roman"/>
          <w:iCs/>
        </w:rPr>
      </w:pPr>
      <w:r>
        <w:rPr>
          <w:rFonts w:ascii="Times New Roman" w:hAnsi="Times New Roman"/>
          <w:iCs/>
        </w:rPr>
        <w:t>A kijelölt személy(ek) adatairól illetve az adatokban bekövetkezett változásokról a Pénzmosás és Terrorizmusfinanszírozás Elleni Irodát a szolgáltató</w:t>
      </w:r>
      <w:r w:rsidR="002949EF">
        <w:rPr>
          <w:rFonts w:ascii="Times New Roman" w:hAnsi="Times New Roman"/>
          <w:iCs/>
        </w:rPr>
        <w:t xml:space="preserve"> </w:t>
      </w:r>
      <w:r>
        <w:rPr>
          <w:rFonts w:ascii="Times New Roman" w:hAnsi="Times New Roman"/>
          <w:iCs/>
        </w:rPr>
        <w:t>a VPOP_KSZ17 számú nyomtatvány kitöltésével és megküldésével tájékoztat</w:t>
      </w:r>
      <w:r w:rsidR="0033492F">
        <w:rPr>
          <w:rFonts w:ascii="Times New Roman" w:hAnsi="Times New Roman"/>
          <w:iCs/>
        </w:rPr>
        <w:t>ja</w:t>
      </w:r>
      <w:r>
        <w:rPr>
          <w:rFonts w:ascii="Times New Roman" w:hAnsi="Times New Roman"/>
          <w:iCs/>
        </w:rPr>
        <w:t xml:space="preserve">. A tájékoztatást a </w:t>
      </w:r>
      <w:r w:rsidR="0033492F">
        <w:rPr>
          <w:rFonts w:ascii="Times New Roman" w:hAnsi="Times New Roman"/>
          <w:iCs/>
        </w:rPr>
        <w:t>tevékenység megkezdését</w:t>
      </w:r>
      <w:r w:rsidR="00EF1A99">
        <w:rPr>
          <w:rFonts w:ascii="Times New Roman" w:hAnsi="Times New Roman"/>
          <w:iCs/>
        </w:rPr>
        <w:t>,</w:t>
      </w:r>
      <w:r w:rsidR="00F17EF5">
        <w:rPr>
          <w:rFonts w:ascii="Times New Roman" w:hAnsi="Times New Roman"/>
          <w:iCs/>
        </w:rPr>
        <w:t xml:space="preserve"> vagy az adatokban történt változás bekövetkezését</w:t>
      </w:r>
      <w:r w:rsidR="0033492F">
        <w:rPr>
          <w:rFonts w:ascii="Times New Roman" w:hAnsi="Times New Roman"/>
          <w:iCs/>
        </w:rPr>
        <w:t xml:space="preserve"> követő 5 munkanapon belül kell a szolgáltatónak az Általános Nyomtatványkitöltő Keretrendszer</w:t>
      </w:r>
      <w:r w:rsidR="00F17EF5">
        <w:rPr>
          <w:rFonts w:ascii="Times New Roman" w:hAnsi="Times New Roman"/>
          <w:iCs/>
        </w:rPr>
        <w:t>b</w:t>
      </w:r>
      <w:r w:rsidR="0033492F">
        <w:rPr>
          <w:rFonts w:ascii="Times New Roman" w:hAnsi="Times New Roman"/>
          <w:iCs/>
        </w:rPr>
        <w:t xml:space="preserve">en kitölteni és megküldeni </w:t>
      </w:r>
      <w:r w:rsidR="00F17EF5">
        <w:rPr>
          <w:rFonts w:ascii="Times New Roman" w:hAnsi="Times New Roman"/>
          <w:iCs/>
        </w:rPr>
        <w:t>a Pénzmosás és Terrorizmusfinanszírozás Elleni Iroda részére</w:t>
      </w:r>
      <w:r w:rsidR="00130133">
        <w:rPr>
          <w:rFonts w:ascii="Times New Roman" w:hAnsi="Times New Roman"/>
          <w:iCs/>
        </w:rPr>
        <w:t xml:space="preserve"> </w:t>
      </w:r>
      <w:r w:rsidR="00AE1B92">
        <w:rPr>
          <w:rFonts w:ascii="Times New Roman" w:hAnsi="Times New Roman"/>
          <w:iCs/>
        </w:rPr>
        <w:t>(Ügyfélkapun</w:t>
      </w:r>
      <w:r w:rsidR="00130133">
        <w:rPr>
          <w:rFonts w:ascii="Times New Roman" w:hAnsi="Times New Roman"/>
          <w:iCs/>
        </w:rPr>
        <w:t>, Cégkapun</w:t>
      </w:r>
      <w:r w:rsidR="00FF230A">
        <w:rPr>
          <w:rFonts w:ascii="Times New Roman" w:hAnsi="Times New Roman"/>
          <w:iCs/>
        </w:rPr>
        <w:t xml:space="preserve"> keresztül)</w:t>
      </w:r>
      <w:r w:rsidR="00E84B14">
        <w:rPr>
          <w:rFonts w:ascii="Times New Roman" w:hAnsi="Times New Roman"/>
          <w:iCs/>
        </w:rPr>
        <w:t>.</w:t>
      </w:r>
    </w:p>
    <w:p w:rsidR="00F17EF5" w:rsidRDefault="00F17EF5" w:rsidP="00BF096A">
      <w:pPr>
        <w:ind w:right="-1"/>
        <w:jc w:val="both"/>
        <w:outlineLvl w:val="0"/>
        <w:rPr>
          <w:rFonts w:ascii="Times New Roman" w:hAnsi="Times New Roman"/>
          <w:iCs/>
        </w:rPr>
      </w:pPr>
    </w:p>
    <w:p w:rsidR="00F17EF5" w:rsidRPr="002949EF" w:rsidRDefault="00F17EF5" w:rsidP="00BF096A">
      <w:pPr>
        <w:ind w:right="-1"/>
        <w:jc w:val="both"/>
        <w:outlineLvl w:val="0"/>
        <w:rPr>
          <w:rFonts w:ascii="Times New Roman" w:hAnsi="Times New Roman"/>
          <w:iCs/>
        </w:rPr>
      </w:pPr>
      <w:r>
        <w:rPr>
          <w:rFonts w:ascii="Times New Roman" w:hAnsi="Times New Roman"/>
          <w:iCs/>
        </w:rPr>
        <w:t>A nyomtatvány</w:t>
      </w:r>
      <w:r w:rsidR="004432BC">
        <w:rPr>
          <w:rFonts w:ascii="Times New Roman" w:hAnsi="Times New Roman"/>
          <w:iCs/>
        </w:rPr>
        <w:t xml:space="preserve"> és a kitöltési útmutató</w:t>
      </w:r>
      <w:r>
        <w:rPr>
          <w:rFonts w:ascii="Times New Roman" w:hAnsi="Times New Roman"/>
          <w:iCs/>
        </w:rPr>
        <w:t xml:space="preserve"> az alábbi hivatkozáson érhető el:</w:t>
      </w:r>
    </w:p>
    <w:p w:rsidR="00BF096A" w:rsidRDefault="00BF096A" w:rsidP="00BF096A">
      <w:pPr>
        <w:ind w:right="-1"/>
        <w:jc w:val="both"/>
        <w:outlineLvl w:val="0"/>
        <w:rPr>
          <w:rFonts w:ascii="Times New Roman" w:hAnsi="Times New Roman"/>
          <w:iCs/>
        </w:rPr>
      </w:pPr>
    </w:p>
    <w:p w:rsidR="002949EF" w:rsidRDefault="002949EF" w:rsidP="00BF096A">
      <w:pPr>
        <w:ind w:right="-1"/>
        <w:jc w:val="both"/>
        <w:outlineLvl w:val="0"/>
        <w:rPr>
          <w:rFonts w:ascii="Times New Roman" w:hAnsi="Times New Roman"/>
          <w:iCs/>
        </w:rPr>
      </w:pPr>
      <w:hyperlink r:id="rId8" w:history="1">
        <w:r w:rsidRPr="007A45D2">
          <w:rPr>
            <w:rStyle w:val="Hiperhivatkozs"/>
            <w:rFonts w:ascii="Times New Roman" w:hAnsi="Times New Roman"/>
            <w:iCs/>
          </w:rPr>
          <w:t>http://nav.gov.hu/nav/letoltesek/nyomtatva</w:t>
        </w:r>
        <w:r w:rsidRPr="007A45D2">
          <w:rPr>
            <w:rStyle w:val="Hiperhivatkozs"/>
            <w:rFonts w:ascii="Times New Roman" w:hAnsi="Times New Roman"/>
            <w:iCs/>
          </w:rPr>
          <w:t>n</w:t>
        </w:r>
        <w:r w:rsidRPr="007A45D2">
          <w:rPr>
            <w:rStyle w:val="Hiperhivatkozs"/>
            <w:rFonts w:ascii="Times New Roman" w:hAnsi="Times New Roman"/>
            <w:iCs/>
          </w:rPr>
          <w:t>ykitolto_programok/nyomtatvanykitolto_programok_vam/VPOP_KSZ17</w:t>
        </w:r>
        <w:r w:rsidRPr="007A45D2">
          <w:rPr>
            <w:rStyle w:val="Hiperhivatkozs"/>
            <w:rFonts w:ascii="Times New Roman" w:hAnsi="Times New Roman"/>
            <w:iCs/>
          </w:rPr>
          <w:t>.</w:t>
        </w:r>
        <w:r w:rsidRPr="007A45D2">
          <w:rPr>
            <w:rStyle w:val="Hiperhivatkozs"/>
            <w:rFonts w:ascii="Times New Roman" w:hAnsi="Times New Roman"/>
            <w:iCs/>
          </w:rPr>
          <w:t>html</w:t>
        </w:r>
      </w:hyperlink>
      <w:r>
        <w:rPr>
          <w:rFonts w:ascii="Times New Roman" w:hAnsi="Times New Roman"/>
          <w:iCs/>
        </w:rPr>
        <w:t xml:space="preserve"> </w:t>
      </w:r>
    </w:p>
    <w:p w:rsidR="002949EF" w:rsidRDefault="002949EF" w:rsidP="00BF096A">
      <w:pPr>
        <w:ind w:right="-1"/>
        <w:jc w:val="both"/>
        <w:outlineLvl w:val="0"/>
        <w:rPr>
          <w:rFonts w:ascii="Times New Roman" w:hAnsi="Times New Roman"/>
          <w:iCs/>
        </w:rPr>
      </w:pPr>
    </w:p>
    <w:p w:rsidR="00602B09" w:rsidRPr="00602B09" w:rsidRDefault="00BF2CBC" w:rsidP="005275E2">
      <w:pPr>
        <w:numPr>
          <w:ilvl w:val="0"/>
          <w:numId w:val="26"/>
        </w:numPr>
        <w:ind w:right="-1"/>
        <w:jc w:val="both"/>
        <w:outlineLvl w:val="0"/>
        <w:rPr>
          <w:rFonts w:ascii="Times New Roman" w:hAnsi="Times New Roman"/>
          <w:b/>
          <w:iCs/>
        </w:rPr>
      </w:pPr>
      <w:r>
        <w:rPr>
          <w:rFonts w:ascii="Times New Roman" w:hAnsi="Times New Roman"/>
          <w:b/>
          <w:iCs/>
        </w:rPr>
        <w:t xml:space="preserve">A </w:t>
      </w:r>
      <w:r w:rsidRPr="00602B09">
        <w:rPr>
          <w:rFonts w:ascii="Times New Roman" w:hAnsi="Times New Roman"/>
          <w:b/>
          <w:iCs/>
        </w:rPr>
        <w:t>kijelölt személy részé</w:t>
      </w:r>
      <w:r w:rsidR="003C0BC3">
        <w:rPr>
          <w:rFonts w:ascii="Times New Roman" w:hAnsi="Times New Roman"/>
          <w:b/>
          <w:iCs/>
        </w:rPr>
        <w:t>re</w:t>
      </w:r>
      <w:r>
        <w:rPr>
          <w:rFonts w:ascii="Times New Roman" w:hAnsi="Times New Roman"/>
          <w:b/>
          <w:iCs/>
        </w:rPr>
        <w:t xml:space="preserve"> történő a</w:t>
      </w:r>
      <w:r w:rsidR="00602B09" w:rsidRPr="00602B09">
        <w:rPr>
          <w:rFonts w:ascii="Times New Roman" w:hAnsi="Times New Roman"/>
          <w:b/>
          <w:iCs/>
        </w:rPr>
        <w:t>datt</w:t>
      </w:r>
      <w:r>
        <w:rPr>
          <w:rFonts w:ascii="Times New Roman" w:hAnsi="Times New Roman"/>
          <w:b/>
          <w:iCs/>
        </w:rPr>
        <w:t>ovábbítás belső eljárási rendje</w:t>
      </w:r>
    </w:p>
    <w:p w:rsidR="00602B09" w:rsidRDefault="00602B09" w:rsidP="00BF096A">
      <w:pPr>
        <w:ind w:right="-1"/>
        <w:jc w:val="both"/>
        <w:outlineLvl w:val="0"/>
        <w:rPr>
          <w:rFonts w:ascii="Times New Roman" w:hAnsi="Times New Roman"/>
          <w:iCs/>
        </w:rPr>
      </w:pPr>
    </w:p>
    <w:p w:rsidR="00602B09" w:rsidRDefault="00D13ACA" w:rsidP="00BF096A">
      <w:pPr>
        <w:ind w:right="-1"/>
        <w:jc w:val="both"/>
        <w:outlineLvl w:val="0"/>
        <w:rPr>
          <w:rFonts w:ascii="Times New Roman" w:hAnsi="Times New Roman"/>
          <w:bCs/>
        </w:rPr>
      </w:pPr>
      <w:r>
        <w:rPr>
          <w:rFonts w:ascii="Times New Roman" w:hAnsi="Times New Roman"/>
          <w:bCs/>
        </w:rPr>
        <w:t xml:space="preserve">Pénzmosásra, </w:t>
      </w:r>
      <w:r w:rsidRPr="00D13ACA">
        <w:rPr>
          <w:rFonts w:ascii="Times New Roman" w:hAnsi="Times New Roman"/>
          <w:bCs/>
        </w:rPr>
        <w:t>terrorizmus finanszírozására, vagy a dolog büntetendő cselekményből való származására</w:t>
      </w:r>
      <w:r w:rsidR="003C0BC3">
        <w:rPr>
          <w:rFonts w:ascii="Times New Roman" w:hAnsi="Times New Roman"/>
          <w:bCs/>
        </w:rPr>
        <w:t xml:space="preserve"> utaló adat, tény, körülmény felmerülése esetén a szolgáltató vezetője</w:t>
      </w:r>
      <w:r w:rsidR="008D5A8C">
        <w:rPr>
          <w:rFonts w:ascii="Times New Roman" w:hAnsi="Times New Roman"/>
          <w:bCs/>
        </w:rPr>
        <w:t>,</w:t>
      </w:r>
      <w:r w:rsidR="003C0BC3">
        <w:rPr>
          <w:rFonts w:ascii="Times New Roman" w:hAnsi="Times New Roman"/>
          <w:bCs/>
        </w:rPr>
        <w:t xml:space="preserve"> vagy foglalkoztatottja (segítő családtagja)</w:t>
      </w:r>
      <w:r w:rsidR="007C529E">
        <w:rPr>
          <w:rFonts w:ascii="Times New Roman" w:hAnsi="Times New Roman"/>
          <w:bCs/>
        </w:rPr>
        <w:t xml:space="preserve"> kitölti a</w:t>
      </w:r>
      <w:r w:rsidR="0068769F">
        <w:rPr>
          <w:rFonts w:ascii="Times New Roman" w:hAnsi="Times New Roman"/>
          <w:bCs/>
        </w:rPr>
        <w:t xml:space="preserve"> </w:t>
      </w:r>
      <w:r w:rsidR="009B3D69">
        <w:rPr>
          <w:rFonts w:ascii="Times New Roman" w:hAnsi="Times New Roman"/>
          <w:bCs/>
        </w:rPr>
        <w:t>3</w:t>
      </w:r>
      <w:r w:rsidR="0068769F">
        <w:rPr>
          <w:rFonts w:ascii="Times New Roman" w:hAnsi="Times New Roman"/>
          <w:bCs/>
        </w:rPr>
        <w:t xml:space="preserve">. számú mellékletet és azt igazolható módon átadja a kijelölt személy részére. </w:t>
      </w:r>
      <w:r w:rsidR="007C529E" w:rsidRPr="007C529E">
        <w:rPr>
          <w:rFonts w:ascii="Times New Roman" w:hAnsi="Times New Roman"/>
        </w:rPr>
        <w:t xml:space="preserve">A kijelölt személy a </w:t>
      </w:r>
      <w:r w:rsidR="009B3D69">
        <w:rPr>
          <w:rFonts w:ascii="Times New Roman" w:hAnsi="Times New Roman"/>
        </w:rPr>
        <w:t>3</w:t>
      </w:r>
      <w:r w:rsidR="007C529E" w:rsidRPr="007C529E">
        <w:rPr>
          <w:rFonts w:ascii="Times New Roman" w:hAnsi="Times New Roman"/>
        </w:rPr>
        <w:t>. számú melléklet alapján az esetlegesen szükséges további információk beszerzését követően a bejelentést a C) pontban részletezett módon megküldi a pénzügyi információs egység részére.</w:t>
      </w:r>
      <w:r w:rsidR="007C529E" w:rsidRPr="00165BD8">
        <w:rPr>
          <w:rFonts w:ascii="Times New Roman" w:hAnsi="Times New Roman"/>
          <w:i/>
        </w:rPr>
        <w:t xml:space="preserve"> </w:t>
      </w:r>
      <w:r w:rsidR="007C529E">
        <w:rPr>
          <w:rFonts w:ascii="Times New Roman" w:hAnsi="Times New Roman"/>
          <w:bCs/>
        </w:rPr>
        <w:t xml:space="preserve"> </w:t>
      </w:r>
    </w:p>
    <w:p w:rsidR="007C529E" w:rsidRDefault="007C529E" w:rsidP="00BF096A">
      <w:pPr>
        <w:ind w:right="-1"/>
        <w:jc w:val="both"/>
        <w:outlineLvl w:val="0"/>
        <w:rPr>
          <w:rFonts w:ascii="Times New Roman" w:hAnsi="Times New Roman"/>
          <w:bCs/>
        </w:rPr>
      </w:pPr>
    </w:p>
    <w:p w:rsidR="00602B09" w:rsidRDefault="00451405" w:rsidP="00BF096A">
      <w:pPr>
        <w:ind w:right="-1"/>
        <w:jc w:val="both"/>
        <w:outlineLvl w:val="0"/>
      </w:pPr>
      <w:r>
        <w:t>A</w:t>
      </w:r>
      <w:r w:rsidR="000024BB">
        <w:t>mennyiben a</w:t>
      </w:r>
      <w:r w:rsidRPr="00451405">
        <w:t xml:space="preserve"> szolgáltató</w:t>
      </w:r>
      <w:r>
        <w:t xml:space="preserve"> </w:t>
      </w:r>
      <w:r>
        <w:rPr>
          <w:rFonts w:ascii="Times New Roman" w:hAnsi="Times New Roman"/>
          <w:bCs/>
        </w:rPr>
        <w:t>vezetője</w:t>
      </w:r>
      <w:r w:rsidR="000024BB">
        <w:rPr>
          <w:rFonts w:ascii="Times New Roman" w:hAnsi="Times New Roman"/>
          <w:bCs/>
        </w:rPr>
        <w:t>,</w:t>
      </w:r>
      <w:r>
        <w:rPr>
          <w:rFonts w:ascii="Times New Roman" w:hAnsi="Times New Roman"/>
          <w:bCs/>
        </w:rPr>
        <w:t xml:space="preserve"> foglalkoztatottja (segítő családtagja)</w:t>
      </w:r>
      <w:r w:rsidRPr="00451405">
        <w:t xml:space="preserve"> </w:t>
      </w:r>
      <w:r w:rsidR="000024BB">
        <w:t>az ügyfele</w:t>
      </w:r>
      <w:r w:rsidRPr="00451405">
        <w:t>k kötelező szűrése során megálla</w:t>
      </w:r>
      <w:r w:rsidR="000024BB">
        <w:t>pítja</w:t>
      </w:r>
      <w:r w:rsidRPr="00451405">
        <w:t>, hogy valamely ügyfél szervezet tényleges tulajdonosa</w:t>
      </w:r>
      <w:r w:rsidR="00691D5C">
        <w:t>, vezető tisztségviselője, illetve a külföldön bejegyzett</w:t>
      </w:r>
      <w:r w:rsidR="002A1C66">
        <w:t xml:space="preserve"> – ügyfél-, vagy ügyfélben tag –</w:t>
      </w:r>
      <w:r w:rsidR="00691D5C">
        <w:t xml:space="preserve"> szervezet</w:t>
      </w:r>
      <w:r w:rsidRPr="00451405">
        <w:t xml:space="preserve"> pénzügyi és vagyoni korlátozó intézkedés alanya</w:t>
      </w:r>
      <w:r w:rsidR="000024BB">
        <w:t xml:space="preserve"> vagy a rendelkezésre álló adatok egyezősége folytán nagy valószínűséggel alanya,</w:t>
      </w:r>
      <w:r w:rsidRPr="00451405">
        <w:t xml:space="preserve"> úgy a </w:t>
      </w:r>
      <w:r w:rsidR="000024BB">
        <w:t xml:space="preserve">kijelölt személyt erről írásban, igazolható módon tájékoztatja. A kijelölt személy a konszolidált szankciós listán a lekérdezés eredményéről megbizonyosodik, majd a C) pontban részletezett módon </w:t>
      </w:r>
      <w:r w:rsidR="000024BB" w:rsidRPr="000024BB">
        <w:t>a pénzügyi és vagyoni korlátozó intézkedés foganatosításáért felelős szervnek</w:t>
      </w:r>
      <w:r w:rsidR="000024BB">
        <w:t xml:space="preserve"> bejelentést tesz. </w:t>
      </w:r>
    </w:p>
    <w:p w:rsidR="00CD0A7A" w:rsidRDefault="00CD0A7A" w:rsidP="00BF096A">
      <w:pPr>
        <w:ind w:right="-1"/>
        <w:jc w:val="both"/>
        <w:outlineLvl w:val="0"/>
      </w:pPr>
    </w:p>
    <w:p w:rsidR="00CD0A7A" w:rsidRDefault="00CD0A7A" w:rsidP="00BF096A">
      <w:pPr>
        <w:ind w:right="-1"/>
        <w:jc w:val="both"/>
        <w:outlineLvl w:val="0"/>
      </w:pPr>
      <w:r>
        <w:t xml:space="preserve">Amennyiben a szolgáltatónál kizárólag egy </w:t>
      </w:r>
      <w:r w:rsidR="00EE1CE2">
        <w:t xml:space="preserve">személy végzi a </w:t>
      </w:r>
      <w:r w:rsidR="00A6786B">
        <w:t xml:space="preserve">könyvviteli </w:t>
      </w:r>
      <w:r w:rsidR="00EE1CE2">
        <w:t>szolgáltatást</w:t>
      </w:r>
      <w:r w:rsidR="00A6786B">
        <w:t xml:space="preserve"> a </w:t>
      </w:r>
      <w:r w:rsidR="00EE1CE2">
        <w:t xml:space="preserve">bejelentésre okot adó adat, tény, körülmény észlelésekor, </w:t>
      </w:r>
      <w:r w:rsidR="00A6786B">
        <w:t>vagy ha</w:t>
      </w:r>
      <w:r w:rsidR="00EE1CE2">
        <w:t xml:space="preserve"> megállapítja, hogy valamely </w:t>
      </w:r>
      <w:r w:rsidR="00EE1CE2" w:rsidRPr="00451405">
        <w:t>ügyfél szervezet tényleges tulajdonosa</w:t>
      </w:r>
      <w:r w:rsidR="00EE1CE2">
        <w:t>, vezető tisztségviselője, illetve a külföldön bejegyzett</w:t>
      </w:r>
      <w:r w:rsidR="002A1C66">
        <w:t xml:space="preserve"> – ügyfél-, vagy ügyfélben tag –</w:t>
      </w:r>
      <w:r w:rsidR="00EE1CE2">
        <w:t xml:space="preserve"> szervezet</w:t>
      </w:r>
      <w:r w:rsidR="002A1C66">
        <w:t xml:space="preserve"> </w:t>
      </w:r>
      <w:r w:rsidR="002A1C66" w:rsidRPr="00451405">
        <w:t>pénzügyi és vagyoni korlátozó intézkedés alanya</w:t>
      </w:r>
      <w:r w:rsidR="001A66E5">
        <w:t>,</w:t>
      </w:r>
      <w:r w:rsidR="002A1C66">
        <w:t xml:space="preserve"> vagy a rendelkezésre álló adatok egyezősége folytán nagy valószínűséggel alanya</w:t>
      </w:r>
      <w:r w:rsidR="00365ABF">
        <w:t>,</w:t>
      </w:r>
      <w:r w:rsidR="00EE1CE2">
        <w:t xml:space="preserve"> a C) pontban részletezett módon haladéktalanul bejelentést tesz.</w:t>
      </w:r>
    </w:p>
    <w:p w:rsidR="00ED12D2" w:rsidRDefault="00ED12D2" w:rsidP="00BF096A">
      <w:pPr>
        <w:ind w:right="-1"/>
        <w:jc w:val="both"/>
        <w:outlineLvl w:val="0"/>
      </w:pPr>
    </w:p>
    <w:p w:rsidR="00ED12D2" w:rsidRDefault="00ED12D2" w:rsidP="00BF096A">
      <w:pPr>
        <w:ind w:right="-1"/>
        <w:jc w:val="both"/>
        <w:outlineLvl w:val="0"/>
      </w:pPr>
      <w:r>
        <w:t xml:space="preserve">Amennyiben a szolgáltató „alvállalkozót” </w:t>
      </w:r>
      <w:r w:rsidR="00C2097A">
        <w:t>alkalmaz</w:t>
      </w:r>
      <w:r>
        <w:t xml:space="preserve"> a </w:t>
      </w:r>
      <w:r w:rsidR="00A6786B">
        <w:t xml:space="preserve">könyvviteli </w:t>
      </w:r>
      <w:r>
        <w:t xml:space="preserve">szolgáltatásban, </w:t>
      </w:r>
      <w:r w:rsidR="00C2097A">
        <w:t>akkor</w:t>
      </w:r>
      <w:r>
        <w:t xml:space="preserve"> az „alvállalkozó” vezetője és foglalkoztatottja </w:t>
      </w:r>
      <w:r w:rsidR="00C2097A">
        <w:t xml:space="preserve">a </w:t>
      </w:r>
      <w:r w:rsidR="009B3D69">
        <w:t>3</w:t>
      </w:r>
      <w:r w:rsidR="00C2097A">
        <w:t xml:space="preserve">. számú melléklet kitöltésével és igazolt átadásával értesíti a szolgáltatónál kijelölt személyt arról, hogy a </w:t>
      </w:r>
      <w:r>
        <w:t xml:space="preserve">Pmt. szerinti </w:t>
      </w:r>
      <w:r w:rsidR="00C2097A">
        <w:t>bejelentésre okot adó körülmény</w:t>
      </w:r>
      <w:r w:rsidR="00373F2A">
        <w:t>t</w:t>
      </w:r>
      <w:r>
        <w:t xml:space="preserve"> észlel</w:t>
      </w:r>
      <w:r w:rsidR="00C2097A">
        <w:t>t</w:t>
      </w:r>
      <w:r>
        <w:t xml:space="preserve"> a szolgáltató </w:t>
      </w:r>
      <w:r w:rsidR="00373F2A">
        <w:t>valamely ügyfele</w:t>
      </w:r>
      <w:r>
        <w:t xml:space="preserve"> viszonylatában.</w:t>
      </w:r>
      <w:r w:rsidR="00C2097A">
        <w:t xml:space="preserve"> </w:t>
      </w:r>
    </w:p>
    <w:p w:rsidR="00866A6A" w:rsidRDefault="00866A6A" w:rsidP="00BF096A">
      <w:pPr>
        <w:ind w:right="-1"/>
        <w:jc w:val="both"/>
        <w:outlineLvl w:val="0"/>
      </w:pPr>
    </w:p>
    <w:p w:rsidR="00866A6A" w:rsidRDefault="002949EF" w:rsidP="005275E2">
      <w:pPr>
        <w:numPr>
          <w:ilvl w:val="0"/>
          <w:numId w:val="26"/>
        </w:numPr>
        <w:ind w:right="-1"/>
        <w:jc w:val="both"/>
        <w:outlineLvl w:val="0"/>
        <w:rPr>
          <w:b/>
        </w:rPr>
      </w:pPr>
      <w:r>
        <w:rPr>
          <w:b/>
        </w:rPr>
        <w:t xml:space="preserve">Pmt., Kit. szerinti bejelentés megtétele </w:t>
      </w:r>
    </w:p>
    <w:p w:rsidR="002949EF" w:rsidRDefault="002949EF" w:rsidP="002949EF">
      <w:pPr>
        <w:ind w:right="-1"/>
        <w:jc w:val="both"/>
        <w:outlineLvl w:val="0"/>
        <w:rPr>
          <w:b/>
        </w:rPr>
      </w:pPr>
    </w:p>
    <w:p w:rsidR="002949EF" w:rsidRPr="002949EF" w:rsidRDefault="002949EF" w:rsidP="002949EF">
      <w:pPr>
        <w:ind w:right="-1"/>
        <w:jc w:val="both"/>
        <w:outlineLvl w:val="0"/>
      </w:pPr>
      <w:r>
        <w:t>A Pmt.-ben</w:t>
      </w:r>
      <w:r w:rsidR="001F2487">
        <w:t xml:space="preserve"> és a Kit.-ben</w:t>
      </w:r>
      <w:r>
        <w:t xml:space="preserve"> meghatározott bejelentési kötelezettségét a szolgáltató </w:t>
      </w:r>
      <w:r w:rsidR="001F2487">
        <w:t xml:space="preserve">egyaránt </w:t>
      </w:r>
      <w:r>
        <w:t>az alábbi hivatkozáson található</w:t>
      </w:r>
      <w:r w:rsidR="00775086">
        <w:t xml:space="preserve"> </w:t>
      </w:r>
      <w:r w:rsidR="00775086" w:rsidRPr="00775086">
        <w:t>VPOP_PMT17</w:t>
      </w:r>
      <w:r w:rsidR="00775086">
        <w:t xml:space="preserve"> elnevezésű</w:t>
      </w:r>
      <w:r>
        <w:t xml:space="preserve"> dokumentum</w:t>
      </w:r>
      <w:r w:rsidR="001F2487">
        <w:t xml:space="preserve"> </w:t>
      </w:r>
      <w:r w:rsidR="001F2487">
        <w:rPr>
          <w:rFonts w:ascii="Times New Roman" w:hAnsi="Times New Roman"/>
          <w:iCs/>
        </w:rPr>
        <w:t>Általános Nyomtatványkitöltő Keretrendszerben történő</w:t>
      </w:r>
      <w:r w:rsidR="00775086">
        <w:t xml:space="preserve"> kitöltésével, </w:t>
      </w:r>
      <w:r>
        <w:t>a rendelkezésre álló mellékletek csatolásával</w:t>
      </w:r>
      <w:r w:rsidR="001F2487">
        <w:t xml:space="preserve"> és a Pénzmosás és Terrorizmusfinanszírozás Elleni Iroda részére történő megküldésével</w:t>
      </w:r>
      <w:r>
        <w:t xml:space="preserve"> teljesítheti</w:t>
      </w:r>
      <w:r w:rsidR="00373F2A">
        <w:t xml:space="preserve"> </w:t>
      </w:r>
      <w:r w:rsidR="00373F2A">
        <w:rPr>
          <w:rFonts w:ascii="Times New Roman" w:hAnsi="Times New Roman"/>
          <w:iCs/>
        </w:rPr>
        <w:t>(Ügyfélkapun, Cégkapun keresztül)</w:t>
      </w:r>
      <w:r>
        <w:t xml:space="preserve">. </w:t>
      </w:r>
    </w:p>
    <w:p w:rsidR="00DA32B3" w:rsidRDefault="00DA32B3" w:rsidP="00BF096A">
      <w:pPr>
        <w:ind w:right="-1"/>
        <w:jc w:val="both"/>
        <w:outlineLvl w:val="0"/>
      </w:pPr>
    </w:p>
    <w:p w:rsidR="0047187B" w:rsidRDefault="0047187B" w:rsidP="00BF096A">
      <w:pPr>
        <w:ind w:right="-1"/>
        <w:jc w:val="both"/>
        <w:outlineLvl w:val="0"/>
      </w:pPr>
      <w:r>
        <w:t xml:space="preserve">A nyomtatvány és a kitöltési útmutató az alábbi hivatkozáson érhető el. </w:t>
      </w:r>
    </w:p>
    <w:p w:rsidR="0047187B" w:rsidRDefault="0047187B" w:rsidP="00BF096A">
      <w:pPr>
        <w:ind w:right="-1"/>
        <w:jc w:val="both"/>
        <w:outlineLvl w:val="0"/>
      </w:pPr>
    </w:p>
    <w:p w:rsidR="008C79A1" w:rsidRDefault="001F2487" w:rsidP="00BF096A">
      <w:pPr>
        <w:ind w:right="-1"/>
        <w:jc w:val="both"/>
        <w:outlineLvl w:val="0"/>
      </w:pPr>
      <w:hyperlink r:id="rId9" w:history="1">
        <w:r w:rsidRPr="007A45D2">
          <w:rPr>
            <w:rStyle w:val="Hiperhivatkozs"/>
          </w:rPr>
          <w:t>http://nav.gov.hu/nav/letoltesek/nyomtatvanykitolto_programok/nyomtatvanykitolto_programok_vam/VPOP_PMT17</w:t>
        </w:r>
        <w:r w:rsidRPr="007A45D2">
          <w:rPr>
            <w:rStyle w:val="Hiperhivatkozs"/>
          </w:rPr>
          <w:t>.</w:t>
        </w:r>
        <w:r w:rsidRPr="007A45D2">
          <w:rPr>
            <w:rStyle w:val="Hiperhivatkozs"/>
          </w:rPr>
          <w:t>html</w:t>
        </w:r>
      </w:hyperlink>
      <w:r>
        <w:t xml:space="preserve"> </w:t>
      </w:r>
    </w:p>
    <w:p w:rsidR="008C79A1" w:rsidRDefault="008C79A1" w:rsidP="00BF096A">
      <w:pPr>
        <w:ind w:right="-1"/>
        <w:jc w:val="both"/>
        <w:outlineLvl w:val="0"/>
      </w:pPr>
    </w:p>
    <w:p w:rsidR="008C79A1" w:rsidRPr="002A1C66" w:rsidRDefault="00F15779" w:rsidP="00BF096A">
      <w:pPr>
        <w:ind w:right="-1"/>
        <w:jc w:val="both"/>
        <w:outlineLvl w:val="0"/>
      </w:pPr>
      <w:r>
        <w:t xml:space="preserve">A kitöltött nyomtatvány hatóság részére történő továbbítására az A) </w:t>
      </w:r>
      <w:r w:rsidR="00964695">
        <w:t>pont szerinti kijelölt sze</w:t>
      </w:r>
      <w:r>
        <w:t xml:space="preserve">mély(ek) jogosult(ak) a szolgáltató részéről. </w:t>
      </w:r>
      <w:r w:rsidR="00B71056">
        <w:t xml:space="preserve">A bejelentés beérkezéséről a szolgáltató elektronikus úton értesítést kap a Pénzmosás és Terrorizmusfinanszírozás Elleni Irodától. </w:t>
      </w:r>
    </w:p>
    <w:p w:rsidR="00602B09" w:rsidRDefault="00602B09" w:rsidP="00BF096A">
      <w:pPr>
        <w:ind w:right="-1"/>
        <w:jc w:val="both"/>
        <w:outlineLvl w:val="0"/>
        <w:rPr>
          <w:rFonts w:ascii="Times New Roman" w:hAnsi="Times New Roman"/>
          <w:iCs/>
        </w:rPr>
      </w:pPr>
    </w:p>
    <w:p w:rsidR="00761C5A" w:rsidRPr="00761C5A" w:rsidRDefault="00964695" w:rsidP="00761C5A">
      <w:pPr>
        <w:widowControl/>
        <w:autoSpaceDE/>
        <w:autoSpaceDN/>
        <w:adjustRightInd/>
        <w:jc w:val="both"/>
        <w:rPr>
          <w:rFonts w:ascii="Times New Roman" w:hAnsi="Times New Roman"/>
        </w:rPr>
      </w:pPr>
      <w:r>
        <w:rPr>
          <w:rFonts w:ascii="Times New Roman" w:hAnsi="Times New Roman"/>
        </w:rPr>
        <w:t xml:space="preserve">A bejelentési kötelezettség </w:t>
      </w:r>
      <w:r w:rsidR="000D2538">
        <w:rPr>
          <w:rFonts w:ascii="Times New Roman" w:hAnsi="Times New Roman"/>
        </w:rPr>
        <w:t>akkor keletkezik a szolgáltatónál, ha a szolgáltató vezetője, foglalkoztatottja (segítő családtagja</w:t>
      </w:r>
      <w:r w:rsidR="00757082">
        <w:rPr>
          <w:rFonts w:ascii="Times New Roman" w:hAnsi="Times New Roman"/>
        </w:rPr>
        <w:t>, alvállalkozója</w:t>
      </w:r>
      <w:r w:rsidR="000D2538">
        <w:rPr>
          <w:rFonts w:ascii="Times New Roman" w:hAnsi="Times New Roman"/>
        </w:rPr>
        <w:t xml:space="preserve">) pénzmosásra, terrorizmus finanszírozására, vagy dolog büntetendő cselekményből való származására utaló körülményt észlel a </w:t>
      </w:r>
      <w:r w:rsidR="00A6786B">
        <w:rPr>
          <w:rFonts w:ascii="Times New Roman" w:hAnsi="Times New Roman"/>
        </w:rPr>
        <w:t xml:space="preserve">könyvviteli </w:t>
      </w:r>
      <w:r w:rsidR="0053376B">
        <w:rPr>
          <w:rFonts w:ascii="Times New Roman" w:hAnsi="Times New Roman"/>
        </w:rPr>
        <w:t xml:space="preserve">szolgáltatás </w:t>
      </w:r>
      <w:r w:rsidR="000D2538">
        <w:rPr>
          <w:rFonts w:ascii="Times New Roman" w:hAnsi="Times New Roman"/>
        </w:rPr>
        <w:t xml:space="preserve">során valamely ügyfele viszonylatában. </w:t>
      </w:r>
      <w:r w:rsidR="00103E08">
        <w:rPr>
          <w:rFonts w:ascii="Times New Roman" w:hAnsi="Times New Roman"/>
        </w:rPr>
        <w:t xml:space="preserve">E körülmények feltárásához nyújt segítséget a </w:t>
      </w:r>
      <w:r w:rsidR="00584FAC">
        <w:rPr>
          <w:rFonts w:ascii="Times New Roman" w:hAnsi="Times New Roman"/>
        </w:rPr>
        <w:t>Szabályzat</w:t>
      </w:r>
      <w:r w:rsidR="00103E08">
        <w:rPr>
          <w:rFonts w:ascii="Times New Roman" w:hAnsi="Times New Roman"/>
        </w:rPr>
        <w:t xml:space="preserve"> I. fejezetében felsorolt ügyletek listája</w:t>
      </w:r>
      <w:r w:rsidR="00A94093">
        <w:rPr>
          <w:rFonts w:ascii="Times New Roman" w:hAnsi="Times New Roman"/>
        </w:rPr>
        <w:t xml:space="preserve"> </w:t>
      </w:r>
      <w:r w:rsidR="00C90E9E">
        <w:rPr>
          <w:rFonts w:ascii="Times New Roman" w:hAnsi="Times New Roman"/>
        </w:rPr>
        <w:t>(tipológia</w:t>
      </w:r>
      <w:r w:rsidR="00A94093">
        <w:rPr>
          <w:rFonts w:ascii="Times New Roman" w:hAnsi="Times New Roman"/>
        </w:rPr>
        <w:t>)</w:t>
      </w:r>
      <w:r w:rsidR="00A6786B">
        <w:rPr>
          <w:rFonts w:ascii="Times New Roman" w:hAnsi="Times New Roman"/>
        </w:rPr>
        <w:t xml:space="preserve">, amely a könyvviteli </w:t>
      </w:r>
      <w:r w:rsidR="00103E08">
        <w:rPr>
          <w:rFonts w:ascii="Times New Roman" w:hAnsi="Times New Roman"/>
        </w:rPr>
        <w:t>szolgáltatás során előf</w:t>
      </w:r>
      <w:r w:rsidR="00D529BE">
        <w:rPr>
          <w:rFonts w:ascii="Times New Roman" w:hAnsi="Times New Roman"/>
        </w:rPr>
        <w:t>orduló leg</w:t>
      </w:r>
      <w:r w:rsidR="00806935">
        <w:rPr>
          <w:rFonts w:ascii="Times New Roman" w:hAnsi="Times New Roman"/>
        </w:rPr>
        <w:t>jellemzőbb</w:t>
      </w:r>
      <w:r w:rsidR="00A94093">
        <w:rPr>
          <w:rFonts w:ascii="Times New Roman" w:hAnsi="Times New Roman"/>
        </w:rPr>
        <w:t xml:space="preserve">, </w:t>
      </w:r>
      <w:r w:rsidR="00D529BE">
        <w:rPr>
          <w:rFonts w:ascii="Times New Roman" w:hAnsi="Times New Roman"/>
        </w:rPr>
        <w:t xml:space="preserve">bejelentés </w:t>
      </w:r>
      <w:r w:rsidR="00806935">
        <w:rPr>
          <w:rFonts w:ascii="Times New Roman" w:hAnsi="Times New Roman"/>
        </w:rPr>
        <w:t>alapjául szolgáló indikátorokat</w:t>
      </w:r>
      <w:r w:rsidR="00103E08">
        <w:rPr>
          <w:rFonts w:ascii="Times New Roman" w:hAnsi="Times New Roman"/>
        </w:rPr>
        <w:t xml:space="preserve"> tartalmazza.</w:t>
      </w:r>
    </w:p>
    <w:p w:rsidR="006A207C" w:rsidRDefault="006A207C">
      <w:pPr>
        <w:pStyle w:val="BodyText21"/>
        <w:ind w:right="-1"/>
        <w:rPr>
          <w:szCs w:val="24"/>
        </w:rPr>
      </w:pPr>
    </w:p>
    <w:p w:rsidR="00FA6CE0" w:rsidRDefault="00FA6CE0">
      <w:pPr>
        <w:pStyle w:val="BodyText21"/>
        <w:ind w:right="-1"/>
        <w:rPr>
          <w:szCs w:val="24"/>
        </w:rPr>
      </w:pPr>
      <w:r>
        <w:rPr>
          <w:szCs w:val="24"/>
        </w:rPr>
        <w:t>A szolgáltató vezetője</w:t>
      </w:r>
      <w:r w:rsidR="008858D3">
        <w:rPr>
          <w:szCs w:val="24"/>
        </w:rPr>
        <w:t>,</w:t>
      </w:r>
      <w:r>
        <w:rPr>
          <w:szCs w:val="24"/>
        </w:rPr>
        <w:t xml:space="preserve"> </w:t>
      </w:r>
      <w:r w:rsidR="00103E08">
        <w:t>foglalkoztatottja (segítő családtagja</w:t>
      </w:r>
      <w:r w:rsidR="00E80BC8">
        <w:t>, alvállalkozója</w:t>
      </w:r>
      <w:r w:rsidR="00103E08">
        <w:t xml:space="preserve">) </w:t>
      </w:r>
      <w:r>
        <w:rPr>
          <w:szCs w:val="24"/>
        </w:rPr>
        <w:t>a bejelentésre okot adó adat, tény, körülmény felmerülését</w:t>
      </w:r>
      <w:r w:rsidR="00DF5C88">
        <w:rPr>
          <w:szCs w:val="24"/>
        </w:rPr>
        <w:t xml:space="preserve"> az ügyfél által kezdeményezett, de </w:t>
      </w:r>
      <w:r w:rsidR="00EB58B0">
        <w:rPr>
          <w:szCs w:val="24"/>
        </w:rPr>
        <w:t xml:space="preserve">létre </w:t>
      </w:r>
      <w:r w:rsidR="00DF5C88">
        <w:rPr>
          <w:szCs w:val="24"/>
        </w:rPr>
        <w:t xml:space="preserve">nem </w:t>
      </w:r>
      <w:r w:rsidR="00EB58B0">
        <w:rPr>
          <w:szCs w:val="24"/>
        </w:rPr>
        <w:t>jött megbízási szerződés esetében</w:t>
      </w:r>
      <w:r w:rsidR="00DF5C88">
        <w:rPr>
          <w:szCs w:val="24"/>
        </w:rPr>
        <w:t xml:space="preserve"> is köteles vizsgálni</w:t>
      </w:r>
      <w:r w:rsidR="00907760">
        <w:rPr>
          <w:szCs w:val="24"/>
        </w:rPr>
        <w:t xml:space="preserve">. </w:t>
      </w:r>
      <w:r w:rsidR="004953CD">
        <w:rPr>
          <w:szCs w:val="24"/>
        </w:rPr>
        <w:t xml:space="preserve">Bejelentés megtételére adhat okot az a körülmény is, </w:t>
      </w:r>
      <w:r w:rsidR="00DF5C88">
        <w:rPr>
          <w:szCs w:val="24"/>
        </w:rPr>
        <w:t xml:space="preserve">ha az ügyfél-átvilágítási intézkedések nem voltak elvégezhetőek, </w:t>
      </w:r>
      <w:r w:rsidR="004953CD">
        <w:rPr>
          <w:szCs w:val="24"/>
        </w:rPr>
        <w:t>és emiatt a</w:t>
      </w:r>
      <w:r w:rsidR="00DF5C88">
        <w:rPr>
          <w:szCs w:val="24"/>
        </w:rPr>
        <w:t>z üzleti kapcsolat létesítés</w:t>
      </w:r>
      <w:r w:rsidR="00BD7E75">
        <w:rPr>
          <w:szCs w:val="24"/>
        </w:rPr>
        <w:t>e</w:t>
      </w:r>
      <w:r w:rsidR="00DF5C88">
        <w:rPr>
          <w:szCs w:val="24"/>
        </w:rPr>
        <w:t xml:space="preserve"> megtagadásra, </w:t>
      </w:r>
      <w:r w:rsidR="004953CD">
        <w:rPr>
          <w:szCs w:val="24"/>
        </w:rPr>
        <w:t xml:space="preserve">illetve </w:t>
      </w:r>
      <w:r w:rsidR="00BD7E75">
        <w:rPr>
          <w:szCs w:val="24"/>
        </w:rPr>
        <w:t>a</w:t>
      </w:r>
      <w:r w:rsidR="004953CD">
        <w:rPr>
          <w:szCs w:val="24"/>
        </w:rPr>
        <w:t xml:space="preserve"> már fennálló </w:t>
      </w:r>
      <w:r w:rsidR="00BD7E75">
        <w:rPr>
          <w:szCs w:val="24"/>
        </w:rPr>
        <w:t>üzleti kapcsolat</w:t>
      </w:r>
      <w:r w:rsidR="00DF5C88">
        <w:rPr>
          <w:szCs w:val="24"/>
        </w:rPr>
        <w:t xml:space="preserve"> megszüntetésre került. </w:t>
      </w:r>
    </w:p>
    <w:p w:rsidR="00B900CA" w:rsidRPr="00E05199" w:rsidRDefault="00B900CA">
      <w:pPr>
        <w:numPr>
          <w:ilvl w:val="12"/>
          <w:numId w:val="0"/>
        </w:numPr>
        <w:ind w:right="-1"/>
        <w:jc w:val="both"/>
        <w:rPr>
          <w:rFonts w:ascii="Times New Roman" w:hAnsi="Times New Roman"/>
        </w:rPr>
      </w:pPr>
    </w:p>
    <w:p w:rsidR="00562DA5" w:rsidRDefault="00562DA5" w:rsidP="00562DA5">
      <w:pPr>
        <w:ind w:right="-1"/>
        <w:jc w:val="both"/>
        <w:rPr>
          <w:rFonts w:ascii="Times New Roman" w:hAnsi="Times New Roman"/>
        </w:rPr>
      </w:pPr>
      <w:r w:rsidRPr="00E05199">
        <w:rPr>
          <w:rFonts w:ascii="Times New Roman" w:hAnsi="Times New Roman"/>
        </w:rPr>
        <w:t>A bejelentési kötelezettség teljesítése nem tekinthető a jogszabályon vagy szerződésen alapuló gazdasági titok megsértésének.</w:t>
      </w:r>
    </w:p>
    <w:p w:rsidR="003F078F" w:rsidRDefault="003F078F" w:rsidP="00562DA5">
      <w:pPr>
        <w:ind w:right="-1"/>
        <w:jc w:val="both"/>
        <w:rPr>
          <w:rFonts w:ascii="Times New Roman" w:hAnsi="Times New Roman"/>
        </w:rPr>
      </w:pPr>
    </w:p>
    <w:p w:rsidR="003F078F" w:rsidRPr="006C4161" w:rsidRDefault="003F078F" w:rsidP="00165BD8">
      <w:pPr>
        <w:spacing w:after="20"/>
        <w:jc w:val="both"/>
        <w:rPr>
          <w:rFonts w:cs="Times"/>
        </w:rPr>
      </w:pPr>
      <w:r w:rsidRPr="006C4161">
        <w:rPr>
          <w:rFonts w:cs="Times"/>
        </w:rPr>
        <w:t>A szolgáltató</w:t>
      </w:r>
      <w:r w:rsidR="00132AF4">
        <w:rPr>
          <w:rFonts w:cs="Times"/>
        </w:rPr>
        <w:t xml:space="preserve"> vezetőjét, foglalkoztatottját (segítő családtagját</w:t>
      </w:r>
      <w:r w:rsidR="00E80BC8">
        <w:rPr>
          <w:rFonts w:cs="Times"/>
        </w:rPr>
        <w:t>, alvállalkozóját</w:t>
      </w:r>
      <w:r w:rsidR="00132AF4">
        <w:rPr>
          <w:rFonts w:cs="Times"/>
        </w:rPr>
        <w:t>)</w:t>
      </w:r>
      <w:r w:rsidR="00B71056">
        <w:rPr>
          <w:rFonts w:cs="Times"/>
        </w:rPr>
        <w:t xml:space="preserve"> </w:t>
      </w:r>
      <w:r w:rsidRPr="006C4161">
        <w:rPr>
          <w:rFonts w:cs="Times"/>
        </w:rPr>
        <w:t xml:space="preserve">– jóhiszeműsége esetén – akkor sem terheli felelősség a bejelentésért, ha az utóbb </w:t>
      </w:r>
      <w:r w:rsidRPr="006C4161">
        <w:rPr>
          <w:rFonts w:cs="Times"/>
        </w:rPr>
        <w:lastRenderedPageBreak/>
        <w:t>megalapozatlannak bizonyul.</w:t>
      </w:r>
    </w:p>
    <w:p w:rsidR="00562DA5" w:rsidRPr="00E05199" w:rsidRDefault="00562DA5">
      <w:pPr>
        <w:numPr>
          <w:ilvl w:val="12"/>
          <w:numId w:val="0"/>
        </w:numPr>
        <w:ind w:right="-1"/>
        <w:jc w:val="both"/>
        <w:rPr>
          <w:rFonts w:ascii="Times New Roman" w:hAnsi="Times New Roman"/>
        </w:rPr>
      </w:pPr>
    </w:p>
    <w:p w:rsidR="004953CD" w:rsidRDefault="00FB66A8" w:rsidP="00DA141D">
      <w:pPr>
        <w:widowControl/>
        <w:ind w:right="-1"/>
        <w:jc w:val="both"/>
        <w:rPr>
          <w:rFonts w:ascii="Times New Roman" w:hAnsi="Times New Roman"/>
        </w:rPr>
      </w:pPr>
      <w:r>
        <w:rPr>
          <w:rFonts w:ascii="Times New Roman" w:hAnsi="Times New Roman"/>
        </w:rPr>
        <w:t>A hatályos Btk. alapján, aki</w:t>
      </w:r>
      <w:r w:rsidR="00A10A19" w:rsidRPr="00E05199">
        <w:rPr>
          <w:rFonts w:ascii="Times New Roman" w:hAnsi="Times New Roman"/>
        </w:rPr>
        <w:t xml:space="preserve"> </w:t>
      </w:r>
      <w:r w:rsidR="00B900CA" w:rsidRPr="00E05199">
        <w:rPr>
          <w:rFonts w:ascii="Times New Roman" w:hAnsi="Times New Roman"/>
        </w:rPr>
        <w:t xml:space="preserve">a Pmt.-ben előírt bejelentési kötelezettségének </w:t>
      </w:r>
      <w:r w:rsidR="007A1E7B" w:rsidRPr="00E05199">
        <w:rPr>
          <w:rFonts w:ascii="Times New Roman" w:hAnsi="Times New Roman"/>
        </w:rPr>
        <w:t xml:space="preserve">(szándékosan) </w:t>
      </w:r>
      <w:r w:rsidR="00B900CA" w:rsidRPr="00E05199">
        <w:rPr>
          <w:rFonts w:ascii="Times New Roman" w:hAnsi="Times New Roman"/>
        </w:rPr>
        <w:t>nem tesz eleget, vétséget követ el, és két évig terjedő szabadságvesztéssel büntetendő.</w:t>
      </w:r>
    </w:p>
    <w:p w:rsidR="002B5E65" w:rsidRDefault="00A10A19" w:rsidP="008041BB">
      <w:pPr>
        <w:widowControl/>
        <w:ind w:right="-1"/>
        <w:jc w:val="both"/>
        <w:rPr>
          <w:rFonts w:ascii="Times New Roman" w:hAnsi="Times New Roman"/>
          <w:bCs/>
        </w:rPr>
      </w:pPr>
      <w:r>
        <w:rPr>
          <w:rFonts w:ascii="Times New Roman" w:hAnsi="Times New Roman"/>
        </w:rPr>
        <w:t xml:space="preserve">A bejelentési kötelezettség teljesítését </w:t>
      </w:r>
      <w:r w:rsidR="004953CD">
        <w:rPr>
          <w:rFonts w:ascii="Times New Roman" w:hAnsi="Times New Roman"/>
        </w:rPr>
        <w:t xml:space="preserve">hatósági </w:t>
      </w:r>
      <w:r>
        <w:rPr>
          <w:rFonts w:ascii="Times New Roman" w:hAnsi="Times New Roman"/>
        </w:rPr>
        <w:t xml:space="preserve">ellenőrzés keretében a pénzügyi információs egység </w:t>
      </w:r>
      <w:r w:rsidR="009E235B">
        <w:rPr>
          <w:rFonts w:ascii="Times New Roman" w:hAnsi="Times New Roman"/>
        </w:rPr>
        <w:t>vizsgál</w:t>
      </w:r>
      <w:r w:rsidR="004953CD">
        <w:rPr>
          <w:rFonts w:ascii="Times New Roman" w:hAnsi="Times New Roman"/>
        </w:rPr>
        <w:t>j</w:t>
      </w:r>
      <w:r w:rsidR="009E235B">
        <w:rPr>
          <w:rFonts w:ascii="Times New Roman" w:hAnsi="Times New Roman"/>
        </w:rPr>
        <w:t>a</w:t>
      </w:r>
      <w:r w:rsidR="00DA141D">
        <w:rPr>
          <w:rFonts w:ascii="Times New Roman" w:hAnsi="Times New Roman"/>
        </w:rPr>
        <w:t xml:space="preserve">. Ennek során a </w:t>
      </w:r>
      <w:r w:rsidR="00A6786B">
        <w:rPr>
          <w:rFonts w:ascii="Times New Roman" w:hAnsi="Times New Roman"/>
        </w:rPr>
        <w:t xml:space="preserve">könyvviteli </w:t>
      </w:r>
      <w:r w:rsidR="00632F23">
        <w:rPr>
          <w:rFonts w:ascii="Times New Roman" w:hAnsi="Times New Roman"/>
        </w:rPr>
        <w:t xml:space="preserve">szolgáltatás </w:t>
      </w:r>
      <w:r w:rsidR="00DA141D">
        <w:rPr>
          <w:rFonts w:ascii="Times New Roman" w:hAnsi="Times New Roman"/>
        </w:rPr>
        <w:t xml:space="preserve">folytatásához szükséges szakmai tapasztalatot és a </w:t>
      </w:r>
      <w:r w:rsidR="00DA141D" w:rsidRPr="0054217D">
        <w:rPr>
          <w:rFonts w:ascii="Times New Roman" w:hAnsi="Times New Roman"/>
          <w:bCs/>
        </w:rPr>
        <w:t xml:space="preserve">pénzmosásra és a terrorizmus finanszírozására utaló adatok, tények, körülmények megállapításakor figyelembe veendő szempontok ismeretét </w:t>
      </w:r>
      <w:r w:rsidR="00DA141D">
        <w:rPr>
          <w:rFonts w:ascii="Times New Roman" w:hAnsi="Times New Roman"/>
          <w:bCs/>
        </w:rPr>
        <w:t xml:space="preserve">alapul véve szúrópróbaszerűen ellenőrzi, hogy a szolgáltató megfelelő figyelmet fordít-e a bejelentés alapjául szolgáló adatok, tények körülmények </w:t>
      </w:r>
      <w:r w:rsidR="004953CD">
        <w:rPr>
          <w:rFonts w:ascii="Times New Roman" w:hAnsi="Times New Roman"/>
          <w:bCs/>
        </w:rPr>
        <w:t xml:space="preserve">felismerésére és </w:t>
      </w:r>
      <w:r w:rsidR="00E37F4C">
        <w:rPr>
          <w:rFonts w:ascii="Times New Roman" w:hAnsi="Times New Roman"/>
          <w:bCs/>
        </w:rPr>
        <w:t>a bejelentés megtételére.</w:t>
      </w:r>
    </w:p>
    <w:p w:rsidR="00033B92" w:rsidRDefault="00033B92" w:rsidP="008041BB">
      <w:pPr>
        <w:widowControl/>
        <w:ind w:right="-1"/>
        <w:jc w:val="both"/>
        <w:rPr>
          <w:rFonts w:ascii="Times New Roman" w:hAnsi="Times New Roman"/>
          <w:bCs/>
        </w:rPr>
      </w:pPr>
    </w:p>
    <w:p w:rsidR="00033B92" w:rsidRDefault="00033B92" w:rsidP="005275E2">
      <w:pPr>
        <w:widowControl/>
        <w:numPr>
          <w:ilvl w:val="0"/>
          <w:numId w:val="26"/>
        </w:numPr>
        <w:ind w:right="-1"/>
        <w:jc w:val="both"/>
        <w:rPr>
          <w:rFonts w:ascii="Times New Roman" w:hAnsi="Times New Roman"/>
          <w:b/>
          <w:bCs/>
        </w:rPr>
      </w:pPr>
      <w:r w:rsidRPr="00033B92">
        <w:rPr>
          <w:rFonts w:ascii="Times New Roman" w:hAnsi="Times New Roman"/>
          <w:b/>
          <w:bCs/>
        </w:rPr>
        <w:t>Titokvédelmi rendelkezések</w:t>
      </w:r>
    </w:p>
    <w:p w:rsidR="000B5265" w:rsidRDefault="000B5265" w:rsidP="000B5265">
      <w:pPr>
        <w:widowControl/>
        <w:ind w:right="-1"/>
        <w:jc w:val="both"/>
        <w:rPr>
          <w:rFonts w:ascii="Times New Roman" w:hAnsi="Times New Roman"/>
          <w:b/>
          <w:bCs/>
        </w:rPr>
      </w:pPr>
    </w:p>
    <w:p w:rsidR="000B5265" w:rsidRDefault="000B5265" w:rsidP="000B5265">
      <w:pPr>
        <w:widowControl/>
        <w:ind w:right="-1"/>
        <w:jc w:val="both"/>
        <w:rPr>
          <w:rFonts w:ascii="Times New Roman" w:hAnsi="Times New Roman"/>
          <w:bCs/>
        </w:rPr>
      </w:pPr>
      <w:r>
        <w:rPr>
          <w:rFonts w:ascii="Times New Roman" w:hAnsi="Times New Roman"/>
          <w:bCs/>
        </w:rPr>
        <w:t>A bejelentés tel</w:t>
      </w:r>
      <w:r w:rsidR="00081EAE">
        <w:rPr>
          <w:rFonts w:ascii="Times New Roman" w:hAnsi="Times New Roman"/>
          <w:bCs/>
        </w:rPr>
        <w:t>jesítéséről, annak tartalmáról a szolgáltatónál csak a bejelentés</w:t>
      </w:r>
      <w:r w:rsidR="0060181E">
        <w:rPr>
          <w:rFonts w:ascii="Times New Roman" w:hAnsi="Times New Roman"/>
          <w:bCs/>
        </w:rPr>
        <w:t>t kezdeményező személy, a kijelölt személy,</w:t>
      </w:r>
      <w:r w:rsidR="00081EAE">
        <w:rPr>
          <w:rFonts w:ascii="Times New Roman" w:hAnsi="Times New Roman"/>
          <w:bCs/>
        </w:rPr>
        <w:t xml:space="preserve"> az adatok kezelésére</w:t>
      </w:r>
      <w:r w:rsidR="0060181E">
        <w:rPr>
          <w:rFonts w:ascii="Times New Roman" w:hAnsi="Times New Roman"/>
          <w:bCs/>
        </w:rPr>
        <w:t xml:space="preserve"> jogosult személy</w:t>
      </w:r>
      <w:r w:rsidR="00081EAE">
        <w:rPr>
          <w:rFonts w:ascii="Times New Roman" w:hAnsi="Times New Roman"/>
          <w:bCs/>
        </w:rPr>
        <w:t xml:space="preserve"> és a </w:t>
      </w:r>
      <w:r w:rsidR="0060181E">
        <w:rPr>
          <w:rFonts w:ascii="Times New Roman" w:hAnsi="Times New Roman"/>
          <w:bCs/>
        </w:rPr>
        <w:t xml:space="preserve">kijelölt vezető szerezhet tudomást. </w:t>
      </w:r>
    </w:p>
    <w:p w:rsidR="0060181E" w:rsidRPr="000B5265" w:rsidRDefault="0060181E" w:rsidP="000B5265">
      <w:pPr>
        <w:widowControl/>
        <w:ind w:right="-1"/>
        <w:jc w:val="both"/>
        <w:rPr>
          <w:rFonts w:ascii="Times New Roman" w:hAnsi="Times New Roman"/>
          <w:bCs/>
        </w:rPr>
      </w:pPr>
      <w:r>
        <w:rPr>
          <w:rFonts w:ascii="Times New Roman" w:hAnsi="Times New Roman"/>
          <w:bCs/>
        </w:rPr>
        <w:t xml:space="preserve">A Pmt.-ben előírt – megkeresés alapján hatóságok részére történő – adatszolgáltatás teljesítéséről a szolgáltató részéről csak </w:t>
      </w:r>
      <w:r w:rsidR="004857B9">
        <w:rPr>
          <w:rFonts w:ascii="Times New Roman" w:hAnsi="Times New Roman"/>
          <w:bCs/>
        </w:rPr>
        <w:t>a</w:t>
      </w:r>
      <w:r>
        <w:rPr>
          <w:rFonts w:ascii="Times New Roman" w:hAnsi="Times New Roman"/>
          <w:bCs/>
        </w:rPr>
        <w:t xml:space="preserve"> kijelölt vezető és azon foglalkoztatottak szerezhetnek tudomást, akiknek a közreműködése az adatszolgáltatás teljesítéséhez feltétlenül szükséges. </w:t>
      </w:r>
    </w:p>
    <w:p w:rsidR="006834B7" w:rsidRDefault="00302780">
      <w:pPr>
        <w:numPr>
          <w:ilvl w:val="12"/>
          <w:numId w:val="0"/>
        </w:numPr>
        <w:ind w:right="-1"/>
        <w:jc w:val="both"/>
        <w:rPr>
          <w:rFonts w:ascii="Times New Roman" w:hAnsi="Times New Roman"/>
        </w:rPr>
      </w:pPr>
      <w:r>
        <w:rPr>
          <w:rFonts w:ascii="Times New Roman" w:hAnsi="Times New Roman"/>
        </w:rPr>
        <w:t>A szolgáltató köteles biztosítani</w:t>
      </w:r>
      <w:r w:rsidR="008A4049">
        <w:rPr>
          <w:rFonts w:ascii="Times New Roman" w:hAnsi="Times New Roman"/>
        </w:rPr>
        <w:t>, hogy</w:t>
      </w:r>
      <w:r>
        <w:rPr>
          <w:rFonts w:ascii="Times New Roman" w:hAnsi="Times New Roman"/>
        </w:rPr>
        <w:t xml:space="preserve"> az ügyfél-átvilágítás során rögzített személyes adatok</w:t>
      </w:r>
      <w:r w:rsidR="00730A9E">
        <w:rPr>
          <w:rFonts w:ascii="Times New Roman" w:hAnsi="Times New Roman"/>
        </w:rPr>
        <w:t xml:space="preserve"> kezelése csak a Pmt.-ben meghatározott kötelezettségek teljesítésével összhangban történjen, továbbá illetéktelen az adatokhoz, iratokhoz, okirat másolatokhoz ne férjen hozzá. </w:t>
      </w:r>
    </w:p>
    <w:p w:rsidR="00874758" w:rsidRDefault="00874758">
      <w:pPr>
        <w:numPr>
          <w:ilvl w:val="12"/>
          <w:numId w:val="0"/>
        </w:numPr>
        <w:ind w:right="-1"/>
        <w:jc w:val="both"/>
        <w:rPr>
          <w:rFonts w:ascii="Times New Roman" w:hAnsi="Times New Roman"/>
        </w:rPr>
      </w:pPr>
    </w:p>
    <w:p w:rsidR="00874758" w:rsidRDefault="00874758" w:rsidP="00874758">
      <w:pPr>
        <w:numPr>
          <w:ilvl w:val="12"/>
          <w:numId w:val="0"/>
        </w:numPr>
        <w:ind w:right="-1"/>
        <w:jc w:val="both"/>
        <w:rPr>
          <w:rFonts w:ascii="Times New Roman" w:hAnsi="Times New Roman"/>
        </w:rPr>
      </w:pPr>
      <w:r>
        <w:rPr>
          <w:rFonts w:ascii="Times New Roman" w:hAnsi="Times New Roman"/>
        </w:rPr>
        <w:t>A Pénzmosás és Terrorizmus</w:t>
      </w:r>
      <w:r w:rsidR="00770179">
        <w:rPr>
          <w:rFonts w:ascii="Times New Roman" w:hAnsi="Times New Roman"/>
        </w:rPr>
        <w:t>f</w:t>
      </w:r>
      <w:r>
        <w:rPr>
          <w:rFonts w:ascii="Times New Roman" w:hAnsi="Times New Roman"/>
        </w:rPr>
        <w:t>inanszírozás Elleni Iroda felügyeleti tevékenysége keretében, illetve operatív elemzése során küldött megkeresése kapcsán jogosult megismerni a titokvédelmi rendelkezéssel védet</w:t>
      </w:r>
      <w:r w:rsidR="008A4049">
        <w:rPr>
          <w:rFonts w:ascii="Times New Roman" w:hAnsi="Times New Roman"/>
        </w:rPr>
        <w:t>t</w:t>
      </w:r>
      <w:r>
        <w:rPr>
          <w:rFonts w:ascii="Times New Roman" w:hAnsi="Times New Roman"/>
        </w:rPr>
        <w:t xml:space="preserve"> adatokat. </w:t>
      </w:r>
    </w:p>
    <w:p w:rsidR="008A4049" w:rsidRDefault="008A4049" w:rsidP="00874758">
      <w:pPr>
        <w:numPr>
          <w:ilvl w:val="12"/>
          <w:numId w:val="0"/>
        </w:numPr>
        <w:ind w:right="-1"/>
        <w:jc w:val="both"/>
        <w:rPr>
          <w:rFonts w:ascii="Times New Roman" w:hAnsi="Times New Roman"/>
        </w:rPr>
      </w:pPr>
      <w:r>
        <w:rPr>
          <w:rFonts w:ascii="Times New Roman" w:hAnsi="Times New Roman"/>
        </w:rPr>
        <w:t>A Pmt. 54. § (4) és (5) bekezdése lehetőséget biztosít az ott meghatározott feltételek megléte esetén, hogy a szolgáltatók felfedés tilalma alá tartozó információkat fedjenek fel egymás között.</w:t>
      </w:r>
    </w:p>
    <w:p w:rsidR="004857B9" w:rsidRPr="00E05199" w:rsidRDefault="004857B9">
      <w:pPr>
        <w:numPr>
          <w:ilvl w:val="12"/>
          <w:numId w:val="0"/>
        </w:numPr>
        <w:ind w:right="-1"/>
        <w:jc w:val="both"/>
        <w:rPr>
          <w:rFonts w:ascii="Times New Roman" w:hAnsi="Times New Roman"/>
        </w:rPr>
      </w:pPr>
    </w:p>
    <w:p w:rsidR="002B5E65" w:rsidRDefault="00B900CA">
      <w:pPr>
        <w:numPr>
          <w:ilvl w:val="12"/>
          <w:numId w:val="0"/>
        </w:numPr>
        <w:ind w:right="-1"/>
        <w:jc w:val="center"/>
        <w:rPr>
          <w:rFonts w:ascii="Times New Roman" w:hAnsi="Times New Roman"/>
          <w:b/>
          <w:bCs/>
        </w:rPr>
      </w:pPr>
      <w:r w:rsidRPr="00E05199">
        <w:rPr>
          <w:rFonts w:ascii="Times New Roman" w:hAnsi="Times New Roman"/>
          <w:b/>
          <w:bCs/>
        </w:rPr>
        <w:t xml:space="preserve">V. </w:t>
      </w:r>
      <w:r w:rsidR="002B5E65">
        <w:rPr>
          <w:rFonts w:ascii="Times New Roman" w:hAnsi="Times New Roman"/>
          <w:b/>
          <w:bCs/>
        </w:rPr>
        <w:t>Ügylet felfüggesztése</w:t>
      </w:r>
    </w:p>
    <w:p w:rsidR="002B5E65" w:rsidRDefault="002B5E65">
      <w:pPr>
        <w:numPr>
          <w:ilvl w:val="12"/>
          <w:numId w:val="0"/>
        </w:numPr>
        <w:ind w:right="-1"/>
        <w:jc w:val="center"/>
        <w:rPr>
          <w:rFonts w:ascii="Times New Roman" w:hAnsi="Times New Roman"/>
          <w:b/>
          <w:bCs/>
        </w:rPr>
      </w:pPr>
    </w:p>
    <w:p w:rsidR="00A760A5" w:rsidRPr="009879A5" w:rsidRDefault="007420D2" w:rsidP="00A760A5">
      <w:pPr>
        <w:jc w:val="both"/>
        <w:rPr>
          <w:rFonts w:ascii="Times New Roman" w:hAnsi="Times New Roman"/>
        </w:rPr>
      </w:pPr>
      <w:r w:rsidRPr="009879A5">
        <w:rPr>
          <w:rFonts w:ascii="Times New Roman" w:hAnsi="Times New Roman"/>
        </w:rPr>
        <w:t xml:space="preserve">A </w:t>
      </w:r>
      <w:r w:rsidR="00A6786B">
        <w:rPr>
          <w:rFonts w:ascii="Times New Roman" w:hAnsi="Times New Roman"/>
        </w:rPr>
        <w:t xml:space="preserve">könyvviteli </w:t>
      </w:r>
      <w:r w:rsidRPr="009879A5">
        <w:rPr>
          <w:rFonts w:ascii="Times New Roman" w:hAnsi="Times New Roman"/>
        </w:rPr>
        <w:t xml:space="preserve">szolgáltatók a </w:t>
      </w:r>
      <w:r w:rsidR="00A760A5" w:rsidRPr="009879A5">
        <w:rPr>
          <w:rFonts w:ascii="Times New Roman" w:hAnsi="Times New Roman"/>
        </w:rPr>
        <w:t>gazdasági eseményeket utólag, az esemény bekövetkeztét követően</w:t>
      </w:r>
      <w:r w:rsidR="00A760A5">
        <w:rPr>
          <w:rFonts w:ascii="Times New Roman" w:hAnsi="Times New Roman"/>
        </w:rPr>
        <w:t xml:space="preserve"> a kiállított bizonylatok alapján</w:t>
      </w:r>
      <w:r w:rsidR="00A760A5" w:rsidRPr="009879A5">
        <w:rPr>
          <w:rFonts w:ascii="Times New Roman" w:hAnsi="Times New Roman"/>
        </w:rPr>
        <w:t xml:space="preserve"> </w:t>
      </w:r>
      <w:r w:rsidR="00A760A5">
        <w:rPr>
          <w:rFonts w:ascii="Times New Roman" w:hAnsi="Times New Roman"/>
        </w:rPr>
        <w:t>dolgozzák fel</w:t>
      </w:r>
      <w:r w:rsidR="00A760A5" w:rsidRPr="009879A5">
        <w:rPr>
          <w:rFonts w:ascii="Times New Roman" w:hAnsi="Times New Roman"/>
        </w:rPr>
        <w:t xml:space="preserve">, így </w:t>
      </w:r>
      <w:r w:rsidR="00A760A5">
        <w:rPr>
          <w:rFonts w:ascii="Times New Roman" w:hAnsi="Times New Roman"/>
        </w:rPr>
        <w:t>csak kivételes esetekben</w:t>
      </w:r>
      <w:r w:rsidR="00A760A5" w:rsidRPr="009879A5">
        <w:rPr>
          <w:rFonts w:ascii="Times New Roman" w:hAnsi="Times New Roman"/>
        </w:rPr>
        <w:t xml:space="preserve"> akadályozhatják meg a pénzmosást és a terrorizmus finanszírozását megvalósító gazdasági eseményt</w:t>
      </w:r>
      <w:r w:rsidR="00A760A5">
        <w:rPr>
          <w:rFonts w:ascii="Times New Roman" w:hAnsi="Times New Roman"/>
        </w:rPr>
        <w:t>, tranzakciót</w:t>
      </w:r>
      <w:r w:rsidR="00A760A5" w:rsidRPr="009879A5">
        <w:rPr>
          <w:rFonts w:ascii="Times New Roman" w:hAnsi="Times New Roman"/>
        </w:rPr>
        <w:t xml:space="preserve">. </w:t>
      </w:r>
      <w:r w:rsidR="00A760A5">
        <w:rPr>
          <w:rFonts w:ascii="Times New Roman" w:hAnsi="Times New Roman"/>
        </w:rPr>
        <w:t xml:space="preserve">Ugyanakkor, ha mégis előfordul a szolgáltató tevékenysége során olyan eset, amikor a bejelentésre okot adó körülmény ellenőrzéséhez a pénzügyi információs egység azonnali intézkedése szükséges azért, hogy az ügyfél vagyonát csökkentő gazdasági esemény, tranzakció megakadályozható legyen az előző fejezetben részletezett bejelentés megtétele mellett az ügyletet felfüggeszti. </w:t>
      </w:r>
    </w:p>
    <w:p w:rsidR="00A760A5" w:rsidRDefault="00A760A5" w:rsidP="00A760A5">
      <w:pPr>
        <w:tabs>
          <w:tab w:val="left" w:pos="1099"/>
        </w:tabs>
        <w:jc w:val="both"/>
        <w:rPr>
          <w:rFonts w:ascii="Times New Roman" w:hAnsi="Times New Roman"/>
          <w:i/>
          <w:color w:val="FF0000"/>
        </w:rPr>
      </w:pPr>
    </w:p>
    <w:p w:rsidR="00A760A5" w:rsidRPr="007746B7" w:rsidRDefault="00A760A5" w:rsidP="00A760A5">
      <w:pPr>
        <w:jc w:val="both"/>
        <w:rPr>
          <w:rFonts w:ascii="Times New Roman" w:hAnsi="Times New Roman"/>
          <w:i/>
        </w:rPr>
      </w:pPr>
      <w:r w:rsidRPr="007746B7">
        <w:rPr>
          <w:rFonts w:ascii="Times New Roman" w:hAnsi="Times New Roman"/>
          <w:i/>
        </w:rPr>
        <w:t>A</w:t>
      </w:r>
      <w:r w:rsidRPr="0001114D">
        <w:rPr>
          <w:rFonts w:ascii="Times New Roman" w:hAnsi="Times New Roman"/>
          <w:i/>
          <w:color w:val="FF0000"/>
        </w:rPr>
        <w:t xml:space="preserve"> </w:t>
      </w:r>
      <w:r w:rsidRPr="007746B7">
        <w:rPr>
          <w:rFonts w:ascii="Times New Roman" w:hAnsi="Times New Roman"/>
          <w:i/>
        </w:rPr>
        <w:t>szolgáltató belső szabályzatában meghatározza</w:t>
      </w:r>
      <w:r w:rsidRPr="007746B7">
        <w:rPr>
          <w:rFonts w:ascii="Times New Roman" w:hAnsi="Times New Roman"/>
          <w:b/>
          <w:i/>
        </w:rPr>
        <w:t xml:space="preserve"> </w:t>
      </w:r>
      <w:r w:rsidRPr="007746B7">
        <w:rPr>
          <w:rFonts w:ascii="Times New Roman" w:hAnsi="Times New Roman"/>
          <w:i/>
        </w:rPr>
        <w:t>az ügylet felfüggesztése során</w:t>
      </w:r>
    </w:p>
    <w:p w:rsidR="00A760A5" w:rsidRPr="007746B7" w:rsidRDefault="00A760A5" w:rsidP="00A760A5">
      <w:pPr>
        <w:ind w:firstLine="204"/>
        <w:jc w:val="both"/>
        <w:rPr>
          <w:rFonts w:ascii="Times New Roman" w:hAnsi="Times New Roman"/>
          <w:i/>
        </w:rPr>
      </w:pPr>
      <w:r w:rsidRPr="007746B7">
        <w:rPr>
          <w:rFonts w:ascii="Times New Roman" w:hAnsi="Times New Roman"/>
          <w:i/>
        </w:rPr>
        <w:t>a) az ügyfélnek adandó tájékoztatás tartalmát, és</w:t>
      </w:r>
    </w:p>
    <w:p w:rsidR="00A760A5" w:rsidRPr="007746B7" w:rsidRDefault="00A760A5" w:rsidP="00A760A5">
      <w:pPr>
        <w:ind w:firstLine="204"/>
        <w:jc w:val="both"/>
        <w:rPr>
          <w:rFonts w:ascii="Times New Roman" w:hAnsi="Times New Roman"/>
          <w:i/>
        </w:rPr>
      </w:pPr>
      <w:r w:rsidRPr="007746B7">
        <w:rPr>
          <w:rFonts w:ascii="Times New Roman" w:hAnsi="Times New Roman"/>
          <w:i/>
        </w:rPr>
        <w:t>b) szervezeti egységeinek kötelezettségét és felelősségét.</w:t>
      </w:r>
    </w:p>
    <w:p w:rsidR="00A760A5" w:rsidRPr="007746B7" w:rsidRDefault="00A760A5" w:rsidP="00A760A5">
      <w:pPr>
        <w:jc w:val="both"/>
        <w:rPr>
          <w:rFonts w:ascii="Times New Roman" w:hAnsi="Times New Roman"/>
          <w:i/>
        </w:rPr>
      </w:pPr>
      <w:r w:rsidRPr="007746B7">
        <w:rPr>
          <w:rFonts w:ascii="Times New Roman" w:hAnsi="Times New Roman"/>
          <w:i/>
        </w:rPr>
        <w:t>Az ügyfélnek adott tájékoztatás nem utalhat az ügylet felfüggesztésének tényére és a felfüggesztés indokára.</w:t>
      </w:r>
    </w:p>
    <w:p w:rsidR="00A760A5" w:rsidRPr="007746B7" w:rsidRDefault="00A760A5" w:rsidP="00A760A5">
      <w:pPr>
        <w:jc w:val="both"/>
        <w:rPr>
          <w:rFonts w:ascii="Times New Roman" w:hAnsi="Times New Roman"/>
          <w:i/>
        </w:rPr>
      </w:pPr>
      <w:r w:rsidRPr="007746B7">
        <w:rPr>
          <w:rFonts w:ascii="Times New Roman" w:hAnsi="Times New Roman"/>
          <w:i/>
        </w:rPr>
        <w:t xml:space="preserve">A szolgáltató biztosítja, hogy </w:t>
      </w:r>
    </w:p>
    <w:p w:rsidR="00A760A5" w:rsidRPr="007746B7" w:rsidRDefault="00A760A5" w:rsidP="00A760A5">
      <w:pPr>
        <w:ind w:firstLine="204"/>
        <w:jc w:val="both"/>
        <w:rPr>
          <w:rFonts w:ascii="Times New Roman" w:hAnsi="Times New Roman"/>
          <w:i/>
        </w:rPr>
      </w:pPr>
      <w:r w:rsidRPr="007746B7">
        <w:rPr>
          <w:rFonts w:ascii="Times New Roman" w:hAnsi="Times New Roman"/>
          <w:i/>
        </w:rPr>
        <w:t>a) a felfüggesztés tényéről tudomással bíró foglalkoztatott megismerje az ügyfélnek adandó tájékoztatás tartalmát, illetve a követendő eljárást a felfüggesztés ideje alatt,</w:t>
      </w:r>
    </w:p>
    <w:p w:rsidR="00A760A5" w:rsidRPr="007746B7" w:rsidRDefault="00A760A5" w:rsidP="00A760A5">
      <w:pPr>
        <w:ind w:firstLine="204"/>
        <w:jc w:val="both"/>
        <w:rPr>
          <w:rFonts w:ascii="Times New Roman" w:hAnsi="Times New Roman"/>
          <w:i/>
        </w:rPr>
      </w:pPr>
      <w:r w:rsidRPr="007746B7">
        <w:rPr>
          <w:rFonts w:ascii="Times New Roman" w:hAnsi="Times New Roman"/>
          <w:i/>
        </w:rPr>
        <w:lastRenderedPageBreak/>
        <w:t>b) a felfüggesztés teljesítéséhez csak a szükséges személyeket vonja be,</w:t>
      </w:r>
    </w:p>
    <w:p w:rsidR="00A760A5" w:rsidRPr="007746B7" w:rsidRDefault="00A760A5" w:rsidP="00A760A5">
      <w:pPr>
        <w:ind w:firstLine="204"/>
        <w:jc w:val="both"/>
        <w:rPr>
          <w:rFonts w:ascii="Times New Roman" w:hAnsi="Times New Roman"/>
          <w:i/>
        </w:rPr>
      </w:pPr>
      <w:r w:rsidRPr="007746B7">
        <w:rPr>
          <w:rFonts w:ascii="Times New Roman" w:hAnsi="Times New Roman"/>
          <w:i/>
        </w:rPr>
        <w:t>c) a felfüggesztési kötelezettség teljesítésére utaló adat, tény, illetve körülmény felmerülésekor a kijelölt személy telefonon értesíti a pénzügyi információs egységként működő hatóságot és a tőle kapott instrukciók szerint jár el, valamint</w:t>
      </w:r>
    </w:p>
    <w:p w:rsidR="00A760A5" w:rsidRPr="007746B7" w:rsidRDefault="00A760A5" w:rsidP="00A760A5">
      <w:pPr>
        <w:ind w:firstLine="204"/>
        <w:jc w:val="both"/>
        <w:rPr>
          <w:rFonts w:ascii="Times New Roman" w:hAnsi="Times New Roman"/>
          <w:i/>
        </w:rPr>
      </w:pPr>
      <w:r w:rsidRPr="007746B7">
        <w:rPr>
          <w:rFonts w:ascii="Times New Roman" w:hAnsi="Times New Roman"/>
          <w:i/>
        </w:rPr>
        <w:t>d) a felfüggesztés ideje alatt a telefonos kapcsolattartás a pénzügyi információs egységként működő hatósággal a kijelölt személy akadályoztatása esetén is folyamatos legyen.</w:t>
      </w:r>
    </w:p>
    <w:p w:rsidR="00A760A5" w:rsidRDefault="00A760A5" w:rsidP="00A760A5">
      <w:pPr>
        <w:jc w:val="both"/>
        <w:rPr>
          <w:rFonts w:ascii="Times New Roman" w:hAnsi="Times New Roman"/>
          <w:i/>
        </w:rPr>
      </w:pPr>
    </w:p>
    <w:p w:rsidR="00A760A5" w:rsidRPr="007746B7" w:rsidRDefault="00A760A5" w:rsidP="00A760A5">
      <w:pPr>
        <w:jc w:val="both"/>
        <w:rPr>
          <w:rFonts w:ascii="Times New Roman" w:hAnsi="Times New Roman"/>
          <w:bCs/>
          <w:i/>
        </w:rPr>
      </w:pPr>
      <w:r w:rsidRPr="007746B7">
        <w:rPr>
          <w:rFonts w:ascii="Times New Roman" w:hAnsi="Times New Roman"/>
          <w:i/>
        </w:rPr>
        <w:t xml:space="preserve">A szolgáltató az általa vezetett nyilvántartáson belül az ügylet felfüggesztését igazoló iratot vagy annak másolatát elkülönítetten kezeli. </w:t>
      </w:r>
    </w:p>
    <w:p w:rsidR="002B5E65" w:rsidRDefault="002B5E65" w:rsidP="00A760A5">
      <w:pPr>
        <w:jc w:val="both"/>
        <w:rPr>
          <w:rFonts w:ascii="Times New Roman" w:hAnsi="Times New Roman"/>
          <w:b/>
          <w:bCs/>
        </w:rPr>
      </w:pPr>
    </w:p>
    <w:p w:rsidR="00B713FE" w:rsidRDefault="00B713FE">
      <w:pPr>
        <w:numPr>
          <w:ilvl w:val="12"/>
          <w:numId w:val="0"/>
        </w:numPr>
        <w:ind w:right="-1"/>
        <w:jc w:val="center"/>
        <w:rPr>
          <w:rFonts w:ascii="Times New Roman" w:hAnsi="Times New Roman"/>
          <w:b/>
          <w:bCs/>
        </w:rPr>
      </w:pPr>
      <w:r>
        <w:rPr>
          <w:rFonts w:ascii="Times New Roman" w:hAnsi="Times New Roman"/>
          <w:b/>
          <w:bCs/>
        </w:rPr>
        <w:t>VI. Adatok kezelése, megőrzése</w:t>
      </w:r>
    </w:p>
    <w:p w:rsidR="00B713FE" w:rsidRDefault="00B713FE">
      <w:pPr>
        <w:numPr>
          <w:ilvl w:val="12"/>
          <w:numId w:val="0"/>
        </w:numPr>
        <w:ind w:right="-1"/>
        <w:jc w:val="center"/>
        <w:rPr>
          <w:rFonts w:ascii="Times New Roman" w:hAnsi="Times New Roman"/>
          <w:b/>
          <w:bCs/>
        </w:rPr>
      </w:pPr>
    </w:p>
    <w:p w:rsidR="00B713FE" w:rsidRDefault="00694F84" w:rsidP="00694F84">
      <w:pPr>
        <w:numPr>
          <w:ilvl w:val="12"/>
          <w:numId w:val="0"/>
        </w:numPr>
        <w:ind w:right="-1"/>
        <w:jc w:val="both"/>
        <w:rPr>
          <w:rFonts w:ascii="Times New Roman" w:hAnsi="Times New Roman"/>
          <w:bCs/>
        </w:rPr>
      </w:pPr>
      <w:r>
        <w:rPr>
          <w:rFonts w:ascii="Times New Roman" w:hAnsi="Times New Roman"/>
          <w:bCs/>
        </w:rPr>
        <w:t xml:space="preserve">A </w:t>
      </w:r>
      <w:r w:rsidR="00A6786B">
        <w:rPr>
          <w:rFonts w:ascii="Times New Roman" w:hAnsi="Times New Roman"/>
          <w:bCs/>
        </w:rPr>
        <w:t xml:space="preserve">könyvviteli </w:t>
      </w:r>
      <w:r>
        <w:rPr>
          <w:rFonts w:ascii="Times New Roman" w:hAnsi="Times New Roman"/>
          <w:bCs/>
        </w:rPr>
        <w:t>szolgáltatásban feladatokat ellátó vezető, foglalkoztatott (segítő családtag, alvállalkozó)</w:t>
      </w:r>
      <w:r w:rsidR="00081BCD">
        <w:rPr>
          <w:rFonts w:ascii="Times New Roman" w:hAnsi="Times New Roman"/>
          <w:bCs/>
        </w:rPr>
        <w:t xml:space="preserve"> az ügyfél-átvilágítási intézkedések során a szolgáltató birtokába jutott személyes adatokat kizárólag a Pmt.-ből eredő feladatainak végrehajtása céljából ismerheti meg és kezelheti. A </w:t>
      </w:r>
      <w:r w:rsidR="009F6317">
        <w:rPr>
          <w:rFonts w:ascii="Times New Roman" w:hAnsi="Times New Roman"/>
          <w:bCs/>
        </w:rPr>
        <w:t xml:space="preserve">könyvviteli </w:t>
      </w:r>
      <w:r w:rsidR="00081BCD">
        <w:rPr>
          <w:rFonts w:ascii="Times New Roman" w:hAnsi="Times New Roman"/>
          <w:bCs/>
        </w:rPr>
        <w:t>szolgáltat</w:t>
      </w:r>
      <w:r w:rsidR="009F6317">
        <w:rPr>
          <w:rFonts w:ascii="Times New Roman" w:hAnsi="Times New Roman"/>
          <w:bCs/>
        </w:rPr>
        <w:t xml:space="preserve">ásra vonatkozó </w:t>
      </w:r>
      <w:r w:rsidR="00081BCD">
        <w:rPr>
          <w:rFonts w:ascii="Times New Roman" w:hAnsi="Times New Roman"/>
          <w:bCs/>
        </w:rPr>
        <w:t>szerződés (üzleti kapcsolat) megszűnésétől számított 8 évig jogosult a szolgáltató az ügyfél-átvilágítás során rögzített adatokat kezelni.</w:t>
      </w:r>
    </w:p>
    <w:p w:rsidR="00081BCD" w:rsidRDefault="00081BCD" w:rsidP="00694F84">
      <w:pPr>
        <w:numPr>
          <w:ilvl w:val="12"/>
          <w:numId w:val="0"/>
        </w:numPr>
        <w:ind w:right="-1"/>
        <w:jc w:val="both"/>
        <w:rPr>
          <w:rFonts w:ascii="Times New Roman" w:hAnsi="Times New Roman"/>
          <w:bCs/>
        </w:rPr>
      </w:pPr>
    </w:p>
    <w:p w:rsidR="00081BCD" w:rsidRDefault="00081BCD" w:rsidP="00694F84">
      <w:pPr>
        <w:numPr>
          <w:ilvl w:val="12"/>
          <w:numId w:val="0"/>
        </w:numPr>
        <w:ind w:right="-1"/>
        <w:jc w:val="both"/>
        <w:rPr>
          <w:rFonts w:ascii="Times New Roman" w:hAnsi="Times New Roman"/>
          <w:bCs/>
        </w:rPr>
      </w:pPr>
      <w:r>
        <w:rPr>
          <w:rFonts w:ascii="Times New Roman" w:hAnsi="Times New Roman"/>
          <w:bCs/>
        </w:rPr>
        <w:t>A szolgáltató az üzleti kapcsolat megszűnésétől számított 8 évig köteles megőrizni:</w:t>
      </w:r>
    </w:p>
    <w:p w:rsidR="00081BCD" w:rsidRDefault="00081BCD" w:rsidP="00694F84">
      <w:pPr>
        <w:numPr>
          <w:ilvl w:val="12"/>
          <w:numId w:val="0"/>
        </w:numPr>
        <w:ind w:right="-1"/>
        <w:jc w:val="both"/>
        <w:rPr>
          <w:rFonts w:ascii="Times New Roman" w:hAnsi="Times New Roman"/>
          <w:bCs/>
        </w:rPr>
      </w:pPr>
    </w:p>
    <w:p w:rsidR="00FA0822" w:rsidRDefault="00716013" w:rsidP="005275E2">
      <w:pPr>
        <w:numPr>
          <w:ilvl w:val="0"/>
          <w:numId w:val="27"/>
        </w:numPr>
        <w:ind w:right="-1"/>
        <w:jc w:val="both"/>
        <w:rPr>
          <w:rFonts w:ascii="Times New Roman" w:hAnsi="Times New Roman"/>
          <w:bCs/>
        </w:rPr>
      </w:pPr>
      <w:r>
        <w:rPr>
          <w:rFonts w:ascii="Times New Roman" w:hAnsi="Times New Roman"/>
          <w:bCs/>
        </w:rPr>
        <w:t xml:space="preserve">az ügyfél-átvilágítási kötelezettség során birtokába jutott személyes adatnak nem minősülő adatokat, </w:t>
      </w:r>
    </w:p>
    <w:p w:rsidR="00081BCD" w:rsidRDefault="00716013" w:rsidP="005275E2">
      <w:pPr>
        <w:numPr>
          <w:ilvl w:val="0"/>
          <w:numId w:val="27"/>
        </w:numPr>
        <w:ind w:right="-1"/>
        <w:jc w:val="both"/>
        <w:rPr>
          <w:rFonts w:ascii="Times New Roman" w:hAnsi="Times New Roman"/>
          <w:bCs/>
        </w:rPr>
      </w:pPr>
      <w:r>
        <w:rPr>
          <w:rFonts w:ascii="Times New Roman" w:hAnsi="Times New Roman"/>
          <w:bCs/>
        </w:rPr>
        <w:t>minden egyéb, az üzleti kapcsolattal összefüggésben keletkezett adatot</w:t>
      </w:r>
      <w:r w:rsidR="00FA0822">
        <w:rPr>
          <w:rFonts w:ascii="Times New Roman" w:hAnsi="Times New Roman"/>
          <w:bCs/>
        </w:rPr>
        <w:t>, iratot</w:t>
      </w:r>
      <w:r>
        <w:rPr>
          <w:rFonts w:ascii="Times New Roman" w:hAnsi="Times New Roman"/>
          <w:bCs/>
        </w:rPr>
        <w:t>,</w:t>
      </w:r>
    </w:p>
    <w:p w:rsidR="00FA0822" w:rsidRDefault="00716013" w:rsidP="005275E2">
      <w:pPr>
        <w:numPr>
          <w:ilvl w:val="0"/>
          <w:numId w:val="27"/>
        </w:numPr>
        <w:ind w:right="-1"/>
        <w:jc w:val="both"/>
        <w:rPr>
          <w:rFonts w:ascii="Times New Roman" w:hAnsi="Times New Roman"/>
          <w:bCs/>
        </w:rPr>
      </w:pPr>
      <w:r>
        <w:rPr>
          <w:rFonts w:ascii="Times New Roman" w:hAnsi="Times New Roman"/>
          <w:bCs/>
        </w:rPr>
        <w:t xml:space="preserve">az ügyfél-átvilágítás során birtokába jutott okiratot, illetve </w:t>
      </w:r>
      <w:r w:rsidR="009F5582">
        <w:rPr>
          <w:rFonts w:ascii="Times New Roman" w:hAnsi="Times New Roman"/>
          <w:bCs/>
        </w:rPr>
        <w:t>okiratok</w:t>
      </w:r>
      <w:r>
        <w:rPr>
          <w:rFonts w:ascii="Times New Roman" w:hAnsi="Times New Roman"/>
          <w:bCs/>
        </w:rPr>
        <w:t xml:space="preserve"> másolatát, </w:t>
      </w:r>
    </w:p>
    <w:p w:rsidR="00FA0822" w:rsidRDefault="00716013" w:rsidP="005275E2">
      <w:pPr>
        <w:numPr>
          <w:ilvl w:val="0"/>
          <w:numId w:val="27"/>
        </w:numPr>
        <w:ind w:right="-1"/>
        <w:jc w:val="both"/>
        <w:rPr>
          <w:rFonts w:ascii="Times New Roman" w:hAnsi="Times New Roman"/>
          <w:bCs/>
        </w:rPr>
      </w:pPr>
      <w:r>
        <w:rPr>
          <w:rFonts w:ascii="Times New Roman" w:hAnsi="Times New Roman"/>
          <w:bCs/>
        </w:rPr>
        <w:t>a bejelentés</w:t>
      </w:r>
      <w:r w:rsidR="009F5582">
        <w:rPr>
          <w:rFonts w:ascii="Times New Roman" w:hAnsi="Times New Roman"/>
          <w:bCs/>
        </w:rPr>
        <w:t xml:space="preserve"> teljesítését</w:t>
      </w:r>
      <w:r>
        <w:rPr>
          <w:rFonts w:ascii="Times New Roman" w:hAnsi="Times New Roman"/>
          <w:bCs/>
        </w:rPr>
        <w:t xml:space="preserve"> igazoló iratot, </w:t>
      </w:r>
    </w:p>
    <w:p w:rsidR="00716013" w:rsidRDefault="00716013" w:rsidP="005275E2">
      <w:pPr>
        <w:numPr>
          <w:ilvl w:val="0"/>
          <w:numId w:val="27"/>
        </w:numPr>
        <w:ind w:right="-1"/>
        <w:jc w:val="both"/>
        <w:rPr>
          <w:rFonts w:ascii="Times New Roman" w:hAnsi="Times New Roman"/>
          <w:bCs/>
        </w:rPr>
      </w:pPr>
      <w:r>
        <w:rPr>
          <w:rFonts w:ascii="Times New Roman" w:hAnsi="Times New Roman"/>
          <w:bCs/>
        </w:rPr>
        <w:t xml:space="preserve">a pénzügyi információs egység részére </w:t>
      </w:r>
      <w:r w:rsidR="009F5582">
        <w:rPr>
          <w:rFonts w:ascii="Times New Roman" w:hAnsi="Times New Roman"/>
          <w:bCs/>
        </w:rPr>
        <w:t xml:space="preserve">teljesített adatszolgáltatáshoz </w:t>
      </w:r>
      <w:r>
        <w:rPr>
          <w:rFonts w:ascii="Times New Roman" w:hAnsi="Times New Roman"/>
          <w:bCs/>
        </w:rPr>
        <w:t>kapcsolódó iratokat</w:t>
      </w:r>
      <w:r w:rsidR="009F5582">
        <w:rPr>
          <w:rFonts w:ascii="Times New Roman" w:hAnsi="Times New Roman"/>
          <w:bCs/>
        </w:rPr>
        <w:t>, iratmásolatokat.</w:t>
      </w:r>
      <w:r>
        <w:rPr>
          <w:rFonts w:ascii="Times New Roman" w:hAnsi="Times New Roman"/>
          <w:bCs/>
        </w:rPr>
        <w:t xml:space="preserve"> </w:t>
      </w:r>
    </w:p>
    <w:p w:rsidR="004C3C60" w:rsidRDefault="004C3C60" w:rsidP="004C3C60">
      <w:pPr>
        <w:ind w:right="-1"/>
        <w:jc w:val="both"/>
        <w:rPr>
          <w:rFonts w:ascii="Times New Roman" w:hAnsi="Times New Roman"/>
          <w:bCs/>
        </w:rPr>
      </w:pPr>
    </w:p>
    <w:p w:rsidR="004C3C60" w:rsidRDefault="004C3C60" w:rsidP="004C3C60">
      <w:pPr>
        <w:ind w:right="-1"/>
        <w:jc w:val="both"/>
        <w:rPr>
          <w:rFonts w:ascii="Times New Roman" w:hAnsi="Times New Roman"/>
          <w:bCs/>
        </w:rPr>
      </w:pPr>
      <w:r>
        <w:rPr>
          <w:rFonts w:ascii="Times New Roman" w:hAnsi="Times New Roman"/>
          <w:bCs/>
        </w:rPr>
        <w:t>A szolgáltató a megőrzési határidő leteltét követően köteles haladéktalanul törölni, illetve megsemmisíteni a fentiekben felsorolt adatokat, iratokat, ok</w:t>
      </w:r>
      <w:r w:rsidR="00AA6794">
        <w:rPr>
          <w:rFonts w:ascii="Times New Roman" w:hAnsi="Times New Roman"/>
          <w:bCs/>
        </w:rPr>
        <w:t>iratmásolatokat kivéve, ha a Pénzmosás és Terrorizmusfinanszírozás Elleni Iroda, nyomozóhatóság, ügyészség, bíróság megkeresésében a megőrz</w:t>
      </w:r>
      <w:r w:rsidR="00A45810">
        <w:rPr>
          <w:rFonts w:ascii="Times New Roman" w:hAnsi="Times New Roman"/>
          <w:bCs/>
        </w:rPr>
        <w:t>ési határidő meghosszabbítására intézkedett a szolgáltató felé. Az iratmegőrzési határidő ebben az esetben az üzleti kapcsolat megszűnését követő maximum 10 év lehet</w:t>
      </w:r>
      <w:r w:rsidR="004879EB">
        <w:rPr>
          <w:rFonts w:ascii="Times New Roman" w:hAnsi="Times New Roman"/>
          <w:bCs/>
        </w:rPr>
        <w:t>,</w:t>
      </w:r>
      <w:r w:rsidR="00A45810">
        <w:rPr>
          <w:rFonts w:ascii="Times New Roman" w:hAnsi="Times New Roman"/>
          <w:bCs/>
        </w:rPr>
        <w:t xml:space="preserve"> ha nevezett hatóságoknak folyamatban lévő, vagy jövőben megindítandó eljárás lefolytatásához van szükségük a szolgáltató által kezelt adatokra, iratokra, okiratmásolatokra. </w:t>
      </w:r>
    </w:p>
    <w:p w:rsidR="004879EB" w:rsidRDefault="004879EB" w:rsidP="004C3C60">
      <w:pPr>
        <w:ind w:right="-1"/>
        <w:jc w:val="both"/>
        <w:rPr>
          <w:rFonts w:ascii="Times New Roman" w:hAnsi="Times New Roman"/>
          <w:bCs/>
        </w:rPr>
      </w:pPr>
      <w:r>
        <w:rPr>
          <w:rFonts w:ascii="Times New Roman" w:hAnsi="Times New Roman"/>
          <w:bCs/>
        </w:rPr>
        <w:t>A hatóságok az eljárás jogerős lezárásáról vagy a megindítani tervezett eljárás meghiúsulásáról a szolgáltatót haladéktalanul értesítik</w:t>
      </w:r>
      <w:r w:rsidR="00181EC3">
        <w:rPr>
          <w:rFonts w:ascii="Times New Roman" w:hAnsi="Times New Roman"/>
          <w:bCs/>
        </w:rPr>
        <w:t>,</w:t>
      </w:r>
      <w:r w:rsidR="00710F04">
        <w:rPr>
          <w:rFonts w:ascii="Times New Roman" w:hAnsi="Times New Roman"/>
          <w:bCs/>
        </w:rPr>
        <w:t xml:space="preserve"> ha a megőrzési határidő meghosszabbítását kérték</w:t>
      </w:r>
      <w:r>
        <w:rPr>
          <w:rFonts w:ascii="Times New Roman" w:hAnsi="Times New Roman"/>
          <w:bCs/>
        </w:rPr>
        <w:t xml:space="preserve">. </w:t>
      </w:r>
    </w:p>
    <w:p w:rsidR="00AA7082" w:rsidRDefault="00AA7082" w:rsidP="004C3C60">
      <w:pPr>
        <w:ind w:right="-1"/>
        <w:jc w:val="both"/>
        <w:rPr>
          <w:rFonts w:ascii="Times New Roman" w:hAnsi="Times New Roman"/>
          <w:bCs/>
        </w:rPr>
      </w:pPr>
    </w:p>
    <w:p w:rsidR="00AA7082" w:rsidRPr="00694F84" w:rsidRDefault="00181EC3" w:rsidP="004C3C60">
      <w:pPr>
        <w:ind w:right="-1"/>
        <w:jc w:val="both"/>
        <w:rPr>
          <w:rFonts w:ascii="Times New Roman" w:hAnsi="Times New Roman"/>
          <w:bCs/>
        </w:rPr>
      </w:pPr>
      <w:r>
        <w:rPr>
          <w:rFonts w:ascii="Times New Roman" w:hAnsi="Times New Roman"/>
          <w:bCs/>
        </w:rPr>
        <w:t xml:space="preserve">A kijelölt vezető köteles gondoskodni arról, hogy a szolgáltatónál a fentiekben leírt adatkezelési előírások maradéktalanul betartásra kerüljenek. Az adat, iratmegőrzési határidő leteltét követően az adatok, iratok, okirat másolatok haladéktalanul törlésre, megsemmisítésre kerüljenek. </w:t>
      </w:r>
    </w:p>
    <w:p w:rsidR="00B713FE" w:rsidRDefault="00B713FE">
      <w:pPr>
        <w:numPr>
          <w:ilvl w:val="12"/>
          <w:numId w:val="0"/>
        </w:numPr>
        <w:ind w:right="-1"/>
        <w:jc w:val="center"/>
        <w:rPr>
          <w:rFonts w:ascii="Times New Roman" w:hAnsi="Times New Roman"/>
          <w:b/>
          <w:bCs/>
        </w:rPr>
      </w:pPr>
    </w:p>
    <w:p w:rsidR="00B900CA" w:rsidRDefault="001B6920">
      <w:pPr>
        <w:numPr>
          <w:ilvl w:val="12"/>
          <w:numId w:val="0"/>
        </w:numPr>
        <w:ind w:right="-1"/>
        <w:jc w:val="center"/>
        <w:rPr>
          <w:rFonts w:ascii="Times New Roman" w:hAnsi="Times New Roman"/>
          <w:b/>
          <w:bCs/>
        </w:rPr>
      </w:pPr>
      <w:r>
        <w:rPr>
          <w:rFonts w:ascii="Times New Roman" w:hAnsi="Times New Roman"/>
          <w:b/>
          <w:bCs/>
        </w:rPr>
        <w:t>VII. Foglalkoztatottak védelmére, képzésére vonatkozó előírások</w:t>
      </w:r>
    </w:p>
    <w:p w:rsidR="008D006A" w:rsidRDefault="008D006A">
      <w:pPr>
        <w:numPr>
          <w:ilvl w:val="12"/>
          <w:numId w:val="0"/>
        </w:numPr>
        <w:ind w:right="-1"/>
        <w:jc w:val="center"/>
        <w:rPr>
          <w:rFonts w:ascii="Times New Roman" w:hAnsi="Times New Roman"/>
          <w:b/>
          <w:bCs/>
        </w:rPr>
      </w:pPr>
    </w:p>
    <w:p w:rsidR="008D006A" w:rsidRDefault="008D006A" w:rsidP="008D006A">
      <w:pPr>
        <w:numPr>
          <w:ilvl w:val="12"/>
          <w:numId w:val="0"/>
        </w:numPr>
        <w:ind w:right="-1"/>
        <w:jc w:val="both"/>
        <w:rPr>
          <w:rFonts w:ascii="Times New Roman" w:hAnsi="Times New Roman"/>
          <w:b/>
          <w:bCs/>
        </w:rPr>
      </w:pPr>
      <w:r>
        <w:rPr>
          <w:rFonts w:ascii="Times New Roman" w:hAnsi="Times New Roman"/>
          <w:b/>
          <w:bCs/>
        </w:rPr>
        <w:t>Ha a szolgáltató a tevékenységét egyedül végzi</w:t>
      </w:r>
      <w:r w:rsidR="00BA0351">
        <w:rPr>
          <w:rFonts w:ascii="Times New Roman" w:hAnsi="Times New Roman"/>
          <w:b/>
          <w:bCs/>
        </w:rPr>
        <w:t>, az</w:t>
      </w:r>
      <w:r>
        <w:rPr>
          <w:rFonts w:ascii="Times New Roman" w:hAnsi="Times New Roman"/>
          <w:b/>
          <w:bCs/>
        </w:rPr>
        <w:t xml:space="preserve"> e fejezetben részletezett rendelkezéseket nem alkalmazza.</w:t>
      </w:r>
    </w:p>
    <w:p w:rsidR="00805BA0" w:rsidRDefault="00805BA0">
      <w:pPr>
        <w:numPr>
          <w:ilvl w:val="12"/>
          <w:numId w:val="0"/>
        </w:numPr>
        <w:ind w:right="-1"/>
        <w:jc w:val="center"/>
        <w:rPr>
          <w:rFonts w:ascii="Times New Roman" w:hAnsi="Times New Roman"/>
          <w:b/>
          <w:bCs/>
        </w:rPr>
      </w:pPr>
    </w:p>
    <w:p w:rsidR="00B0291C" w:rsidRDefault="00D66051" w:rsidP="00805BA0">
      <w:pPr>
        <w:numPr>
          <w:ilvl w:val="12"/>
          <w:numId w:val="0"/>
        </w:numPr>
        <w:ind w:right="-1"/>
        <w:jc w:val="both"/>
        <w:rPr>
          <w:rFonts w:ascii="Times New Roman" w:hAnsi="Times New Roman"/>
          <w:bCs/>
        </w:rPr>
      </w:pPr>
      <w:r w:rsidRPr="00DB0BEF">
        <w:rPr>
          <w:rFonts w:ascii="Times New Roman" w:hAnsi="Times New Roman"/>
          <w:bCs/>
        </w:rPr>
        <w:t xml:space="preserve">A </w:t>
      </w:r>
      <w:r w:rsidR="009F6317">
        <w:rPr>
          <w:rFonts w:ascii="Times New Roman" w:hAnsi="Times New Roman"/>
          <w:bCs/>
        </w:rPr>
        <w:t xml:space="preserve">könyvviteli </w:t>
      </w:r>
      <w:r w:rsidR="00317AFD">
        <w:rPr>
          <w:rFonts w:ascii="Times New Roman" w:hAnsi="Times New Roman"/>
          <w:bCs/>
        </w:rPr>
        <w:t>tevékenységben</w:t>
      </w:r>
      <w:r w:rsidR="00FB1047" w:rsidRPr="00DB0BEF">
        <w:rPr>
          <w:rFonts w:ascii="Times New Roman" w:hAnsi="Times New Roman"/>
          <w:bCs/>
        </w:rPr>
        <w:t xml:space="preserve"> részt vevő foglalkoztatott joga és kötelezettsége</w:t>
      </w:r>
      <w:r w:rsidRPr="00DB0BEF">
        <w:rPr>
          <w:rFonts w:ascii="Times New Roman" w:hAnsi="Times New Roman"/>
          <w:bCs/>
        </w:rPr>
        <w:t xml:space="preserve"> megismerni, </w:t>
      </w:r>
      <w:r w:rsidRPr="00DB0BEF">
        <w:rPr>
          <w:rFonts w:ascii="Times New Roman" w:hAnsi="Times New Roman"/>
          <w:bCs/>
        </w:rPr>
        <w:lastRenderedPageBreak/>
        <w:t xml:space="preserve">hogy </w:t>
      </w:r>
      <w:r w:rsidR="00914B65" w:rsidRPr="00131399">
        <w:rPr>
          <w:rFonts w:ascii="Times New Roman" w:hAnsi="Times New Roman"/>
          <w:bCs/>
        </w:rPr>
        <w:t>a Pmt.</w:t>
      </w:r>
      <w:r w:rsidR="00783AD6" w:rsidRPr="00A94093">
        <w:rPr>
          <w:rFonts w:ascii="Times New Roman" w:hAnsi="Times New Roman"/>
          <w:bCs/>
        </w:rPr>
        <w:t>-ben</w:t>
      </w:r>
      <w:r w:rsidR="00914B65" w:rsidRPr="00A94093">
        <w:rPr>
          <w:rFonts w:ascii="Times New Roman" w:hAnsi="Times New Roman"/>
          <w:bCs/>
        </w:rPr>
        <w:t xml:space="preserve"> és a Kit.</w:t>
      </w:r>
      <w:r w:rsidR="00783AD6" w:rsidRPr="00A94093">
        <w:rPr>
          <w:rFonts w:ascii="Times New Roman" w:hAnsi="Times New Roman"/>
          <w:bCs/>
        </w:rPr>
        <w:t>-ben</w:t>
      </w:r>
      <w:r w:rsidR="00914B65" w:rsidRPr="00A94093">
        <w:rPr>
          <w:rFonts w:ascii="Times New Roman" w:hAnsi="Times New Roman"/>
          <w:bCs/>
        </w:rPr>
        <w:t xml:space="preserve"> </w:t>
      </w:r>
      <w:r w:rsidR="00C25450" w:rsidRPr="00A94093">
        <w:rPr>
          <w:rFonts w:ascii="Times New Roman" w:hAnsi="Times New Roman"/>
          <w:bCs/>
        </w:rPr>
        <w:t xml:space="preserve">előírt kötelezettségek szolgáltató által történő </w:t>
      </w:r>
      <w:r w:rsidR="00914B65" w:rsidRPr="00007494">
        <w:rPr>
          <w:rFonts w:ascii="Times New Roman" w:hAnsi="Times New Roman"/>
          <w:bCs/>
        </w:rPr>
        <w:t>végrehajtása során m</w:t>
      </w:r>
      <w:r w:rsidR="00FB1047" w:rsidRPr="00007494">
        <w:rPr>
          <w:rFonts w:ascii="Times New Roman" w:hAnsi="Times New Roman"/>
          <w:bCs/>
        </w:rPr>
        <w:t>ilyen feladatokat kell ellátnia</w:t>
      </w:r>
      <w:r w:rsidR="00914B65" w:rsidRPr="00007494">
        <w:rPr>
          <w:rFonts w:ascii="Times New Roman" w:hAnsi="Times New Roman"/>
          <w:bCs/>
        </w:rPr>
        <w:t xml:space="preserve">. </w:t>
      </w:r>
      <w:r w:rsidR="00FB1047" w:rsidRPr="00A02C5C">
        <w:rPr>
          <w:rFonts w:ascii="Times New Roman" w:hAnsi="Times New Roman"/>
          <w:bCs/>
        </w:rPr>
        <w:t xml:space="preserve">A kijelölt vezető gondoskodik arról, hogy a </w:t>
      </w:r>
      <w:r w:rsidR="00D419BB" w:rsidRPr="00582B52">
        <w:rPr>
          <w:rFonts w:ascii="Times New Roman" w:hAnsi="Times New Roman"/>
          <w:bCs/>
        </w:rPr>
        <w:t xml:space="preserve">fenti jogszabályok végrehajtásával kapcsolatos </w:t>
      </w:r>
      <w:r w:rsidR="00FB1047" w:rsidRPr="00582B52">
        <w:rPr>
          <w:rFonts w:ascii="Times New Roman" w:hAnsi="Times New Roman"/>
          <w:bCs/>
        </w:rPr>
        <w:t xml:space="preserve">feladatait </w:t>
      </w:r>
      <w:r w:rsidR="00D419BB" w:rsidRPr="00103A14">
        <w:rPr>
          <w:rFonts w:ascii="Times New Roman" w:hAnsi="Times New Roman"/>
          <w:bCs/>
        </w:rPr>
        <w:t>jogszerűen</w:t>
      </w:r>
      <w:r w:rsidR="00FB1047" w:rsidRPr="00103A14">
        <w:rPr>
          <w:rFonts w:ascii="Times New Roman" w:hAnsi="Times New Roman"/>
          <w:bCs/>
        </w:rPr>
        <w:t xml:space="preserve"> ellátó foglalkoztatott</w:t>
      </w:r>
      <w:r w:rsidR="00B0291C" w:rsidRPr="0083189E">
        <w:rPr>
          <w:rFonts w:ascii="Times New Roman" w:hAnsi="Times New Roman"/>
          <w:bCs/>
        </w:rPr>
        <w:t xml:space="preserve">at a szolgáltató részéről </w:t>
      </w:r>
      <w:r w:rsidR="00271C42" w:rsidRPr="007746B7">
        <w:rPr>
          <w:rFonts w:ascii="Times New Roman" w:hAnsi="Times New Roman"/>
          <w:bCs/>
        </w:rPr>
        <w:t>a feladatának végrehajtása miatt semmilyen hátrány</w:t>
      </w:r>
      <w:r w:rsidR="00054E91" w:rsidRPr="007746B7">
        <w:rPr>
          <w:rFonts w:ascii="Times New Roman" w:hAnsi="Times New Roman"/>
          <w:bCs/>
        </w:rPr>
        <w:t xml:space="preserve"> ne</w:t>
      </w:r>
      <w:r w:rsidR="00B0291C" w:rsidRPr="007746B7">
        <w:rPr>
          <w:rFonts w:ascii="Times New Roman" w:hAnsi="Times New Roman"/>
          <w:bCs/>
        </w:rPr>
        <w:t xml:space="preserve"> ér</w:t>
      </w:r>
      <w:r w:rsidR="00054E91" w:rsidRPr="007746B7">
        <w:rPr>
          <w:rFonts w:ascii="Times New Roman" w:hAnsi="Times New Roman"/>
          <w:bCs/>
        </w:rPr>
        <w:t>je</w:t>
      </w:r>
      <w:r w:rsidR="00ED704B" w:rsidRPr="007746B7">
        <w:rPr>
          <w:rFonts w:ascii="Times New Roman" w:hAnsi="Times New Roman"/>
          <w:bCs/>
        </w:rPr>
        <w:t>. Továbbá a kijelölt vezető</w:t>
      </w:r>
      <w:r w:rsidR="00B0291C" w:rsidRPr="007746B7">
        <w:rPr>
          <w:rFonts w:ascii="Times New Roman" w:hAnsi="Times New Roman"/>
          <w:bCs/>
        </w:rPr>
        <w:t xml:space="preserve"> </w:t>
      </w:r>
      <w:r w:rsidR="00F446C8" w:rsidRPr="007746B7">
        <w:rPr>
          <w:rFonts w:ascii="Times New Roman" w:hAnsi="Times New Roman"/>
          <w:bCs/>
        </w:rPr>
        <w:t>biztosítja a foglalkoztatott részére, hogy</w:t>
      </w:r>
      <w:r w:rsidR="00B0291C" w:rsidRPr="007746B7">
        <w:rPr>
          <w:rFonts w:ascii="Times New Roman" w:hAnsi="Times New Roman"/>
          <w:bCs/>
        </w:rPr>
        <w:t xml:space="preserve"> a meghatározott feladatának végrehajtása során </w:t>
      </w:r>
      <w:r w:rsidR="00ED704B" w:rsidRPr="007746B7">
        <w:rPr>
          <w:rFonts w:ascii="Times New Roman" w:hAnsi="Times New Roman"/>
          <w:bCs/>
        </w:rPr>
        <w:t xml:space="preserve">adódó </w:t>
      </w:r>
      <w:r w:rsidR="00F446C8" w:rsidRPr="007746B7">
        <w:rPr>
          <w:rFonts w:ascii="Times New Roman" w:hAnsi="Times New Roman"/>
          <w:bCs/>
        </w:rPr>
        <w:t>problémák</w:t>
      </w:r>
      <w:r w:rsidR="00B0291C" w:rsidRPr="007746B7">
        <w:rPr>
          <w:rFonts w:ascii="Times New Roman" w:hAnsi="Times New Roman"/>
          <w:bCs/>
        </w:rPr>
        <w:t xml:space="preserve"> esetén </w:t>
      </w:r>
      <w:r w:rsidR="00ED704B" w:rsidRPr="007746B7">
        <w:rPr>
          <w:rFonts w:ascii="Times New Roman" w:hAnsi="Times New Roman"/>
          <w:bCs/>
        </w:rPr>
        <w:t xml:space="preserve">segítő támogató közreműködést kapjon. </w:t>
      </w:r>
      <w:r w:rsidR="00B0291C" w:rsidRPr="007746B7">
        <w:rPr>
          <w:rFonts w:ascii="Times New Roman" w:hAnsi="Times New Roman"/>
          <w:bCs/>
        </w:rPr>
        <w:t xml:space="preserve"> </w:t>
      </w:r>
    </w:p>
    <w:p w:rsidR="00904C1A" w:rsidRDefault="00904C1A" w:rsidP="00805BA0">
      <w:pPr>
        <w:numPr>
          <w:ilvl w:val="12"/>
          <w:numId w:val="0"/>
        </w:numPr>
        <w:ind w:right="-1"/>
        <w:jc w:val="both"/>
        <w:rPr>
          <w:rFonts w:ascii="Times New Roman" w:hAnsi="Times New Roman"/>
          <w:bCs/>
        </w:rPr>
      </w:pPr>
    </w:p>
    <w:p w:rsidR="00904C1A" w:rsidRPr="007746B7" w:rsidRDefault="00904C1A" w:rsidP="00805BA0">
      <w:pPr>
        <w:numPr>
          <w:ilvl w:val="12"/>
          <w:numId w:val="0"/>
        </w:numPr>
        <w:ind w:right="-1"/>
        <w:jc w:val="both"/>
        <w:rPr>
          <w:rFonts w:ascii="Times New Roman" w:hAnsi="Times New Roman"/>
          <w:bCs/>
        </w:rPr>
      </w:pPr>
      <w:r w:rsidRPr="00EF5077">
        <w:rPr>
          <w:rFonts w:cs="Times"/>
        </w:rPr>
        <w:t xml:space="preserve">Jogellenes a </w:t>
      </w:r>
      <w:r w:rsidR="00584FAC">
        <w:rPr>
          <w:rFonts w:cs="Times"/>
        </w:rPr>
        <w:t>Szabályzat</w:t>
      </w:r>
      <w:r w:rsidRPr="00EF5077">
        <w:rPr>
          <w:rFonts w:cs="Times"/>
        </w:rPr>
        <w:t xml:space="preserve"> alapján vagy a pénzügyi információs egységnek pénzmosás vagy terrorizmus finanszírozása gyanúja miatt tett bejelentés következtében meghozott, a bejelentő – ideértve a szolgáltató alkalmazottait és képviselőit – számára hátrányos intézkedés, így különösen a munkáltatónak a munkavállaló szempontjából hátrányos vagy megkülönböztető intézkedése.</w:t>
      </w:r>
      <w:r>
        <w:rPr>
          <w:rFonts w:cs="Times"/>
        </w:rPr>
        <w:t xml:space="preserve"> Az ilyen intézkedés ellen panasszal vagy jogorvoslati kérelemmel élhet az, akit a hátrányos intézkedés érintett a Pmt. alapján. </w:t>
      </w:r>
    </w:p>
    <w:p w:rsidR="00054E91" w:rsidRPr="007746B7" w:rsidRDefault="00054E91" w:rsidP="00805BA0">
      <w:pPr>
        <w:numPr>
          <w:ilvl w:val="12"/>
          <w:numId w:val="0"/>
        </w:numPr>
        <w:ind w:right="-1"/>
        <w:jc w:val="both"/>
        <w:rPr>
          <w:rFonts w:ascii="Times New Roman" w:hAnsi="Times New Roman"/>
          <w:bCs/>
        </w:rPr>
      </w:pPr>
    </w:p>
    <w:p w:rsidR="00B0291C" w:rsidRPr="007746B7" w:rsidRDefault="00D37A0C" w:rsidP="00805BA0">
      <w:pPr>
        <w:numPr>
          <w:ilvl w:val="12"/>
          <w:numId w:val="0"/>
        </w:numPr>
        <w:ind w:right="-1"/>
        <w:jc w:val="both"/>
        <w:rPr>
          <w:rFonts w:ascii="Times New Roman" w:hAnsi="Times New Roman"/>
          <w:bCs/>
        </w:rPr>
      </w:pPr>
      <w:r w:rsidRPr="007746B7">
        <w:rPr>
          <w:rFonts w:ascii="Times New Roman" w:hAnsi="Times New Roman"/>
          <w:bCs/>
        </w:rPr>
        <w:t xml:space="preserve">A Pénzmosás és Terrorizmusfinanszírozás Elleni Iroda részére történő </w:t>
      </w:r>
      <w:r w:rsidR="00054E91" w:rsidRPr="007746B7">
        <w:rPr>
          <w:rFonts w:ascii="Times New Roman" w:hAnsi="Times New Roman"/>
          <w:bCs/>
        </w:rPr>
        <w:t xml:space="preserve">bejelentésből </w:t>
      </w:r>
      <w:r w:rsidRPr="007746B7">
        <w:rPr>
          <w:rFonts w:ascii="Times New Roman" w:hAnsi="Times New Roman"/>
          <w:bCs/>
        </w:rPr>
        <w:t xml:space="preserve">a bejelentésre okot adó körülményt észlelő foglalkoztatott </w:t>
      </w:r>
      <w:r w:rsidR="00054E91" w:rsidRPr="007746B7">
        <w:rPr>
          <w:rFonts w:ascii="Times New Roman" w:hAnsi="Times New Roman"/>
          <w:bCs/>
        </w:rPr>
        <w:t>személyes adatai nem szabad, hogy megállapíthatóak legyenek.</w:t>
      </w:r>
    </w:p>
    <w:p w:rsidR="00054E91" w:rsidRPr="007746B7" w:rsidRDefault="00054E91" w:rsidP="00805BA0">
      <w:pPr>
        <w:numPr>
          <w:ilvl w:val="12"/>
          <w:numId w:val="0"/>
        </w:numPr>
        <w:ind w:right="-1"/>
        <w:jc w:val="both"/>
        <w:rPr>
          <w:rFonts w:ascii="Times New Roman" w:hAnsi="Times New Roman"/>
          <w:bCs/>
        </w:rPr>
      </w:pPr>
    </w:p>
    <w:p w:rsidR="00381E4D" w:rsidRPr="007746B7" w:rsidRDefault="00054E91" w:rsidP="00381E4D">
      <w:pPr>
        <w:numPr>
          <w:ilvl w:val="12"/>
          <w:numId w:val="0"/>
        </w:numPr>
        <w:ind w:right="-1"/>
        <w:jc w:val="both"/>
        <w:rPr>
          <w:rFonts w:ascii="Times New Roman" w:hAnsi="Times New Roman"/>
          <w:bCs/>
        </w:rPr>
      </w:pPr>
      <w:r w:rsidRPr="007746B7">
        <w:rPr>
          <w:rFonts w:ascii="Times New Roman" w:hAnsi="Times New Roman"/>
          <w:bCs/>
        </w:rPr>
        <w:t xml:space="preserve">A </w:t>
      </w:r>
      <w:r w:rsidR="009F6317">
        <w:rPr>
          <w:rFonts w:ascii="Times New Roman" w:hAnsi="Times New Roman"/>
          <w:bCs/>
        </w:rPr>
        <w:t xml:space="preserve">könyvviteli </w:t>
      </w:r>
      <w:r w:rsidR="00317AFD">
        <w:rPr>
          <w:rFonts w:ascii="Times New Roman" w:hAnsi="Times New Roman"/>
          <w:bCs/>
        </w:rPr>
        <w:t xml:space="preserve">tevékenység ellátásában </w:t>
      </w:r>
      <w:r w:rsidRPr="007746B7">
        <w:rPr>
          <w:rFonts w:ascii="Times New Roman" w:hAnsi="Times New Roman"/>
          <w:bCs/>
        </w:rPr>
        <w:t>foglalkoztatottal rendelkező szolgáltató</w:t>
      </w:r>
      <w:r w:rsidR="00294F5C" w:rsidRPr="007746B7">
        <w:rPr>
          <w:rFonts w:ascii="Times New Roman" w:hAnsi="Times New Roman"/>
          <w:bCs/>
        </w:rPr>
        <w:t>nál k</w:t>
      </w:r>
      <w:r w:rsidR="00294F5C" w:rsidRPr="007746B7">
        <w:rPr>
          <w:rFonts w:ascii="Times New Roman" w:hAnsi="Times New Roman"/>
        </w:rPr>
        <w:t xml:space="preserve">épzést kell tartani minden esetben, amikor a Pmt. előírása szerint a </w:t>
      </w:r>
      <w:r w:rsidR="00584FAC">
        <w:rPr>
          <w:rFonts w:ascii="Times New Roman" w:hAnsi="Times New Roman"/>
        </w:rPr>
        <w:t>Szabályzat</w:t>
      </w:r>
      <w:r w:rsidR="00294F5C" w:rsidRPr="007746B7">
        <w:rPr>
          <w:rFonts w:ascii="Times New Roman" w:hAnsi="Times New Roman"/>
        </w:rPr>
        <w:t xml:space="preserve"> módosítására van szükség, de legalább évente egy alkalommal valamennyi, a tevékenység ellátásában részt vevő foglalkoztatott részére. </w:t>
      </w:r>
      <w:r w:rsidR="00381E4D" w:rsidRPr="007746B7">
        <w:rPr>
          <w:rFonts w:ascii="Times New Roman" w:hAnsi="Times New Roman"/>
        </w:rPr>
        <w:t xml:space="preserve">A tevékenység ellátásában részt vevő új foglalkoztatott képzését a belépést követő 15 napon belül el kell végezni. </w:t>
      </w:r>
    </w:p>
    <w:p w:rsidR="00294F5C" w:rsidRPr="00DB0BEF" w:rsidRDefault="00294F5C" w:rsidP="00294F5C">
      <w:pPr>
        <w:numPr>
          <w:ilvl w:val="12"/>
          <w:numId w:val="0"/>
        </w:numPr>
        <w:ind w:right="-1"/>
        <w:jc w:val="both"/>
        <w:rPr>
          <w:rFonts w:ascii="Times New Roman" w:hAnsi="Times New Roman"/>
        </w:rPr>
      </w:pPr>
      <w:r w:rsidRPr="00DB0BEF">
        <w:rPr>
          <w:rFonts w:ascii="Times New Roman" w:hAnsi="Times New Roman"/>
        </w:rPr>
        <w:t xml:space="preserve">Ha a szolgáltató a </w:t>
      </w:r>
      <w:r w:rsidR="009F6317">
        <w:rPr>
          <w:rFonts w:ascii="Times New Roman" w:hAnsi="Times New Roman"/>
        </w:rPr>
        <w:t xml:space="preserve">könyvviteli </w:t>
      </w:r>
      <w:r w:rsidRPr="00DB0BEF">
        <w:rPr>
          <w:rFonts w:ascii="Times New Roman" w:hAnsi="Times New Roman"/>
        </w:rPr>
        <w:t xml:space="preserve">szolgáltatásban </w:t>
      </w:r>
      <w:r w:rsidR="00381E4D" w:rsidRPr="00DB0BEF">
        <w:rPr>
          <w:rFonts w:ascii="Times New Roman" w:hAnsi="Times New Roman"/>
        </w:rPr>
        <w:t xml:space="preserve">a Pmt. hatálya alá tartozó </w:t>
      </w:r>
      <w:r w:rsidRPr="00DB0BEF">
        <w:rPr>
          <w:rFonts w:ascii="Times New Roman" w:hAnsi="Times New Roman"/>
        </w:rPr>
        <w:t xml:space="preserve">„alvállalkozót” </w:t>
      </w:r>
      <w:r w:rsidR="00381E4D" w:rsidRPr="00DB0BEF">
        <w:rPr>
          <w:rFonts w:ascii="Times New Roman" w:hAnsi="Times New Roman"/>
        </w:rPr>
        <w:t xml:space="preserve">foglalkoztat, akkor </w:t>
      </w:r>
      <w:r w:rsidR="00770179">
        <w:rPr>
          <w:rFonts w:ascii="Times New Roman" w:hAnsi="Times New Roman"/>
        </w:rPr>
        <w:t xml:space="preserve">a </w:t>
      </w:r>
      <w:r w:rsidR="00381E4D" w:rsidRPr="00DB0BEF">
        <w:rPr>
          <w:rFonts w:ascii="Times New Roman" w:hAnsi="Times New Roman"/>
        </w:rPr>
        <w:t xml:space="preserve">szolgáltató felelős azért, hogy az alvállalkozó vezetője, foglalkoztatottjai </w:t>
      </w:r>
      <w:r w:rsidR="00CE65A4" w:rsidRPr="00DB0BEF">
        <w:rPr>
          <w:rFonts w:ascii="Times New Roman" w:hAnsi="Times New Roman"/>
        </w:rPr>
        <w:t xml:space="preserve">megfelelő mértékben ismerjék a szolgáltató ügyfelei viszonylatában őket terhelő kötelezettségeket, eljárási rendet. </w:t>
      </w:r>
    </w:p>
    <w:p w:rsidR="00001C0B" w:rsidRPr="00DB0BEF" w:rsidRDefault="00001C0B" w:rsidP="00294F5C">
      <w:pPr>
        <w:numPr>
          <w:ilvl w:val="12"/>
          <w:numId w:val="0"/>
        </w:numPr>
        <w:ind w:right="-1"/>
        <w:jc w:val="both"/>
        <w:rPr>
          <w:rFonts w:ascii="Times New Roman" w:hAnsi="Times New Roman"/>
        </w:rPr>
      </w:pPr>
    </w:p>
    <w:p w:rsidR="00294F5C" w:rsidRPr="007746B7" w:rsidRDefault="00294F5C" w:rsidP="00294F5C">
      <w:pPr>
        <w:jc w:val="both"/>
        <w:rPr>
          <w:rFonts w:ascii="Times New Roman" w:hAnsi="Times New Roman"/>
          <w:bCs/>
        </w:rPr>
      </w:pPr>
      <w:r w:rsidRPr="007746B7">
        <w:rPr>
          <w:rFonts w:ascii="Times New Roman" w:hAnsi="Times New Roman"/>
        </w:rPr>
        <w:t>A rendszeres képzések témakörei különösen:</w:t>
      </w:r>
    </w:p>
    <w:p w:rsidR="00294F5C" w:rsidRPr="007746B7" w:rsidRDefault="00294F5C" w:rsidP="00294F5C">
      <w:pPr>
        <w:ind w:firstLine="204"/>
        <w:jc w:val="both"/>
        <w:rPr>
          <w:rFonts w:ascii="Times New Roman" w:hAnsi="Times New Roman"/>
          <w:bCs/>
        </w:rPr>
      </w:pPr>
      <w:r w:rsidRPr="007746B7">
        <w:rPr>
          <w:rFonts w:ascii="Times New Roman" w:hAnsi="Times New Roman"/>
          <w:bCs/>
          <w:i/>
        </w:rPr>
        <w:t>a)</w:t>
      </w:r>
      <w:r w:rsidRPr="007746B7">
        <w:rPr>
          <w:rFonts w:ascii="Times New Roman" w:hAnsi="Times New Roman"/>
          <w:bCs/>
        </w:rPr>
        <w:t xml:space="preserve"> a </w:t>
      </w:r>
      <w:r w:rsidR="00584FAC">
        <w:rPr>
          <w:rFonts w:ascii="Times New Roman" w:hAnsi="Times New Roman"/>
        </w:rPr>
        <w:t>Szabályzat</w:t>
      </w:r>
      <w:r w:rsidRPr="007746B7">
        <w:rPr>
          <w:rFonts w:ascii="Times New Roman" w:hAnsi="Times New Roman"/>
        </w:rPr>
        <w:t xml:space="preserve"> foglalkoztatottakra vonatkozó elemei a belső eljárási rend figyelembevételével, </w:t>
      </w:r>
    </w:p>
    <w:p w:rsidR="00294F5C" w:rsidRPr="007746B7" w:rsidRDefault="00294F5C" w:rsidP="00294F5C">
      <w:pPr>
        <w:ind w:firstLine="204"/>
        <w:jc w:val="both"/>
        <w:rPr>
          <w:rFonts w:ascii="Times New Roman" w:hAnsi="Times New Roman"/>
          <w:bCs/>
        </w:rPr>
      </w:pPr>
      <w:r w:rsidRPr="007746B7">
        <w:rPr>
          <w:rFonts w:ascii="Times New Roman" w:hAnsi="Times New Roman"/>
          <w:bCs/>
          <w:i/>
        </w:rPr>
        <w:t>b)</w:t>
      </w:r>
      <w:r w:rsidRPr="007746B7">
        <w:rPr>
          <w:rFonts w:ascii="Times New Roman" w:hAnsi="Times New Roman"/>
          <w:bCs/>
        </w:rPr>
        <w:t xml:space="preserve"> </w:t>
      </w:r>
      <w:r w:rsidRPr="007746B7">
        <w:rPr>
          <w:rFonts w:ascii="Times New Roman" w:hAnsi="Times New Roman"/>
        </w:rPr>
        <w:t>a pénzmosásra, a dolog büntetendő cselekményből való származására, terrorizmus finanszírozására utaló tény, adat, körülmény megállapításakor figyelembe veendő szempontok,</w:t>
      </w:r>
    </w:p>
    <w:p w:rsidR="00294F5C" w:rsidRPr="007746B7" w:rsidRDefault="00294F5C" w:rsidP="00294F5C">
      <w:pPr>
        <w:ind w:firstLine="204"/>
        <w:jc w:val="both"/>
        <w:rPr>
          <w:rFonts w:ascii="Times New Roman" w:hAnsi="Times New Roman"/>
        </w:rPr>
      </w:pPr>
      <w:r w:rsidRPr="007746B7">
        <w:rPr>
          <w:rFonts w:ascii="Times New Roman" w:hAnsi="Times New Roman"/>
          <w:bCs/>
          <w:i/>
        </w:rPr>
        <w:t>c)</w:t>
      </w:r>
      <w:r w:rsidRPr="007746B7">
        <w:rPr>
          <w:rFonts w:ascii="Times New Roman" w:hAnsi="Times New Roman"/>
          <w:bCs/>
        </w:rPr>
        <w:t xml:space="preserve"> </w:t>
      </w:r>
      <w:r w:rsidRPr="007746B7">
        <w:rPr>
          <w:rFonts w:ascii="Times New Roman" w:hAnsi="Times New Roman"/>
        </w:rPr>
        <w:t>az Európai Unió és az ENSZ Biztonsági Tanácsa által elrendelt pénzügyi és vagyoni korlátozó intézkedéseket érintő nemzetközi és hazai jogszabályi rendelkezések foglalkoztatottakat érintő elemei.</w:t>
      </w:r>
    </w:p>
    <w:p w:rsidR="00FB3921" w:rsidRPr="007746B7" w:rsidRDefault="00FB3921" w:rsidP="00FB3921">
      <w:pPr>
        <w:jc w:val="both"/>
        <w:rPr>
          <w:rFonts w:ascii="Times New Roman" w:hAnsi="Times New Roman"/>
        </w:rPr>
      </w:pPr>
    </w:p>
    <w:p w:rsidR="00FB3921" w:rsidRPr="00A94093" w:rsidRDefault="00FB3921" w:rsidP="00FB3921">
      <w:pPr>
        <w:jc w:val="both"/>
        <w:rPr>
          <w:rFonts w:ascii="Times New Roman" w:hAnsi="Times New Roman"/>
          <w:bCs/>
        </w:rPr>
      </w:pPr>
      <w:r w:rsidRPr="00DB0BEF">
        <w:rPr>
          <w:rFonts w:ascii="Times New Roman" w:hAnsi="Times New Roman"/>
        </w:rPr>
        <w:t xml:space="preserve">A Pénzmosás és Terrorizmusfinanszírozás Elleni Iroda által javasolt oktatási tematikát a </w:t>
      </w:r>
      <w:r w:rsidR="009B3D69" w:rsidRPr="00DB0BEF">
        <w:rPr>
          <w:rFonts w:ascii="Times New Roman" w:hAnsi="Times New Roman"/>
        </w:rPr>
        <w:t>4</w:t>
      </w:r>
      <w:r w:rsidRPr="00DB0BEF">
        <w:rPr>
          <w:rFonts w:ascii="Times New Roman" w:hAnsi="Times New Roman"/>
        </w:rPr>
        <w:t xml:space="preserve">. számú melléklet tartalmazza. A tematika alapján a szolgáltatónál a képzés végrehajtására feljogosított személy (Kijelölt vezető) oktatásban részesítheti a szolgáltatónál a </w:t>
      </w:r>
      <w:r w:rsidR="00770179">
        <w:rPr>
          <w:rFonts w:ascii="Times New Roman" w:hAnsi="Times New Roman"/>
        </w:rPr>
        <w:t>könyvviteli</w:t>
      </w:r>
      <w:r w:rsidR="004A63C0" w:rsidRPr="00DB0BEF">
        <w:rPr>
          <w:rFonts w:ascii="Times New Roman" w:hAnsi="Times New Roman"/>
        </w:rPr>
        <w:t xml:space="preserve"> </w:t>
      </w:r>
      <w:r w:rsidRPr="00DB0BEF">
        <w:rPr>
          <w:rFonts w:ascii="Times New Roman" w:hAnsi="Times New Roman"/>
        </w:rPr>
        <w:t>szolgáltatásban részt vevő</w:t>
      </w:r>
      <w:r w:rsidRPr="00131399">
        <w:rPr>
          <w:rFonts w:ascii="Times New Roman" w:hAnsi="Times New Roman"/>
        </w:rPr>
        <w:t xml:space="preserve"> vezetőket, foglalkoztatottakat (segítő családtagot, alvállalkozót).</w:t>
      </w:r>
    </w:p>
    <w:p w:rsidR="00E144B4" w:rsidRPr="00A94093" w:rsidRDefault="00E144B4" w:rsidP="00054E91">
      <w:pPr>
        <w:pStyle w:val="Szvegtrzs"/>
        <w:spacing w:after="0"/>
        <w:ind w:right="-1"/>
        <w:rPr>
          <w:rFonts w:ascii="Times New Roman" w:hAnsi="Times New Roman"/>
          <w:b/>
        </w:rPr>
      </w:pPr>
    </w:p>
    <w:p w:rsidR="009D0028" w:rsidRPr="00007494" w:rsidRDefault="00562DA5" w:rsidP="009D0028">
      <w:pPr>
        <w:pStyle w:val="Szvegtrzs"/>
        <w:spacing w:after="0"/>
        <w:ind w:right="-1"/>
        <w:jc w:val="center"/>
        <w:rPr>
          <w:rFonts w:ascii="Times New Roman" w:hAnsi="Times New Roman"/>
          <w:b/>
        </w:rPr>
      </w:pPr>
      <w:r w:rsidRPr="00007494">
        <w:rPr>
          <w:rFonts w:ascii="Times New Roman" w:hAnsi="Times New Roman"/>
          <w:b/>
        </w:rPr>
        <w:t>VII</w:t>
      </w:r>
      <w:r w:rsidR="00B900CA" w:rsidRPr="00007494">
        <w:rPr>
          <w:rFonts w:ascii="Times New Roman" w:hAnsi="Times New Roman"/>
          <w:b/>
        </w:rPr>
        <w:t xml:space="preserve">I. </w:t>
      </w:r>
      <w:r w:rsidR="009D0028" w:rsidRPr="00007494">
        <w:rPr>
          <w:rFonts w:ascii="Times New Roman" w:hAnsi="Times New Roman"/>
          <w:b/>
        </w:rPr>
        <w:t>Belső ellenőrző és információs rendszer</w:t>
      </w:r>
    </w:p>
    <w:p w:rsidR="009D0028" w:rsidRPr="00A02C5C" w:rsidRDefault="009D0028" w:rsidP="009D0028">
      <w:pPr>
        <w:pStyle w:val="Szvegtrzs"/>
        <w:spacing w:after="0"/>
        <w:ind w:right="-1"/>
        <w:rPr>
          <w:rFonts w:ascii="Times New Roman" w:hAnsi="Times New Roman"/>
          <w:b/>
        </w:rPr>
      </w:pPr>
    </w:p>
    <w:p w:rsidR="009D0028" w:rsidRPr="00582B52" w:rsidRDefault="009D0028" w:rsidP="005275E2">
      <w:pPr>
        <w:pStyle w:val="Szvegtrzs"/>
        <w:numPr>
          <w:ilvl w:val="0"/>
          <w:numId w:val="28"/>
        </w:numPr>
        <w:spacing w:after="0"/>
        <w:ind w:right="-1"/>
        <w:rPr>
          <w:rFonts w:ascii="Times New Roman" w:hAnsi="Times New Roman"/>
        </w:rPr>
      </w:pPr>
      <w:r w:rsidRPr="00582B52">
        <w:rPr>
          <w:rFonts w:ascii="Times New Roman" w:hAnsi="Times New Roman"/>
        </w:rPr>
        <w:t xml:space="preserve">Kijelölt vezető </w:t>
      </w:r>
      <w:r w:rsidR="000A2F14" w:rsidRPr="00582B52">
        <w:rPr>
          <w:rFonts w:ascii="Times New Roman" w:hAnsi="Times New Roman"/>
        </w:rPr>
        <w:t xml:space="preserve">adatai, </w:t>
      </w:r>
      <w:r w:rsidRPr="00582B52">
        <w:rPr>
          <w:rFonts w:ascii="Times New Roman" w:hAnsi="Times New Roman"/>
        </w:rPr>
        <w:t>hatáskörének meghatározása</w:t>
      </w:r>
    </w:p>
    <w:p w:rsidR="009D0028" w:rsidRPr="00103A14" w:rsidRDefault="009D0028" w:rsidP="009D0028">
      <w:pPr>
        <w:pStyle w:val="Szvegtrzs"/>
        <w:spacing w:after="0"/>
        <w:ind w:right="-1"/>
        <w:rPr>
          <w:rFonts w:ascii="Times New Roman" w:hAnsi="Times New Roman"/>
        </w:rPr>
      </w:pPr>
    </w:p>
    <w:p w:rsidR="009D0028" w:rsidRPr="007746B7" w:rsidRDefault="009D0028" w:rsidP="009D0028">
      <w:pPr>
        <w:jc w:val="both"/>
        <w:rPr>
          <w:rFonts w:ascii="Times New Roman" w:hAnsi="Times New Roman"/>
        </w:rPr>
      </w:pPr>
      <w:r w:rsidRPr="007746B7">
        <w:rPr>
          <w:rFonts w:ascii="Times New Roman" w:hAnsi="Times New Roman"/>
        </w:rPr>
        <w:t>A szolgáltatónál a kijelölt vezető:</w:t>
      </w:r>
    </w:p>
    <w:p w:rsidR="009D0028" w:rsidRPr="007746B7" w:rsidRDefault="009D0028" w:rsidP="009D0028">
      <w:pPr>
        <w:jc w:val="both"/>
        <w:rPr>
          <w:rFonts w:ascii="Times New Roman" w:hAnsi="Times New Roman"/>
        </w:rPr>
      </w:pPr>
      <w:r w:rsidRPr="007746B7">
        <w:rPr>
          <w:rFonts w:ascii="Times New Roman" w:hAnsi="Times New Roman"/>
        </w:rPr>
        <w:t>Név:</w:t>
      </w:r>
    </w:p>
    <w:p w:rsidR="009D0028" w:rsidRPr="007746B7" w:rsidRDefault="009D0028" w:rsidP="009D0028">
      <w:pPr>
        <w:jc w:val="both"/>
        <w:rPr>
          <w:rFonts w:ascii="Times New Roman" w:hAnsi="Times New Roman"/>
        </w:rPr>
      </w:pPr>
      <w:r w:rsidRPr="007746B7">
        <w:rPr>
          <w:rFonts w:ascii="Times New Roman" w:hAnsi="Times New Roman"/>
        </w:rPr>
        <w:t>Beosztás:</w:t>
      </w:r>
    </w:p>
    <w:p w:rsidR="009D0028" w:rsidRPr="007746B7" w:rsidRDefault="009D0028" w:rsidP="009D0028">
      <w:pPr>
        <w:jc w:val="both"/>
        <w:rPr>
          <w:rFonts w:ascii="Times New Roman" w:hAnsi="Times New Roman"/>
        </w:rPr>
      </w:pPr>
    </w:p>
    <w:p w:rsidR="00BA0351" w:rsidRPr="007746B7" w:rsidRDefault="00BA0351" w:rsidP="009D0028">
      <w:pPr>
        <w:jc w:val="both"/>
        <w:rPr>
          <w:rFonts w:ascii="Times New Roman" w:hAnsi="Times New Roman"/>
        </w:rPr>
      </w:pPr>
      <w:r w:rsidRPr="00DB0BEF">
        <w:rPr>
          <w:rFonts w:ascii="Times New Roman" w:hAnsi="Times New Roman"/>
          <w:b/>
          <w:bCs/>
        </w:rPr>
        <w:t>Ha a szolgáltató a tevékenységét egyedül végzi, a kijelölt vezető adatai kitöltendőek, de a továbbiakban részletezett belső ellenőrző és információs rendszer üzemeltetésével</w:t>
      </w:r>
      <w:r w:rsidR="00EF1A99">
        <w:rPr>
          <w:rFonts w:ascii="Times New Roman" w:hAnsi="Times New Roman"/>
          <w:b/>
          <w:bCs/>
        </w:rPr>
        <w:t>,</w:t>
      </w:r>
      <w:r w:rsidRPr="00DB0BEF">
        <w:rPr>
          <w:rFonts w:ascii="Times New Roman" w:hAnsi="Times New Roman"/>
          <w:b/>
          <w:bCs/>
        </w:rPr>
        <w:t xml:space="preserve"> valamint a képzési programok szervezésével kapcsolatos feladatok a szolgáltatót nem terhelik. </w:t>
      </w:r>
    </w:p>
    <w:p w:rsidR="00BA0351" w:rsidRPr="007746B7" w:rsidRDefault="00BA0351" w:rsidP="009D0028">
      <w:pPr>
        <w:jc w:val="both"/>
        <w:rPr>
          <w:rFonts w:ascii="Times New Roman" w:hAnsi="Times New Roman"/>
        </w:rPr>
      </w:pPr>
    </w:p>
    <w:p w:rsidR="009D0028" w:rsidRPr="007746B7" w:rsidRDefault="009D0028" w:rsidP="002F0DA1">
      <w:pPr>
        <w:jc w:val="both"/>
        <w:rPr>
          <w:rFonts w:ascii="Times New Roman" w:hAnsi="Times New Roman"/>
        </w:rPr>
      </w:pPr>
      <w:r w:rsidRPr="007746B7">
        <w:rPr>
          <w:rFonts w:ascii="Times New Roman" w:hAnsi="Times New Roman"/>
        </w:rPr>
        <w:t>A kijelölt vezető feladatai:</w:t>
      </w:r>
    </w:p>
    <w:p w:rsidR="009D0028" w:rsidRPr="007746B7" w:rsidRDefault="009D0028" w:rsidP="00D25CED">
      <w:pPr>
        <w:numPr>
          <w:ilvl w:val="1"/>
          <w:numId w:val="42"/>
        </w:numPr>
        <w:ind w:left="284" w:hanging="284"/>
        <w:jc w:val="both"/>
        <w:rPr>
          <w:rFonts w:ascii="Times New Roman" w:hAnsi="Times New Roman"/>
        </w:rPr>
      </w:pPr>
      <w:r w:rsidRPr="007746B7">
        <w:rPr>
          <w:rFonts w:ascii="Times New Roman" w:hAnsi="Times New Roman"/>
        </w:rPr>
        <w:t>ügyfél-átvilágítási intézkedések végrehajtását, ellenőrzését segítő információs rendszer kialakítása, ezzel kapcsolatos belső ellenőri tevékenység ellátása;</w:t>
      </w:r>
    </w:p>
    <w:p w:rsidR="00D25CED" w:rsidRPr="007746B7" w:rsidRDefault="00D25CED" w:rsidP="00D25CED">
      <w:pPr>
        <w:numPr>
          <w:ilvl w:val="1"/>
          <w:numId w:val="42"/>
        </w:numPr>
        <w:ind w:left="284" w:hanging="284"/>
        <w:jc w:val="both"/>
        <w:rPr>
          <w:rFonts w:ascii="Times New Roman" w:hAnsi="Times New Roman"/>
        </w:rPr>
      </w:pPr>
      <w:r w:rsidRPr="007746B7">
        <w:rPr>
          <w:rFonts w:ascii="Times New Roman" w:hAnsi="Times New Roman"/>
        </w:rPr>
        <w:t>bejelentési kötelezettség teljesítését, ellenőrzését segítő információs rendszer kialakítása, a bejelentésre okot adó körülmények foglalkoztatottak által történő felismerésének ellenőrzése;</w:t>
      </w:r>
    </w:p>
    <w:p w:rsidR="00D25CED" w:rsidRDefault="00D25CED" w:rsidP="00D25CED">
      <w:pPr>
        <w:numPr>
          <w:ilvl w:val="1"/>
          <w:numId w:val="42"/>
        </w:numPr>
        <w:ind w:left="284" w:hanging="284"/>
        <w:jc w:val="both"/>
        <w:rPr>
          <w:rFonts w:ascii="Times New Roman" w:hAnsi="Times New Roman"/>
        </w:rPr>
      </w:pPr>
      <w:r w:rsidRPr="007746B7">
        <w:rPr>
          <w:rFonts w:ascii="Times New Roman" w:hAnsi="Times New Roman"/>
        </w:rPr>
        <w:t>nyilvántartások naprakészen tartásával kapcsolatos ellenőrzési feladatok ellátása;</w:t>
      </w:r>
    </w:p>
    <w:p w:rsidR="00C9518F" w:rsidRPr="00C9518F" w:rsidRDefault="00C9518F" w:rsidP="00C9518F">
      <w:pPr>
        <w:numPr>
          <w:ilvl w:val="1"/>
          <w:numId w:val="42"/>
        </w:numPr>
        <w:ind w:left="284" w:hanging="284"/>
        <w:jc w:val="both"/>
        <w:rPr>
          <w:rFonts w:ascii="Times New Roman" w:hAnsi="Times New Roman"/>
        </w:rPr>
      </w:pPr>
      <w:r>
        <w:rPr>
          <w:rFonts w:ascii="Times New Roman" w:hAnsi="Times New Roman"/>
        </w:rPr>
        <w:t>az ügyfelek kockázati besorolásának elvégzése, dokumentálása, felülvizsgálata;</w:t>
      </w:r>
    </w:p>
    <w:p w:rsidR="00D25CED" w:rsidRPr="007746B7" w:rsidRDefault="00D25CED" w:rsidP="00D25CED">
      <w:pPr>
        <w:numPr>
          <w:ilvl w:val="1"/>
          <w:numId w:val="42"/>
        </w:numPr>
        <w:ind w:left="284" w:hanging="284"/>
        <w:jc w:val="both"/>
        <w:rPr>
          <w:rFonts w:ascii="Times New Roman" w:hAnsi="Times New Roman"/>
        </w:rPr>
      </w:pPr>
      <w:r w:rsidRPr="007746B7">
        <w:rPr>
          <w:rFonts w:ascii="Times New Roman" w:hAnsi="Times New Roman"/>
        </w:rPr>
        <w:t>a pénzügyi információs egységtől és a bűnüldöző szervektől érkezett megkeresések teljes körű és határidőben történő teljesítésének biztosítása;</w:t>
      </w:r>
    </w:p>
    <w:p w:rsidR="00D25CED" w:rsidRPr="007746B7" w:rsidRDefault="00D25CED" w:rsidP="00D25CED">
      <w:pPr>
        <w:numPr>
          <w:ilvl w:val="1"/>
          <w:numId w:val="42"/>
        </w:numPr>
        <w:ind w:left="284" w:hanging="284"/>
        <w:jc w:val="both"/>
        <w:rPr>
          <w:rFonts w:ascii="Times New Roman" w:hAnsi="Times New Roman"/>
        </w:rPr>
      </w:pPr>
      <w:r w:rsidRPr="007746B7">
        <w:rPr>
          <w:rFonts w:ascii="Times New Roman" w:hAnsi="Times New Roman"/>
        </w:rPr>
        <w:t>a belső, névtelenséget biztosító értesítési rendszer kialakítása;</w:t>
      </w:r>
    </w:p>
    <w:p w:rsidR="00D25CED" w:rsidRPr="007746B7" w:rsidRDefault="00D25CED" w:rsidP="00D25CED">
      <w:pPr>
        <w:numPr>
          <w:ilvl w:val="1"/>
          <w:numId w:val="42"/>
        </w:numPr>
        <w:ind w:left="284" w:hanging="284"/>
        <w:jc w:val="both"/>
        <w:rPr>
          <w:rFonts w:ascii="Times New Roman" w:hAnsi="Times New Roman"/>
        </w:rPr>
      </w:pPr>
      <w:r w:rsidRPr="007746B7">
        <w:rPr>
          <w:rFonts w:ascii="Times New Roman" w:hAnsi="Times New Roman"/>
        </w:rPr>
        <w:t>képzési programok szervezése;</w:t>
      </w:r>
    </w:p>
    <w:p w:rsidR="00D25CED" w:rsidRPr="007746B7" w:rsidRDefault="00D25CED" w:rsidP="00D25CED">
      <w:pPr>
        <w:numPr>
          <w:ilvl w:val="1"/>
          <w:numId w:val="42"/>
        </w:numPr>
        <w:ind w:left="284" w:hanging="284"/>
        <w:jc w:val="both"/>
        <w:rPr>
          <w:rFonts w:ascii="Times New Roman" w:hAnsi="Times New Roman"/>
        </w:rPr>
      </w:pPr>
      <w:r w:rsidRPr="00DB0BEF">
        <w:rPr>
          <w:rFonts w:ascii="Times New Roman" w:hAnsi="Times New Roman"/>
        </w:rPr>
        <w:t>közreműködés a felügyeleti ellenőrzés keretében végrehajtott helyszíni hatósági ellenőrzések során.</w:t>
      </w:r>
    </w:p>
    <w:p w:rsidR="00D25CED" w:rsidRPr="007746B7" w:rsidRDefault="00D25CED" w:rsidP="00D25CED">
      <w:pPr>
        <w:jc w:val="both"/>
        <w:rPr>
          <w:rFonts w:ascii="Times New Roman" w:hAnsi="Times New Roman"/>
        </w:rPr>
      </w:pPr>
    </w:p>
    <w:p w:rsidR="009D0028" w:rsidRPr="007746B7" w:rsidRDefault="009D0028" w:rsidP="002F0DA1">
      <w:pPr>
        <w:jc w:val="both"/>
        <w:rPr>
          <w:rFonts w:ascii="Times New Roman" w:hAnsi="Times New Roman"/>
        </w:rPr>
      </w:pPr>
      <w:r w:rsidRPr="007746B7">
        <w:rPr>
          <w:rFonts w:ascii="Times New Roman" w:hAnsi="Times New Roman"/>
        </w:rPr>
        <w:t xml:space="preserve">A kijelölt vezető </w:t>
      </w:r>
      <w:r w:rsidRPr="007746B7">
        <w:rPr>
          <w:rFonts w:ascii="Times New Roman" w:hAnsi="Times New Roman"/>
          <w:i/>
        </w:rPr>
        <w:t>a)-c)</w:t>
      </w:r>
      <w:r w:rsidRPr="007746B7">
        <w:rPr>
          <w:rFonts w:ascii="Times New Roman" w:hAnsi="Times New Roman"/>
        </w:rPr>
        <w:t xml:space="preserve"> pontjában meghatározott ellenőrzéseket az alábbiak szerint hajtja végre: </w:t>
      </w:r>
    </w:p>
    <w:p w:rsidR="009D0028" w:rsidRPr="007746B7" w:rsidRDefault="009D0028" w:rsidP="009D0028">
      <w:pPr>
        <w:ind w:firstLine="204"/>
        <w:jc w:val="both"/>
        <w:rPr>
          <w:rFonts w:ascii="Times New Roman" w:hAnsi="Times New Roman"/>
        </w:rPr>
      </w:pPr>
      <w:r w:rsidRPr="007746B7">
        <w:rPr>
          <w:rFonts w:ascii="Times New Roman" w:hAnsi="Times New Roman"/>
          <w:i/>
        </w:rPr>
        <w:t>a)</w:t>
      </w:r>
      <w:r w:rsidRPr="007746B7">
        <w:rPr>
          <w:rFonts w:ascii="Times New Roman" w:hAnsi="Times New Roman"/>
        </w:rPr>
        <w:t xml:space="preserve"> a kijelölt vezető a</w:t>
      </w:r>
      <w:r w:rsidR="002F0DA1" w:rsidRPr="007746B7">
        <w:rPr>
          <w:rFonts w:ascii="Times New Roman" w:hAnsi="Times New Roman"/>
        </w:rPr>
        <w:t>z</w:t>
      </w:r>
      <w:r w:rsidRPr="007746B7">
        <w:rPr>
          <w:rFonts w:ascii="Times New Roman" w:hAnsi="Times New Roman"/>
        </w:rPr>
        <w:t xml:space="preserve"> </w:t>
      </w:r>
      <w:r w:rsidRPr="007746B7">
        <w:rPr>
          <w:rFonts w:ascii="Times New Roman" w:hAnsi="Times New Roman"/>
          <w:i/>
        </w:rPr>
        <w:t>a)</w:t>
      </w:r>
      <w:r w:rsidRPr="007746B7">
        <w:rPr>
          <w:rFonts w:ascii="Times New Roman" w:hAnsi="Times New Roman"/>
        </w:rPr>
        <w:t xml:space="preserve"> pontban szereplő belső ellenőri tevékenység során évente köteles tételesen ellenőrizni, hogy minden ügyfél vonatkozásában megtörténtek-e az ügyfél-átvilágítási intézkedések és azok a Pmt. rendelkezéseinek megfelelően kerültek-e rögzítésre;</w:t>
      </w:r>
    </w:p>
    <w:p w:rsidR="009D0028" w:rsidRPr="007746B7" w:rsidRDefault="009D0028" w:rsidP="009D0028">
      <w:pPr>
        <w:ind w:firstLine="204"/>
        <w:jc w:val="both"/>
        <w:rPr>
          <w:rFonts w:ascii="Times New Roman" w:hAnsi="Times New Roman"/>
        </w:rPr>
      </w:pPr>
      <w:r w:rsidRPr="007746B7">
        <w:rPr>
          <w:rFonts w:ascii="Times New Roman" w:hAnsi="Times New Roman"/>
          <w:i/>
        </w:rPr>
        <w:t>b)</w:t>
      </w:r>
      <w:r w:rsidRPr="007746B7">
        <w:rPr>
          <w:rFonts w:ascii="Times New Roman" w:hAnsi="Times New Roman"/>
        </w:rPr>
        <w:t xml:space="preserve"> a </w:t>
      </w:r>
      <w:r w:rsidRPr="007746B7">
        <w:rPr>
          <w:rFonts w:ascii="Times New Roman" w:hAnsi="Times New Roman"/>
          <w:i/>
        </w:rPr>
        <w:t>b)</w:t>
      </w:r>
      <w:r w:rsidRPr="007746B7">
        <w:rPr>
          <w:rFonts w:ascii="Times New Roman" w:hAnsi="Times New Roman"/>
        </w:rPr>
        <w:t xml:space="preserve"> pontban meghatározott feladatkörében eljárva a kijelölt vezető folyamatba építve köteles ellenőrizni, hogy a foglalkoztatottak a bejelentésre okot adó körülményeket felismerték-e;</w:t>
      </w:r>
    </w:p>
    <w:p w:rsidR="009D0028" w:rsidRPr="007746B7" w:rsidRDefault="009D0028" w:rsidP="009D0028">
      <w:pPr>
        <w:ind w:firstLine="204"/>
        <w:jc w:val="both"/>
        <w:rPr>
          <w:rFonts w:ascii="Times New Roman" w:hAnsi="Times New Roman"/>
        </w:rPr>
      </w:pPr>
      <w:r w:rsidRPr="007746B7">
        <w:rPr>
          <w:rFonts w:ascii="Times New Roman" w:hAnsi="Times New Roman"/>
          <w:i/>
        </w:rPr>
        <w:t>c)</w:t>
      </w:r>
      <w:r w:rsidRPr="007746B7">
        <w:rPr>
          <w:rFonts w:ascii="Times New Roman" w:hAnsi="Times New Roman"/>
        </w:rPr>
        <w:t xml:space="preserve"> a </w:t>
      </w:r>
      <w:r w:rsidRPr="007746B7">
        <w:rPr>
          <w:rFonts w:ascii="Times New Roman" w:hAnsi="Times New Roman"/>
          <w:i/>
        </w:rPr>
        <w:t>c)</w:t>
      </w:r>
      <w:r w:rsidRPr="007746B7">
        <w:rPr>
          <w:rFonts w:ascii="Times New Roman" w:hAnsi="Times New Roman"/>
        </w:rPr>
        <w:t xml:space="preserve"> pontban meghatározott feladatkörében eljárva a kijelölt vezető évente köteles ellenőrizni a Pmt. rendelkezéseinek végrehajtását igazoló nyilvántartások naprakész</w:t>
      </w:r>
      <w:r w:rsidR="00082B8A" w:rsidRPr="007746B7">
        <w:rPr>
          <w:rFonts w:ascii="Times New Roman" w:hAnsi="Times New Roman"/>
        </w:rPr>
        <w:t>ségét</w:t>
      </w:r>
      <w:r w:rsidRPr="007746B7">
        <w:rPr>
          <w:rFonts w:ascii="Times New Roman" w:hAnsi="Times New Roman"/>
        </w:rPr>
        <w:t xml:space="preserve"> (bejelentésekről, oktatásokról, megkeresések teljesítéséről)</w:t>
      </w:r>
      <w:r w:rsidR="00082B8A" w:rsidRPr="007746B7">
        <w:rPr>
          <w:rFonts w:ascii="Times New Roman" w:hAnsi="Times New Roman"/>
        </w:rPr>
        <w:t>.</w:t>
      </w:r>
    </w:p>
    <w:p w:rsidR="00436CBF" w:rsidRPr="007746B7" w:rsidRDefault="00436CBF" w:rsidP="00436CBF">
      <w:pPr>
        <w:jc w:val="both"/>
        <w:rPr>
          <w:rFonts w:ascii="Times New Roman" w:hAnsi="Times New Roman"/>
          <w:i/>
        </w:rPr>
      </w:pPr>
    </w:p>
    <w:p w:rsidR="009D0028" w:rsidRPr="007746B7" w:rsidRDefault="00436CBF" w:rsidP="00436CBF">
      <w:pPr>
        <w:jc w:val="both"/>
        <w:rPr>
          <w:rFonts w:ascii="Times New Roman" w:hAnsi="Times New Roman"/>
        </w:rPr>
      </w:pPr>
      <w:r w:rsidRPr="007746B7">
        <w:rPr>
          <w:rFonts w:ascii="Times New Roman" w:hAnsi="Times New Roman"/>
        </w:rPr>
        <w:t>A</w:t>
      </w:r>
      <w:r w:rsidR="009D0028" w:rsidRPr="007746B7">
        <w:rPr>
          <w:rFonts w:ascii="Times New Roman" w:hAnsi="Times New Roman"/>
        </w:rPr>
        <w:t xml:space="preserve"> kijelölt vezető az </w:t>
      </w:r>
      <w:r w:rsidR="009D0028" w:rsidRPr="007746B7">
        <w:rPr>
          <w:rFonts w:ascii="Times New Roman" w:hAnsi="Times New Roman"/>
          <w:i/>
        </w:rPr>
        <w:t>a)</w:t>
      </w:r>
      <w:r w:rsidR="009D0028" w:rsidRPr="007746B7">
        <w:rPr>
          <w:rFonts w:ascii="Times New Roman" w:hAnsi="Times New Roman"/>
        </w:rPr>
        <w:t xml:space="preserve"> és </w:t>
      </w:r>
      <w:r w:rsidR="009D0028" w:rsidRPr="007746B7">
        <w:rPr>
          <w:rFonts w:ascii="Times New Roman" w:hAnsi="Times New Roman"/>
          <w:i/>
        </w:rPr>
        <w:t>c)</w:t>
      </w:r>
      <w:r w:rsidR="009D0028" w:rsidRPr="007746B7">
        <w:rPr>
          <w:rFonts w:ascii="Times New Roman" w:hAnsi="Times New Roman"/>
        </w:rPr>
        <w:t xml:space="preserve"> pontban meghatározott ellenőrzés eredményét, valamint mulasztás, szabályszegés megállapítása esetén az arra tett intézkedéseket írásban rögzíti. </w:t>
      </w:r>
    </w:p>
    <w:p w:rsidR="002F0DA1" w:rsidRPr="007746B7" w:rsidRDefault="002F0DA1" w:rsidP="009D0028">
      <w:pPr>
        <w:ind w:firstLine="204"/>
        <w:jc w:val="both"/>
        <w:rPr>
          <w:rFonts w:ascii="Times New Roman" w:hAnsi="Times New Roman"/>
        </w:rPr>
      </w:pPr>
    </w:p>
    <w:p w:rsidR="002F0DA1" w:rsidRPr="00131399" w:rsidRDefault="00703AD2" w:rsidP="002F0DA1">
      <w:pPr>
        <w:jc w:val="both"/>
        <w:rPr>
          <w:rFonts w:ascii="Times New Roman" w:hAnsi="Times New Roman"/>
        </w:rPr>
      </w:pPr>
      <w:r w:rsidRPr="00DB0BEF">
        <w:rPr>
          <w:rFonts w:ascii="Times New Roman" w:hAnsi="Times New Roman"/>
        </w:rPr>
        <w:t xml:space="preserve">Ha a szolgáltató a </w:t>
      </w:r>
      <w:r w:rsidR="009F6317">
        <w:rPr>
          <w:rFonts w:ascii="Times New Roman" w:hAnsi="Times New Roman"/>
        </w:rPr>
        <w:t xml:space="preserve">könyvviteli </w:t>
      </w:r>
      <w:r w:rsidR="005B777D">
        <w:rPr>
          <w:rFonts w:ascii="Times New Roman" w:hAnsi="Times New Roman"/>
        </w:rPr>
        <w:t>szolgáltatás</w:t>
      </w:r>
      <w:r w:rsidR="005B777D" w:rsidRPr="00DB0BEF">
        <w:rPr>
          <w:rFonts w:ascii="Times New Roman" w:hAnsi="Times New Roman"/>
        </w:rPr>
        <w:t xml:space="preserve"> </w:t>
      </w:r>
      <w:r w:rsidR="009F6317">
        <w:rPr>
          <w:rFonts w:ascii="Times New Roman" w:hAnsi="Times New Roman"/>
        </w:rPr>
        <w:t xml:space="preserve">során </w:t>
      </w:r>
      <w:r w:rsidRPr="00DB0BEF">
        <w:rPr>
          <w:rFonts w:ascii="Times New Roman" w:hAnsi="Times New Roman"/>
        </w:rPr>
        <w:t xml:space="preserve">„alvállalkozót” foglalkoztat a szolgáltatónál kijelölt vezető köteles a bejelentésre okot adó körülmények feltárását az „alvállalkozó” tevékenysége vonatkozásában is ellenőrizni. </w:t>
      </w:r>
    </w:p>
    <w:p w:rsidR="002F0DA1" w:rsidRPr="007746B7" w:rsidRDefault="002F0DA1" w:rsidP="009D0028">
      <w:pPr>
        <w:ind w:firstLine="204"/>
        <w:jc w:val="both"/>
        <w:rPr>
          <w:rFonts w:ascii="Times New Roman" w:hAnsi="Times New Roman"/>
        </w:rPr>
      </w:pPr>
    </w:p>
    <w:p w:rsidR="009D0028" w:rsidRPr="007746B7" w:rsidRDefault="00026A00" w:rsidP="00026A00">
      <w:pPr>
        <w:jc w:val="both"/>
        <w:rPr>
          <w:rFonts w:ascii="Times New Roman" w:hAnsi="Times New Roman"/>
        </w:rPr>
      </w:pPr>
      <w:r w:rsidRPr="007746B7">
        <w:rPr>
          <w:rFonts w:ascii="Times New Roman" w:hAnsi="Times New Roman"/>
        </w:rPr>
        <w:t xml:space="preserve">A belső, névtelenséget biztosító értesítési rendszer </w:t>
      </w:r>
      <w:r w:rsidR="009D0028" w:rsidRPr="007746B7">
        <w:rPr>
          <w:rFonts w:ascii="Times New Roman" w:hAnsi="Times New Roman"/>
        </w:rPr>
        <w:t>segítségével a szolgáltató vezető tisztségviselő</w:t>
      </w:r>
      <w:r w:rsidRPr="007746B7">
        <w:rPr>
          <w:rFonts w:ascii="Times New Roman" w:hAnsi="Times New Roman"/>
        </w:rPr>
        <w:t>je, foglalkoztatottja</w:t>
      </w:r>
      <w:r w:rsidR="009D0028" w:rsidRPr="007746B7">
        <w:rPr>
          <w:rFonts w:ascii="Times New Roman" w:hAnsi="Times New Roman"/>
        </w:rPr>
        <w:t xml:space="preserve"> </w:t>
      </w:r>
      <w:r w:rsidRPr="007746B7">
        <w:rPr>
          <w:rFonts w:ascii="Times New Roman" w:hAnsi="Times New Roman"/>
        </w:rPr>
        <w:t>(segítő családtag, alvállalkozó)</w:t>
      </w:r>
      <w:r w:rsidR="009D0028" w:rsidRPr="007746B7">
        <w:rPr>
          <w:rFonts w:ascii="Times New Roman" w:hAnsi="Times New Roman"/>
        </w:rPr>
        <w:t xml:space="preserve"> értesítést küldhet a Pmt. rendelkezéseinek szolgáltató általi megsértéséről a kivizsgálására jogosult személy </w:t>
      </w:r>
      <w:r w:rsidRPr="007746B7">
        <w:rPr>
          <w:rFonts w:ascii="Times New Roman" w:hAnsi="Times New Roman"/>
        </w:rPr>
        <w:t xml:space="preserve">(kijelölt vezető) </w:t>
      </w:r>
      <w:r w:rsidR="009D0028" w:rsidRPr="007746B7">
        <w:rPr>
          <w:rFonts w:ascii="Times New Roman" w:hAnsi="Times New Roman"/>
        </w:rPr>
        <w:t xml:space="preserve">vagy szervezeti egység részére. </w:t>
      </w:r>
    </w:p>
    <w:p w:rsidR="00DB086F" w:rsidRDefault="00DB086F" w:rsidP="00026A00">
      <w:pPr>
        <w:jc w:val="both"/>
        <w:rPr>
          <w:rFonts w:ascii="Times New Roman" w:hAnsi="Times New Roman"/>
        </w:rPr>
      </w:pPr>
    </w:p>
    <w:p w:rsidR="009D0028" w:rsidRPr="007746B7" w:rsidRDefault="00026A00" w:rsidP="00026A00">
      <w:pPr>
        <w:jc w:val="both"/>
        <w:rPr>
          <w:rFonts w:ascii="Times New Roman" w:hAnsi="Times New Roman"/>
        </w:rPr>
      </w:pPr>
      <w:r w:rsidRPr="007746B7">
        <w:rPr>
          <w:rFonts w:ascii="Times New Roman" w:hAnsi="Times New Roman"/>
        </w:rPr>
        <w:t xml:space="preserve">A belső, névtelenséget biztosító értesítési rendszer </w:t>
      </w:r>
      <w:r w:rsidR="009D0028" w:rsidRPr="007746B7">
        <w:rPr>
          <w:rFonts w:ascii="Times New Roman" w:hAnsi="Times New Roman"/>
        </w:rPr>
        <w:t>kiépítésére köteles minden olyan szolgáltató, ahol legalább 2 fő foglalkoztatott</w:t>
      </w:r>
      <w:r w:rsidRPr="007746B7">
        <w:rPr>
          <w:rFonts w:ascii="Times New Roman" w:hAnsi="Times New Roman"/>
        </w:rPr>
        <w:t xml:space="preserve"> (segítő családtag, alvállalkozó)</w:t>
      </w:r>
      <w:r w:rsidR="009D0028" w:rsidRPr="007746B7">
        <w:rPr>
          <w:rFonts w:ascii="Times New Roman" w:hAnsi="Times New Roman"/>
        </w:rPr>
        <w:t xml:space="preserve"> vesz részt a Pmt. szerinti tevékenység ellátásában. </w:t>
      </w:r>
    </w:p>
    <w:p w:rsidR="009D0028" w:rsidRPr="00DB0BEF" w:rsidRDefault="009D0028" w:rsidP="009D0028">
      <w:pPr>
        <w:pStyle w:val="Szvegtrzs"/>
        <w:spacing w:after="0"/>
        <w:ind w:right="-1"/>
        <w:rPr>
          <w:rFonts w:ascii="Times New Roman" w:hAnsi="Times New Roman"/>
        </w:rPr>
      </w:pPr>
    </w:p>
    <w:p w:rsidR="00B900CA" w:rsidRPr="00131399" w:rsidRDefault="00B900CA" w:rsidP="00EF0317">
      <w:pPr>
        <w:ind w:right="-1"/>
        <w:rPr>
          <w:rFonts w:ascii="Times New Roman" w:hAnsi="Times New Roman"/>
          <w:b/>
        </w:rPr>
      </w:pPr>
    </w:p>
    <w:p w:rsidR="00612911" w:rsidRPr="00007494" w:rsidRDefault="0076280D" w:rsidP="0076280D">
      <w:pPr>
        <w:jc w:val="center"/>
        <w:rPr>
          <w:b/>
        </w:rPr>
      </w:pPr>
      <w:r w:rsidRPr="00A94093">
        <w:rPr>
          <w:b/>
        </w:rPr>
        <w:lastRenderedPageBreak/>
        <w:t xml:space="preserve">IX. </w:t>
      </w:r>
      <w:r w:rsidRPr="00A94093">
        <w:rPr>
          <w:rFonts w:cs="Times"/>
          <w:b/>
        </w:rPr>
        <w:t>A pénzügyi és vagyoni korlátozó intézkedések megfelelő végrehajtása érdekében üzemeltetett szűrő-monitoring rendszer típusa, működése, illetve a pénzügyi és vagyoni korlátozó intézkedéssel érintetteket tartalmazó listák alapján történő szűrés belső eljárásrendje</w:t>
      </w:r>
    </w:p>
    <w:p w:rsidR="00612911" w:rsidRPr="00007494" w:rsidRDefault="00612911" w:rsidP="00612911"/>
    <w:p w:rsidR="0076280D" w:rsidRPr="007746B7" w:rsidRDefault="0076280D" w:rsidP="00185D9B">
      <w:pPr>
        <w:jc w:val="both"/>
        <w:rPr>
          <w:rFonts w:ascii="Times New Roman" w:hAnsi="Times New Roman"/>
        </w:rPr>
      </w:pPr>
      <w:r w:rsidRPr="007746B7">
        <w:rPr>
          <w:rFonts w:ascii="Times New Roman" w:hAnsi="Times New Roman"/>
        </w:rPr>
        <w:t xml:space="preserve">A szolgáltató </w:t>
      </w:r>
      <w:r w:rsidR="00185D9B" w:rsidRPr="007746B7">
        <w:rPr>
          <w:rFonts w:ascii="Times New Roman" w:hAnsi="Times New Roman"/>
        </w:rPr>
        <w:t>Kit.</w:t>
      </w:r>
      <w:r w:rsidRPr="007746B7">
        <w:rPr>
          <w:rFonts w:ascii="Times New Roman" w:hAnsi="Times New Roman"/>
        </w:rPr>
        <w:t xml:space="preserve"> 3. § (6) bekezdésében megfogalmazott kötelezettség teljesítése érdekében szűrőrendszert működtet.</w:t>
      </w:r>
    </w:p>
    <w:p w:rsidR="00185D9B" w:rsidRPr="007746B7" w:rsidRDefault="00185D9B" w:rsidP="00185D9B">
      <w:pPr>
        <w:jc w:val="both"/>
        <w:rPr>
          <w:rFonts w:ascii="Times New Roman" w:hAnsi="Times New Roman"/>
        </w:rPr>
      </w:pPr>
    </w:p>
    <w:p w:rsidR="008F6EC7" w:rsidRPr="007746B7" w:rsidRDefault="0076280D" w:rsidP="00185D9B">
      <w:pPr>
        <w:jc w:val="both"/>
        <w:rPr>
          <w:rFonts w:ascii="Times New Roman" w:hAnsi="Times New Roman"/>
        </w:rPr>
      </w:pPr>
      <w:r w:rsidRPr="007746B7">
        <w:rPr>
          <w:rFonts w:ascii="Times New Roman" w:hAnsi="Times New Roman"/>
        </w:rPr>
        <w:t>A szolgáltatónak a pénzügyi és vagyoni korlátozó intézkedéseket elrendelő uniós jogi aktusok és ENSZ BT határozatok haladéktalan és teljes körű végrehajtása érdekében az általa rögzített teljes ügyfélállomány személyes adatait össze kell vetnie az uniós jogi aktusokban és az ENSZ BT határozataiban szereplő személyek adataival</w:t>
      </w:r>
      <w:r w:rsidR="008F6EC7" w:rsidRPr="007746B7">
        <w:rPr>
          <w:rFonts w:ascii="Times New Roman" w:hAnsi="Times New Roman"/>
        </w:rPr>
        <w:t>:</w:t>
      </w:r>
    </w:p>
    <w:p w:rsidR="008F6EC7" w:rsidRPr="007746B7" w:rsidRDefault="008F6EC7" w:rsidP="00185D9B">
      <w:pPr>
        <w:jc w:val="both"/>
        <w:rPr>
          <w:rFonts w:ascii="Times New Roman" w:hAnsi="Times New Roman"/>
        </w:rPr>
      </w:pPr>
    </w:p>
    <w:p w:rsidR="008F6EC7" w:rsidRPr="007746B7" w:rsidRDefault="0076280D" w:rsidP="005275E2">
      <w:pPr>
        <w:numPr>
          <w:ilvl w:val="0"/>
          <w:numId w:val="29"/>
        </w:numPr>
        <w:jc w:val="both"/>
        <w:rPr>
          <w:rFonts w:ascii="Times New Roman" w:hAnsi="Times New Roman"/>
        </w:rPr>
      </w:pPr>
      <w:r w:rsidRPr="007746B7">
        <w:rPr>
          <w:rFonts w:ascii="Times New Roman" w:hAnsi="Times New Roman"/>
        </w:rPr>
        <w:t>az üzleti kapcsolat létesítésekor</w:t>
      </w:r>
      <w:r w:rsidR="00DB086F">
        <w:rPr>
          <w:rFonts w:ascii="Times New Roman" w:hAnsi="Times New Roman"/>
        </w:rPr>
        <w:t>,</w:t>
      </w:r>
    </w:p>
    <w:p w:rsidR="0076280D" w:rsidRPr="007746B7" w:rsidRDefault="008F6EC7" w:rsidP="005275E2">
      <w:pPr>
        <w:numPr>
          <w:ilvl w:val="0"/>
          <w:numId w:val="29"/>
        </w:numPr>
        <w:jc w:val="both"/>
        <w:rPr>
          <w:rFonts w:ascii="Times New Roman" w:hAnsi="Times New Roman"/>
        </w:rPr>
      </w:pPr>
      <w:r w:rsidRPr="007746B7">
        <w:rPr>
          <w:rFonts w:ascii="Times New Roman" w:hAnsi="Times New Roman"/>
        </w:rPr>
        <w:t>a</w:t>
      </w:r>
      <w:r w:rsidR="0076280D" w:rsidRPr="007746B7">
        <w:rPr>
          <w:rFonts w:ascii="Times New Roman" w:hAnsi="Times New Roman"/>
        </w:rPr>
        <w:t xml:space="preserve"> Kit. 3. § (5) bekezdése szerinti tájékoztató közzétételét követően a </w:t>
      </w:r>
      <w:r w:rsidRPr="007746B7">
        <w:rPr>
          <w:rFonts w:ascii="Times New Roman" w:hAnsi="Times New Roman"/>
        </w:rPr>
        <w:t>teljes ügyfélállománya vonatkozásában.</w:t>
      </w:r>
    </w:p>
    <w:p w:rsidR="008F6EC7" w:rsidRPr="007746B7" w:rsidRDefault="008F6EC7" w:rsidP="008F6EC7">
      <w:pPr>
        <w:jc w:val="both"/>
        <w:rPr>
          <w:rFonts w:ascii="Times New Roman" w:hAnsi="Times New Roman"/>
        </w:rPr>
      </w:pPr>
    </w:p>
    <w:p w:rsidR="0076280D" w:rsidRPr="007746B7" w:rsidRDefault="0076280D" w:rsidP="008F6EC7">
      <w:pPr>
        <w:jc w:val="both"/>
        <w:rPr>
          <w:rFonts w:ascii="Times New Roman" w:hAnsi="Times New Roman"/>
        </w:rPr>
      </w:pPr>
      <w:r w:rsidRPr="007746B7">
        <w:rPr>
          <w:rFonts w:ascii="Times New Roman" w:hAnsi="Times New Roman"/>
        </w:rPr>
        <w:t>A szűrést a több mint ezer ügyféllel rendelkező szolgáltató kizárólag automatikusan működő szűrőrendszer alkalmazásával hajthatja végre, amely egy</w:t>
      </w:r>
      <w:r w:rsidR="00EF1A99">
        <w:rPr>
          <w:rFonts w:ascii="Times New Roman" w:hAnsi="Times New Roman"/>
        </w:rPr>
        <w:t>,</w:t>
      </w:r>
      <w:r w:rsidRPr="007746B7">
        <w:rPr>
          <w:rFonts w:ascii="Times New Roman" w:hAnsi="Times New Roman"/>
        </w:rPr>
        <w:t xml:space="preserve"> a szolgáltató által rögzített teljes ügyfélállomány személyes adatainak az uniós jogi aktusokban és az ENSZ BT határozataiban szereplő személyek adataival való rendszeres, manuális beavatkozást nem igénylő összehasonlítására alkalmas informatikai rendszer. </w:t>
      </w:r>
    </w:p>
    <w:p w:rsidR="008F6EC7" w:rsidRPr="007746B7" w:rsidRDefault="008F6EC7" w:rsidP="008F6EC7">
      <w:pPr>
        <w:jc w:val="both"/>
        <w:rPr>
          <w:rFonts w:ascii="Times New Roman" w:hAnsi="Times New Roman"/>
        </w:rPr>
      </w:pPr>
    </w:p>
    <w:p w:rsidR="0076280D" w:rsidRPr="007746B7" w:rsidRDefault="008F6EC7" w:rsidP="008F6EC7">
      <w:pPr>
        <w:jc w:val="both"/>
        <w:rPr>
          <w:rFonts w:ascii="Times New Roman" w:hAnsi="Times New Roman"/>
        </w:rPr>
      </w:pPr>
      <w:r w:rsidRPr="007746B7">
        <w:rPr>
          <w:rFonts w:ascii="Times New Roman" w:hAnsi="Times New Roman"/>
        </w:rPr>
        <w:t xml:space="preserve">A szűrést az ezernél </w:t>
      </w:r>
      <w:r w:rsidR="0076280D" w:rsidRPr="007746B7">
        <w:rPr>
          <w:rFonts w:ascii="Times New Roman" w:hAnsi="Times New Roman"/>
        </w:rPr>
        <w:t>kevesebb ügyféllel rendelkező szolgáltató manuálisan működő szűrőrendszer alkalmazásával is végrehajthatja, amely egy</w:t>
      </w:r>
      <w:r w:rsidR="00EF1A99">
        <w:rPr>
          <w:rFonts w:ascii="Times New Roman" w:hAnsi="Times New Roman"/>
        </w:rPr>
        <w:t>,</w:t>
      </w:r>
      <w:r w:rsidR="0076280D" w:rsidRPr="007746B7">
        <w:rPr>
          <w:rFonts w:ascii="Times New Roman" w:hAnsi="Times New Roman"/>
        </w:rPr>
        <w:t xml:space="preserve"> a szolgáltató által rögzített teljes ügyfélállomány személyes adatainak az uniós jogi aktusokban és az ENSZ BT határozataiban szereplő személyek adataival való összehasonlítására alkalmas, nem automatikus eljárás.  </w:t>
      </w:r>
    </w:p>
    <w:p w:rsidR="003E4441" w:rsidRPr="007746B7" w:rsidRDefault="003E4441" w:rsidP="008F6EC7">
      <w:pPr>
        <w:jc w:val="both"/>
        <w:rPr>
          <w:rFonts w:ascii="Times New Roman" w:hAnsi="Times New Roman"/>
        </w:rPr>
      </w:pPr>
    </w:p>
    <w:p w:rsidR="003E4441" w:rsidRPr="00A94093" w:rsidRDefault="003E4441" w:rsidP="008F6EC7">
      <w:pPr>
        <w:jc w:val="both"/>
        <w:rPr>
          <w:rFonts w:ascii="Times New Roman" w:hAnsi="Times New Roman"/>
        </w:rPr>
      </w:pPr>
      <w:r w:rsidRPr="00DB0BEF">
        <w:rPr>
          <w:rFonts w:ascii="Times New Roman" w:hAnsi="Times New Roman"/>
        </w:rPr>
        <w:t xml:space="preserve">A szolgáltató </w:t>
      </w:r>
      <w:r w:rsidR="00500011" w:rsidRPr="00DB0BEF">
        <w:rPr>
          <w:rFonts w:ascii="Times New Roman" w:hAnsi="Times New Roman"/>
        </w:rPr>
        <w:t xml:space="preserve">a szűrést </w:t>
      </w:r>
      <w:r w:rsidRPr="00DB0BEF">
        <w:rPr>
          <w:rFonts w:ascii="Times New Roman" w:hAnsi="Times New Roman"/>
        </w:rPr>
        <w:t>ügyf</w:t>
      </w:r>
      <w:r w:rsidR="00424491" w:rsidRPr="00DB0BEF">
        <w:rPr>
          <w:rFonts w:ascii="Times New Roman" w:hAnsi="Times New Roman"/>
        </w:rPr>
        <w:t xml:space="preserve">ele </w:t>
      </w:r>
      <w:r w:rsidR="00FC6636" w:rsidRPr="00DB0BEF">
        <w:rPr>
          <w:rFonts w:ascii="Times New Roman" w:hAnsi="Times New Roman"/>
        </w:rPr>
        <w:t>vonatkozásában</w:t>
      </w:r>
      <w:r w:rsidR="00424491" w:rsidRPr="00DB0BEF">
        <w:rPr>
          <w:rFonts w:ascii="Times New Roman" w:hAnsi="Times New Roman"/>
        </w:rPr>
        <w:t xml:space="preserve"> </w:t>
      </w:r>
      <w:r w:rsidR="00500011">
        <w:rPr>
          <w:rFonts w:ascii="Times New Roman" w:hAnsi="Times New Roman"/>
        </w:rPr>
        <w:t xml:space="preserve">különösen </w:t>
      </w:r>
      <w:r w:rsidRPr="00DB0BEF">
        <w:rPr>
          <w:rFonts w:ascii="Times New Roman" w:hAnsi="Times New Roman"/>
        </w:rPr>
        <w:t xml:space="preserve">az alábbi </w:t>
      </w:r>
      <w:r w:rsidR="00FC6636" w:rsidRPr="00DB0BEF">
        <w:rPr>
          <w:rFonts w:ascii="Times New Roman" w:hAnsi="Times New Roman"/>
        </w:rPr>
        <w:t>viszonylatokban</w:t>
      </w:r>
      <w:r w:rsidR="00424491" w:rsidRPr="00131399">
        <w:rPr>
          <w:rFonts w:ascii="Times New Roman" w:hAnsi="Times New Roman"/>
        </w:rPr>
        <w:t xml:space="preserve"> köteles elvégezni:</w:t>
      </w:r>
    </w:p>
    <w:p w:rsidR="00424491" w:rsidRPr="00A94093" w:rsidRDefault="00424491" w:rsidP="008F6EC7">
      <w:pPr>
        <w:jc w:val="both"/>
        <w:rPr>
          <w:rFonts w:ascii="Times New Roman" w:hAnsi="Times New Roman"/>
        </w:rPr>
      </w:pPr>
    </w:p>
    <w:p w:rsidR="00424491" w:rsidRPr="00007494" w:rsidRDefault="00BD191D" w:rsidP="005275E2">
      <w:pPr>
        <w:numPr>
          <w:ilvl w:val="0"/>
          <w:numId w:val="30"/>
        </w:numPr>
        <w:jc w:val="both"/>
        <w:rPr>
          <w:rFonts w:ascii="Times New Roman" w:hAnsi="Times New Roman"/>
        </w:rPr>
      </w:pPr>
      <w:r>
        <w:rPr>
          <w:rFonts w:ascii="Times New Roman" w:hAnsi="Times New Roman"/>
        </w:rPr>
        <w:t>k</w:t>
      </w:r>
      <w:r w:rsidR="00424491" w:rsidRPr="00007494">
        <w:rPr>
          <w:rFonts w:ascii="Times New Roman" w:hAnsi="Times New Roman"/>
        </w:rPr>
        <w:t>ülföldön bejegyzett ügyfél szervezet</w:t>
      </w:r>
      <w:r>
        <w:rPr>
          <w:rFonts w:ascii="Times New Roman" w:hAnsi="Times New Roman"/>
        </w:rPr>
        <w:t>;</w:t>
      </w:r>
      <w:r w:rsidR="00424491" w:rsidRPr="00007494">
        <w:rPr>
          <w:rFonts w:ascii="Times New Roman" w:hAnsi="Times New Roman"/>
        </w:rPr>
        <w:t xml:space="preserve"> </w:t>
      </w:r>
    </w:p>
    <w:p w:rsidR="00424491" w:rsidRPr="00007494" w:rsidRDefault="00BD191D" w:rsidP="005275E2">
      <w:pPr>
        <w:numPr>
          <w:ilvl w:val="0"/>
          <w:numId w:val="30"/>
        </w:numPr>
        <w:jc w:val="both"/>
        <w:rPr>
          <w:rFonts w:ascii="Times New Roman" w:hAnsi="Times New Roman"/>
        </w:rPr>
      </w:pPr>
      <w:r>
        <w:rPr>
          <w:rFonts w:ascii="Times New Roman" w:hAnsi="Times New Roman"/>
        </w:rPr>
        <w:t>n</w:t>
      </w:r>
      <w:r w:rsidR="00424491" w:rsidRPr="00007494">
        <w:rPr>
          <w:rFonts w:ascii="Times New Roman" w:hAnsi="Times New Roman"/>
        </w:rPr>
        <w:t>em magyar állampolgárságú vezető tisztségviselők</w:t>
      </w:r>
      <w:r>
        <w:rPr>
          <w:rFonts w:ascii="Times New Roman" w:hAnsi="Times New Roman"/>
        </w:rPr>
        <w:t>;</w:t>
      </w:r>
    </w:p>
    <w:p w:rsidR="00424491" w:rsidRPr="00007494" w:rsidRDefault="00BD191D" w:rsidP="005275E2">
      <w:pPr>
        <w:numPr>
          <w:ilvl w:val="0"/>
          <w:numId w:val="30"/>
        </w:numPr>
        <w:jc w:val="both"/>
        <w:rPr>
          <w:rFonts w:ascii="Times New Roman" w:hAnsi="Times New Roman"/>
        </w:rPr>
      </w:pPr>
      <w:r>
        <w:rPr>
          <w:rFonts w:ascii="Times New Roman" w:hAnsi="Times New Roman"/>
        </w:rPr>
        <w:t>n</w:t>
      </w:r>
      <w:r w:rsidR="00424491" w:rsidRPr="00007494">
        <w:rPr>
          <w:rFonts w:ascii="Times New Roman" w:hAnsi="Times New Roman"/>
        </w:rPr>
        <w:t>em magyar állampolgárságú tényleges tulajdonosok</w:t>
      </w:r>
      <w:r>
        <w:rPr>
          <w:rFonts w:ascii="Times New Roman" w:hAnsi="Times New Roman"/>
        </w:rPr>
        <w:t>;</w:t>
      </w:r>
    </w:p>
    <w:p w:rsidR="00424491" w:rsidRPr="00582B52" w:rsidRDefault="00BD191D" w:rsidP="005275E2">
      <w:pPr>
        <w:numPr>
          <w:ilvl w:val="0"/>
          <w:numId w:val="30"/>
        </w:numPr>
        <w:jc w:val="both"/>
        <w:rPr>
          <w:rFonts w:ascii="Times New Roman" w:hAnsi="Times New Roman"/>
        </w:rPr>
      </w:pPr>
      <w:r>
        <w:rPr>
          <w:rFonts w:ascii="Times New Roman" w:hAnsi="Times New Roman"/>
        </w:rPr>
        <w:t>ü</w:t>
      </w:r>
      <w:r w:rsidR="00FC6636" w:rsidRPr="00A02C5C">
        <w:rPr>
          <w:rFonts w:ascii="Times New Roman" w:hAnsi="Times New Roman"/>
        </w:rPr>
        <w:t>gyfél szervezetben tag külföldi bejegyzésű szervezet</w:t>
      </w:r>
      <w:r>
        <w:rPr>
          <w:rFonts w:ascii="Times New Roman" w:hAnsi="Times New Roman"/>
        </w:rPr>
        <w:t>.</w:t>
      </w:r>
    </w:p>
    <w:p w:rsidR="003E4441" w:rsidRPr="007746B7" w:rsidRDefault="003E4441" w:rsidP="008F6EC7">
      <w:pPr>
        <w:jc w:val="both"/>
        <w:rPr>
          <w:rFonts w:ascii="Times New Roman" w:hAnsi="Times New Roman"/>
        </w:rPr>
      </w:pPr>
    </w:p>
    <w:p w:rsidR="0076280D" w:rsidRPr="007746B7" w:rsidRDefault="0076280D" w:rsidP="008F6EC7">
      <w:pPr>
        <w:jc w:val="both"/>
        <w:rPr>
          <w:rFonts w:ascii="Times New Roman" w:hAnsi="Times New Roman"/>
        </w:rPr>
      </w:pPr>
      <w:r w:rsidRPr="007746B7">
        <w:rPr>
          <w:rFonts w:ascii="Times New Roman" w:hAnsi="Times New Roman"/>
        </w:rPr>
        <w:t>A szűrések végrehajtását a szolgáltató írásban rögzíti és a dokumentumokat visszakereshető módon a szűréstől számított 8 évig megőrzi, valamint azokat a felügyeleti ellenőrzés során bemutatja.</w:t>
      </w:r>
    </w:p>
    <w:p w:rsidR="00793632" w:rsidRPr="007746B7" w:rsidRDefault="00793632" w:rsidP="008F6EC7">
      <w:pPr>
        <w:jc w:val="both"/>
        <w:rPr>
          <w:rFonts w:ascii="Times New Roman" w:hAnsi="Times New Roman"/>
        </w:rPr>
      </w:pPr>
    </w:p>
    <w:p w:rsidR="003E4441" w:rsidRPr="00A94093" w:rsidRDefault="008F6EC7" w:rsidP="003E4441">
      <w:pPr>
        <w:jc w:val="both"/>
      </w:pPr>
      <w:r w:rsidRPr="00DB0BEF">
        <w:t xml:space="preserve">A szűrések végrehajtásának igazolására nem </w:t>
      </w:r>
      <w:r w:rsidR="00B33C41" w:rsidRPr="00DB0BEF">
        <w:t>szükséges</w:t>
      </w:r>
      <w:r w:rsidRPr="00DB0BEF">
        <w:t xml:space="preserve"> a szűrés eredményét kinyomtatni, elegendő a </w:t>
      </w:r>
      <w:r w:rsidR="00B33C41" w:rsidRPr="00131399">
        <w:t>lekérdezés</w:t>
      </w:r>
      <w:r w:rsidRPr="00A94093">
        <w:t xml:space="preserve"> időpont</w:t>
      </w:r>
      <w:r w:rsidR="003E4441" w:rsidRPr="00A94093">
        <w:t xml:space="preserve">jának és eredményének rögzítése manuális nyilvántartásban. </w:t>
      </w:r>
    </w:p>
    <w:p w:rsidR="00927B50" w:rsidRPr="00582B52" w:rsidRDefault="003E4441" w:rsidP="003E4441">
      <w:pPr>
        <w:jc w:val="both"/>
      </w:pPr>
      <w:r w:rsidRPr="00007494">
        <w:t>Automatikusan működő szűrőrendszer üzemeltetése esetén az alkalmazott rendszerrel kapcsolatosan követelmény, hogy a szűrések idejét és eredményét automatikusan naplózza a</w:t>
      </w:r>
      <w:r w:rsidR="008F6EC7" w:rsidRPr="00007494">
        <w:t xml:space="preserve"> </w:t>
      </w:r>
      <w:r w:rsidRPr="00A02C5C">
        <w:t>program.</w:t>
      </w:r>
    </w:p>
    <w:p w:rsidR="001E41B3" w:rsidRPr="007746B7" w:rsidRDefault="001E41B3" w:rsidP="003E4441">
      <w:pPr>
        <w:jc w:val="both"/>
        <w:rPr>
          <w:rFonts w:ascii="Times New Roman" w:hAnsi="Times New Roman"/>
        </w:rPr>
      </w:pPr>
      <w:r w:rsidRPr="00582B52">
        <w:rPr>
          <w:rFonts w:ascii="Times New Roman" w:hAnsi="Times New Roman"/>
        </w:rPr>
        <w:t>Ha a szűrés eredményeképpen az kerül megállapításra, hogy a szolgáltató ügyfele vonatkozásában vizsgált személyek valamelyike pénzügyi vagyoni korlátozó intézkedés alanya, vagy a rendelkezésre álló információk alapján egye</w:t>
      </w:r>
      <w:r w:rsidR="006A5E77" w:rsidRPr="00103A14">
        <w:rPr>
          <w:rFonts w:ascii="Times New Roman" w:hAnsi="Times New Roman"/>
        </w:rPr>
        <w:t>zőséget mutat a</w:t>
      </w:r>
      <w:r w:rsidR="00AC7CDF" w:rsidRPr="00103A14">
        <w:rPr>
          <w:rFonts w:ascii="Times New Roman" w:hAnsi="Times New Roman"/>
        </w:rPr>
        <w:t>z</w:t>
      </w:r>
      <w:r w:rsidR="006A5E77" w:rsidRPr="0083189E">
        <w:rPr>
          <w:rFonts w:ascii="Times New Roman" w:hAnsi="Times New Roman"/>
        </w:rPr>
        <w:t xml:space="preserve"> </w:t>
      </w:r>
      <w:r w:rsidR="00AC7CDF" w:rsidRPr="007746B7">
        <w:rPr>
          <w:rFonts w:ascii="Times New Roman" w:hAnsi="Times New Roman"/>
        </w:rPr>
        <w:t xml:space="preserve">Európai Unió és/vagy az ENSZ által elrendelt és hatályban lévő korlátozó intézkedésekről, valamint a szankciókkal érintett személyek, szervezetek egységesített </w:t>
      </w:r>
      <w:r w:rsidR="006A5E77" w:rsidRPr="007746B7">
        <w:rPr>
          <w:rFonts w:ascii="Times New Roman" w:hAnsi="Times New Roman"/>
        </w:rPr>
        <w:t xml:space="preserve">listán található valamely </w:t>
      </w:r>
      <w:r w:rsidR="00AC7CDF" w:rsidRPr="007746B7">
        <w:rPr>
          <w:rFonts w:ascii="Times New Roman" w:hAnsi="Times New Roman"/>
        </w:rPr>
        <w:t xml:space="preserve">szervezet </w:t>
      </w:r>
      <w:r w:rsidR="00AC7CDF" w:rsidRPr="007746B7">
        <w:rPr>
          <w:rFonts w:ascii="Times New Roman" w:hAnsi="Times New Roman"/>
        </w:rPr>
        <w:lastRenderedPageBreak/>
        <w:t xml:space="preserve">vagy természetes személy adataival úgy a szolgáltató megteszi a IV. fejezetben részletezett bejelentést. </w:t>
      </w:r>
    </w:p>
    <w:p w:rsidR="00480C1C" w:rsidRPr="007746B7" w:rsidRDefault="00480C1C" w:rsidP="003E4441">
      <w:pPr>
        <w:jc w:val="both"/>
      </w:pPr>
    </w:p>
    <w:p w:rsidR="008F6EC7" w:rsidRPr="00A94093" w:rsidRDefault="00480C1C" w:rsidP="003E4441">
      <w:pPr>
        <w:jc w:val="both"/>
        <w:rPr>
          <w:rFonts w:ascii="Times New Roman" w:hAnsi="Times New Roman"/>
        </w:rPr>
      </w:pPr>
      <w:r w:rsidRPr="007746B7">
        <w:t>A</w:t>
      </w:r>
      <w:r w:rsidRPr="007746B7">
        <w:rPr>
          <w:rFonts w:ascii="Times New Roman" w:hAnsi="Times New Roman"/>
        </w:rPr>
        <w:t xml:space="preserve"> </w:t>
      </w:r>
      <w:r w:rsidRPr="00DB0BEF">
        <w:rPr>
          <w:rFonts w:ascii="Times New Roman" w:hAnsi="Times New Roman"/>
        </w:rPr>
        <w:t xml:space="preserve">Pénzmosás és Terrorizmusfinanszírozás Elleni Iroda az </w:t>
      </w:r>
      <w:r w:rsidR="00352433" w:rsidRPr="00DB0BEF">
        <w:rPr>
          <w:rFonts w:ascii="Times New Roman" w:hAnsi="Times New Roman"/>
        </w:rPr>
        <w:t xml:space="preserve">alábbi hivatkozáson teszi közzé </w:t>
      </w:r>
      <w:r w:rsidR="00352433" w:rsidRPr="00DB0BEF">
        <w:t>a korlátozó intézked</w:t>
      </w:r>
      <w:r w:rsidR="00352433" w:rsidRPr="00131399">
        <w:t>éseket elrendelő uniós jogi aktusokról és ENSZ BT határozatokról</w:t>
      </w:r>
      <w:r w:rsidR="00352433" w:rsidRPr="00A94093">
        <w:t xml:space="preserve"> a tájékoztatást:</w:t>
      </w:r>
    </w:p>
    <w:p w:rsidR="00480C1C" w:rsidRDefault="00480C1C" w:rsidP="003E4441">
      <w:pPr>
        <w:jc w:val="both"/>
      </w:pPr>
    </w:p>
    <w:p w:rsidR="00864C86" w:rsidRDefault="005E7730" w:rsidP="003E4441">
      <w:pPr>
        <w:jc w:val="both"/>
      </w:pPr>
      <w:hyperlink r:id="rId10" w:history="1">
        <w:r w:rsidRPr="00F234AC">
          <w:rPr>
            <w:rStyle w:val="Hiperhivatkozs"/>
          </w:rPr>
          <w:t>https://www.nav.gov.hu/nav/penzmosas/korlatozo_intezkedesek/Penzugyi_es_vagyoni_k20151209.html</w:t>
        </w:r>
      </w:hyperlink>
    </w:p>
    <w:p w:rsidR="005E7730" w:rsidRPr="00A94093" w:rsidRDefault="005E7730" w:rsidP="003E4441">
      <w:pPr>
        <w:jc w:val="both"/>
      </w:pPr>
    </w:p>
    <w:p w:rsidR="00480C1C" w:rsidRPr="00007494" w:rsidRDefault="00352433" w:rsidP="003E4441">
      <w:pPr>
        <w:jc w:val="both"/>
      </w:pPr>
      <w:r w:rsidRPr="00A94093">
        <w:t>Ha a tájékoztatásban az szerepel, hogy bővült valamely szankciós lista</w:t>
      </w:r>
      <w:r w:rsidR="00EF1A99">
        <w:t>,</w:t>
      </w:r>
      <w:r w:rsidRPr="00A94093">
        <w:t xml:space="preserve"> a szolgáltató köteles megvizsgálni, hogy az új szervezet, vagy személy nem kapcsolódik-e valamely ügyfeléhez a korábbiakban részletezett formában. </w:t>
      </w:r>
    </w:p>
    <w:p w:rsidR="00612911" w:rsidRPr="00007494" w:rsidRDefault="00612911" w:rsidP="00612911"/>
    <w:p w:rsidR="00AC7CDF" w:rsidRPr="00582B52" w:rsidRDefault="00AC7CDF" w:rsidP="005275E2">
      <w:pPr>
        <w:widowControl/>
        <w:numPr>
          <w:ilvl w:val="0"/>
          <w:numId w:val="31"/>
        </w:numPr>
        <w:autoSpaceDE/>
        <w:autoSpaceDN/>
        <w:adjustRightInd/>
        <w:ind w:right="-1"/>
        <w:jc w:val="both"/>
        <w:rPr>
          <w:rFonts w:ascii="Times New Roman" w:hAnsi="Times New Roman"/>
          <w:b/>
          <w:bCs/>
        </w:rPr>
      </w:pPr>
      <w:r w:rsidRPr="00A02C5C">
        <w:rPr>
          <w:rFonts w:cs="Times"/>
          <w:b/>
        </w:rPr>
        <w:t>Az Európai Unió és az ENSZ Biztonsági Tanácsa által elrendelt pénzügyi és vagyoni korlátozó intézkedéssel érintetteket tartalmazó listák elérhetőségei</w:t>
      </w:r>
    </w:p>
    <w:p w:rsidR="00612911" w:rsidRPr="00582B52" w:rsidRDefault="00612911" w:rsidP="00612911"/>
    <w:p w:rsidR="00AC7CDF" w:rsidRPr="007746B7" w:rsidRDefault="00AC7CDF" w:rsidP="00AC7CDF">
      <w:pPr>
        <w:jc w:val="both"/>
        <w:rPr>
          <w:rFonts w:ascii="Times New Roman" w:hAnsi="Times New Roman"/>
        </w:rPr>
      </w:pPr>
      <w:r w:rsidRPr="00582B52">
        <w:rPr>
          <w:rFonts w:ascii="Times New Roman" w:hAnsi="Times New Roman"/>
        </w:rPr>
        <w:t>Az Európai Unió által elrendelt és hatályban lévő korlátozó intézkedésekről, vala</w:t>
      </w:r>
      <w:r w:rsidRPr="00103A14">
        <w:rPr>
          <w:rFonts w:ascii="Times New Roman" w:hAnsi="Times New Roman"/>
        </w:rPr>
        <w:t>mint a szankciókkal érintett személyek, szer</w:t>
      </w:r>
      <w:r w:rsidR="00480C1C" w:rsidRPr="00103A14">
        <w:rPr>
          <w:rFonts w:ascii="Times New Roman" w:hAnsi="Times New Roman"/>
        </w:rPr>
        <w:t xml:space="preserve">vezetek egységesített listája </w:t>
      </w:r>
      <w:r w:rsidRPr="0083189E">
        <w:rPr>
          <w:rFonts w:ascii="Times New Roman" w:hAnsi="Times New Roman"/>
        </w:rPr>
        <w:t xml:space="preserve">az alábbi </w:t>
      </w:r>
      <w:r w:rsidR="00480C1C" w:rsidRPr="007746B7">
        <w:rPr>
          <w:rFonts w:ascii="Times New Roman" w:hAnsi="Times New Roman"/>
        </w:rPr>
        <w:t>hivatkozáson érhető el:</w:t>
      </w:r>
    </w:p>
    <w:p w:rsidR="00864C86" w:rsidRDefault="00864C86" w:rsidP="00AC7CDF">
      <w:pPr>
        <w:rPr>
          <w:rFonts w:ascii="Times New Roman" w:hAnsi="Times New Roman"/>
        </w:rPr>
      </w:pPr>
    </w:p>
    <w:p w:rsidR="00864C86" w:rsidRDefault="00864C86" w:rsidP="00864C86">
      <w:pPr>
        <w:rPr>
          <w:rFonts w:ascii="Calibri" w:hAnsi="Calibri"/>
          <w:sz w:val="22"/>
          <w:szCs w:val="22"/>
        </w:rPr>
      </w:pPr>
      <w:hyperlink r:id="rId11" w:history="1">
        <w:r>
          <w:rPr>
            <w:rStyle w:val="Hiperhivatkozs"/>
          </w:rPr>
          <w:t>https://eeas.europa.eu/headquart</w:t>
        </w:r>
        <w:r>
          <w:rPr>
            <w:rStyle w:val="Hiperhivatkozs"/>
          </w:rPr>
          <w:t>e</w:t>
        </w:r>
        <w:r>
          <w:rPr>
            <w:rStyle w:val="Hiperhivatkozs"/>
          </w:rPr>
          <w:t>rs/head</w:t>
        </w:r>
        <w:r>
          <w:rPr>
            <w:rStyle w:val="Hiperhivatkozs"/>
          </w:rPr>
          <w:t>q</w:t>
        </w:r>
        <w:r>
          <w:rPr>
            <w:rStyle w:val="Hiperhivatkozs"/>
          </w:rPr>
          <w:t>uarters</w:t>
        </w:r>
        <w:r>
          <w:rPr>
            <w:rStyle w:val="Hiperhivatkozs"/>
          </w:rPr>
          <w:t>-</w:t>
        </w:r>
        <w:r>
          <w:rPr>
            <w:rStyle w:val="Hiperhivatkozs"/>
          </w:rPr>
          <w:t>homepage/8442/consolidated-list-sanctions_en</w:t>
        </w:r>
      </w:hyperlink>
    </w:p>
    <w:p w:rsidR="00035121" w:rsidRDefault="00035121" w:rsidP="00AC7CDF">
      <w:pPr>
        <w:rPr>
          <w:rFonts w:ascii="Times New Roman" w:hAnsi="Times New Roman"/>
        </w:rPr>
      </w:pPr>
    </w:p>
    <w:p w:rsidR="00AC7CDF" w:rsidRPr="00A94093" w:rsidRDefault="00AC7CDF" w:rsidP="00AC7CDF">
      <w:pPr>
        <w:rPr>
          <w:rFonts w:ascii="Times New Roman" w:hAnsi="Times New Roman"/>
        </w:rPr>
      </w:pPr>
      <w:r w:rsidRPr="00DB0BEF">
        <w:rPr>
          <w:rFonts w:ascii="Times New Roman" w:hAnsi="Times New Roman"/>
        </w:rPr>
        <w:t xml:space="preserve">A frissített (konszolidált) ENSZ szankciós lista az alábbi </w:t>
      </w:r>
      <w:r w:rsidR="00480C1C" w:rsidRPr="00131399">
        <w:rPr>
          <w:rFonts w:ascii="Times New Roman" w:hAnsi="Times New Roman"/>
        </w:rPr>
        <w:t>hivatkozáson érhető el:</w:t>
      </w:r>
    </w:p>
    <w:p w:rsidR="00124F5D" w:rsidRPr="00A94093" w:rsidRDefault="00124F5D" w:rsidP="00AC7CDF">
      <w:pPr>
        <w:rPr>
          <w:rFonts w:ascii="Times New Roman" w:hAnsi="Times New Roman"/>
        </w:rPr>
      </w:pPr>
    </w:p>
    <w:p w:rsidR="00082B8A" w:rsidRDefault="00CB7087" w:rsidP="00507568">
      <w:pPr>
        <w:rPr>
          <w:rFonts w:ascii="Times New Roman" w:hAnsi="Times New Roman"/>
        </w:rPr>
      </w:pPr>
      <w:hyperlink r:id="rId12" w:history="1">
        <w:r w:rsidRPr="00852A37">
          <w:rPr>
            <w:rStyle w:val="Hiperhivatkozs"/>
            <w:rFonts w:ascii="Times New Roman" w:hAnsi="Times New Roman"/>
          </w:rPr>
          <w:t>https://www.un.org</w:t>
        </w:r>
        <w:r w:rsidRPr="00852A37">
          <w:rPr>
            <w:rStyle w:val="Hiperhivatkozs"/>
            <w:rFonts w:ascii="Times New Roman" w:hAnsi="Times New Roman"/>
          </w:rPr>
          <w:t>/</w:t>
        </w:r>
        <w:r w:rsidRPr="00852A37">
          <w:rPr>
            <w:rStyle w:val="Hiperhivatkozs"/>
            <w:rFonts w:ascii="Times New Roman" w:hAnsi="Times New Roman"/>
          </w:rPr>
          <w:t>sc/subor</w:t>
        </w:r>
        <w:r w:rsidRPr="00852A37">
          <w:rPr>
            <w:rStyle w:val="Hiperhivatkozs"/>
            <w:rFonts w:ascii="Times New Roman" w:hAnsi="Times New Roman"/>
          </w:rPr>
          <w:t>g</w:t>
        </w:r>
        <w:r w:rsidRPr="00852A37">
          <w:rPr>
            <w:rStyle w:val="Hiperhivatkozs"/>
            <w:rFonts w:ascii="Times New Roman" w:hAnsi="Times New Roman"/>
          </w:rPr>
          <w:t>/en/sanctions/u</w:t>
        </w:r>
        <w:r w:rsidRPr="00852A37">
          <w:rPr>
            <w:rStyle w:val="Hiperhivatkozs"/>
            <w:rFonts w:ascii="Times New Roman" w:hAnsi="Times New Roman"/>
          </w:rPr>
          <w:t>n</w:t>
        </w:r>
        <w:r w:rsidRPr="00852A37">
          <w:rPr>
            <w:rStyle w:val="Hiperhivatkozs"/>
            <w:rFonts w:ascii="Times New Roman" w:hAnsi="Times New Roman"/>
          </w:rPr>
          <w:t>-s</w:t>
        </w:r>
        <w:r w:rsidRPr="00852A37">
          <w:rPr>
            <w:rStyle w:val="Hiperhivatkozs"/>
            <w:rFonts w:ascii="Times New Roman" w:hAnsi="Times New Roman"/>
          </w:rPr>
          <w:t>c</w:t>
        </w:r>
        <w:r w:rsidRPr="00852A37">
          <w:rPr>
            <w:rStyle w:val="Hiperhivatkozs"/>
            <w:rFonts w:ascii="Times New Roman" w:hAnsi="Times New Roman"/>
          </w:rPr>
          <w:t>-consolidated-list</w:t>
        </w:r>
      </w:hyperlink>
      <w:r>
        <w:rPr>
          <w:rFonts w:ascii="Times New Roman" w:hAnsi="Times New Roman"/>
        </w:rPr>
        <w:t xml:space="preserve"> </w:t>
      </w:r>
    </w:p>
    <w:p w:rsidR="00035121" w:rsidRDefault="00035121" w:rsidP="00507568">
      <w:pPr>
        <w:rPr>
          <w:rFonts w:ascii="Times New Roman" w:hAnsi="Times New Roman"/>
        </w:rPr>
      </w:pPr>
    </w:p>
    <w:p w:rsidR="003B211E" w:rsidRPr="00A96944" w:rsidRDefault="003B211E" w:rsidP="00300096">
      <w:pPr>
        <w:jc w:val="both"/>
      </w:pPr>
    </w:p>
    <w:p w:rsidR="00507568" w:rsidRPr="007746B7" w:rsidRDefault="00507568" w:rsidP="00B900CA">
      <w:pPr>
        <w:pStyle w:val="Cmsor4"/>
        <w:spacing w:before="0" w:after="0"/>
        <w:ind w:right="-1"/>
        <w:jc w:val="center"/>
        <w:rPr>
          <w:i/>
          <w:sz w:val="24"/>
          <w:szCs w:val="24"/>
        </w:rPr>
      </w:pPr>
    </w:p>
    <w:p w:rsidR="00B900CA" w:rsidRPr="007746B7" w:rsidRDefault="00B900CA" w:rsidP="00B900CA">
      <w:pPr>
        <w:pStyle w:val="Cmsor4"/>
        <w:spacing w:before="0" w:after="0"/>
        <w:ind w:right="-1"/>
        <w:jc w:val="center"/>
        <w:rPr>
          <w:i/>
          <w:sz w:val="24"/>
          <w:szCs w:val="24"/>
        </w:rPr>
      </w:pPr>
      <w:r w:rsidRPr="007746B7">
        <w:rPr>
          <w:i/>
          <w:sz w:val="24"/>
          <w:szCs w:val="24"/>
        </w:rPr>
        <w:t>MELLÉKLETEK</w:t>
      </w:r>
    </w:p>
    <w:p w:rsidR="00B900CA" w:rsidRPr="007746B7" w:rsidRDefault="00B900CA" w:rsidP="00EF0317">
      <w:pPr>
        <w:ind w:right="-1"/>
        <w:rPr>
          <w:rFonts w:ascii="Times New Roman" w:hAnsi="Times New Roman"/>
        </w:rPr>
      </w:pPr>
    </w:p>
    <w:p w:rsidR="00B900CA" w:rsidRPr="007746B7" w:rsidRDefault="00B900CA" w:rsidP="00EF0317">
      <w:pPr>
        <w:ind w:right="-1"/>
        <w:rPr>
          <w:rFonts w:ascii="Times New Roman" w:hAnsi="Times New Roman"/>
          <w:b/>
        </w:rPr>
      </w:pPr>
      <w:r w:rsidRPr="007746B7">
        <w:rPr>
          <w:rFonts w:ascii="Times New Roman" w:hAnsi="Times New Roman"/>
          <w:b/>
        </w:rPr>
        <w:t xml:space="preserve">A </w:t>
      </w:r>
      <w:r w:rsidR="00082B8A" w:rsidRPr="007746B7">
        <w:rPr>
          <w:rFonts w:ascii="Times New Roman" w:hAnsi="Times New Roman"/>
          <w:b/>
        </w:rPr>
        <w:t xml:space="preserve">típusszabályzat </w:t>
      </w:r>
      <w:r w:rsidRPr="007746B7">
        <w:rPr>
          <w:rFonts w:ascii="Times New Roman" w:hAnsi="Times New Roman"/>
          <w:b/>
        </w:rPr>
        <w:t>mellékletként tartalmazza:</w:t>
      </w:r>
    </w:p>
    <w:p w:rsidR="00B900CA" w:rsidRPr="007746B7" w:rsidRDefault="00B900CA" w:rsidP="00EF0317">
      <w:pPr>
        <w:ind w:right="-1"/>
        <w:rPr>
          <w:rFonts w:ascii="Times New Roman" w:hAnsi="Times New Roman"/>
          <w:b/>
        </w:rPr>
      </w:pPr>
    </w:p>
    <w:p w:rsidR="00B900CA" w:rsidRPr="007746B7" w:rsidRDefault="00EF1A99" w:rsidP="005275E2">
      <w:pPr>
        <w:widowControl/>
        <w:numPr>
          <w:ilvl w:val="0"/>
          <w:numId w:val="2"/>
        </w:numPr>
        <w:tabs>
          <w:tab w:val="left" w:pos="284"/>
          <w:tab w:val="left" w:pos="709"/>
        </w:tabs>
        <w:autoSpaceDE/>
        <w:autoSpaceDN/>
        <w:adjustRightInd/>
        <w:ind w:right="-1"/>
        <w:jc w:val="both"/>
        <w:rPr>
          <w:rFonts w:ascii="Times New Roman" w:hAnsi="Times New Roman"/>
        </w:rPr>
      </w:pPr>
      <w:r>
        <w:rPr>
          <w:rFonts w:ascii="Times New Roman" w:hAnsi="Times New Roman"/>
        </w:rPr>
        <w:t>a</w:t>
      </w:r>
      <w:r w:rsidR="00B900CA" w:rsidRPr="007746B7">
        <w:rPr>
          <w:rFonts w:ascii="Times New Roman" w:hAnsi="Times New Roman"/>
        </w:rPr>
        <w:t>z ügyfél-átvilágítás</w:t>
      </w:r>
      <w:r w:rsidR="006B4015" w:rsidRPr="007746B7">
        <w:rPr>
          <w:rFonts w:ascii="Times New Roman" w:hAnsi="Times New Roman"/>
        </w:rPr>
        <w:t xml:space="preserve"> formanyomtatványa</w:t>
      </w:r>
      <w:r w:rsidR="00082B8A" w:rsidRPr="007746B7">
        <w:rPr>
          <w:rFonts w:ascii="Times New Roman" w:hAnsi="Times New Roman"/>
        </w:rPr>
        <w:t>;</w:t>
      </w:r>
    </w:p>
    <w:p w:rsidR="000A3004" w:rsidRPr="007746B7" w:rsidRDefault="00EF1A99" w:rsidP="005275E2">
      <w:pPr>
        <w:widowControl/>
        <w:numPr>
          <w:ilvl w:val="0"/>
          <w:numId w:val="2"/>
        </w:numPr>
        <w:tabs>
          <w:tab w:val="left" w:pos="284"/>
          <w:tab w:val="left" w:pos="709"/>
        </w:tabs>
        <w:autoSpaceDE/>
        <w:autoSpaceDN/>
        <w:adjustRightInd/>
        <w:ind w:right="-1"/>
        <w:jc w:val="both"/>
        <w:rPr>
          <w:rFonts w:ascii="Times New Roman" w:hAnsi="Times New Roman"/>
        </w:rPr>
      </w:pPr>
      <w:r>
        <w:rPr>
          <w:rFonts w:ascii="Times New Roman" w:hAnsi="Times New Roman"/>
        </w:rPr>
        <w:t>a</w:t>
      </w:r>
      <w:r w:rsidR="008C04B2" w:rsidRPr="007746B7">
        <w:rPr>
          <w:rFonts w:ascii="Times New Roman" w:hAnsi="Times New Roman"/>
        </w:rPr>
        <w:t>z</w:t>
      </w:r>
      <w:r w:rsidR="0069279B" w:rsidRPr="007746B7">
        <w:rPr>
          <w:rFonts w:ascii="Times New Roman" w:hAnsi="Times New Roman"/>
        </w:rPr>
        <w:t xml:space="preserve"> </w:t>
      </w:r>
      <w:r w:rsidR="0069279B" w:rsidRPr="007746B7">
        <w:rPr>
          <w:rFonts w:ascii="Times New Roman" w:hAnsi="Times New Roman"/>
          <w:bCs/>
        </w:rPr>
        <w:t>ügyfél nyilatkozata arról, hogy kiemelt közszereplőnek</w:t>
      </w:r>
      <w:r w:rsidR="0069279B" w:rsidRPr="007746B7">
        <w:rPr>
          <w:rFonts w:ascii="Times New Roman" w:hAnsi="Times New Roman"/>
        </w:rPr>
        <w:t xml:space="preserve"> minősül-e</w:t>
      </w:r>
      <w:r w:rsidR="003229AA" w:rsidRPr="007746B7">
        <w:rPr>
          <w:rFonts w:ascii="Times New Roman" w:hAnsi="Times New Roman"/>
        </w:rPr>
        <w:t>;</w:t>
      </w:r>
    </w:p>
    <w:p w:rsidR="0085339B" w:rsidRPr="007746B7" w:rsidRDefault="0069279B" w:rsidP="005275E2">
      <w:pPr>
        <w:numPr>
          <w:ilvl w:val="0"/>
          <w:numId w:val="2"/>
        </w:numPr>
        <w:tabs>
          <w:tab w:val="left" w:pos="284"/>
          <w:tab w:val="left" w:pos="709"/>
        </w:tabs>
        <w:jc w:val="both"/>
        <w:outlineLvl w:val="0"/>
        <w:rPr>
          <w:rFonts w:ascii="Times New Roman" w:hAnsi="Times New Roman"/>
          <w:bCs/>
        </w:rPr>
      </w:pPr>
      <w:r w:rsidRPr="007746B7">
        <w:rPr>
          <w:rFonts w:ascii="Times New Roman" w:hAnsi="Times New Roman"/>
          <w:bCs/>
        </w:rPr>
        <w:t xml:space="preserve">Pmt. </w:t>
      </w:r>
      <w:r w:rsidR="0085339B" w:rsidRPr="007746B7">
        <w:rPr>
          <w:rFonts w:ascii="Times New Roman" w:hAnsi="Times New Roman"/>
          <w:bCs/>
        </w:rPr>
        <w:t>30</w:t>
      </w:r>
      <w:r w:rsidRPr="007746B7">
        <w:rPr>
          <w:rFonts w:ascii="Times New Roman" w:hAnsi="Times New Roman"/>
          <w:bCs/>
        </w:rPr>
        <w:t xml:space="preserve">. § (1) </w:t>
      </w:r>
      <w:r w:rsidR="0085339B" w:rsidRPr="007746B7">
        <w:rPr>
          <w:rFonts w:cs="Times"/>
        </w:rPr>
        <w:t>bekezdésében előírt bejelentés megtételére szolgáló, kijelölt személy részére megküldendő formanyomtatvány</w:t>
      </w:r>
      <w:r w:rsidRPr="007746B7">
        <w:rPr>
          <w:rFonts w:ascii="Times New Roman" w:hAnsi="Times New Roman"/>
          <w:bCs/>
        </w:rPr>
        <w:t>;</w:t>
      </w:r>
    </w:p>
    <w:p w:rsidR="0085339B" w:rsidRDefault="0085339B" w:rsidP="005275E2">
      <w:pPr>
        <w:numPr>
          <w:ilvl w:val="0"/>
          <w:numId w:val="2"/>
        </w:numPr>
        <w:tabs>
          <w:tab w:val="left" w:pos="284"/>
          <w:tab w:val="left" w:pos="709"/>
        </w:tabs>
        <w:jc w:val="both"/>
        <w:outlineLvl w:val="0"/>
        <w:rPr>
          <w:rFonts w:ascii="Times New Roman" w:hAnsi="Times New Roman"/>
          <w:bCs/>
        </w:rPr>
      </w:pPr>
      <w:r w:rsidRPr="007746B7">
        <w:rPr>
          <w:rFonts w:ascii="Times New Roman" w:hAnsi="Times New Roman"/>
          <w:bCs/>
        </w:rPr>
        <w:t>Pénzmosás és Terrorizmusfinanszírozás Elleni Iroda által javasolt belső oktatási tematika</w:t>
      </w:r>
      <w:r w:rsidR="00DB086F">
        <w:rPr>
          <w:rFonts w:ascii="Times New Roman" w:hAnsi="Times New Roman"/>
          <w:bCs/>
        </w:rPr>
        <w:t>;</w:t>
      </w:r>
    </w:p>
    <w:p w:rsidR="00E31020" w:rsidRPr="00321EE8" w:rsidRDefault="00EF1A99" w:rsidP="00321EE8">
      <w:pPr>
        <w:numPr>
          <w:ilvl w:val="0"/>
          <w:numId w:val="2"/>
        </w:numPr>
        <w:jc w:val="both"/>
        <w:rPr>
          <w:rFonts w:ascii="Times New Roman" w:hAnsi="Times New Roman"/>
        </w:rPr>
      </w:pPr>
      <w:r>
        <w:rPr>
          <w:rFonts w:ascii="Times New Roman" w:hAnsi="Times New Roman"/>
        </w:rPr>
        <w:t>a</w:t>
      </w:r>
      <w:r w:rsidR="00E31020" w:rsidRPr="00321EE8">
        <w:rPr>
          <w:rFonts w:ascii="Times New Roman" w:hAnsi="Times New Roman"/>
        </w:rPr>
        <w:t>z auditált elektronikus hírközlő eszköz és működtetésének minimum követelményei, auditálásának módja, valamint az ilyen eszköz útján végzett ügyfél-átvilágítás végrehajtása</w:t>
      </w:r>
      <w:r w:rsidR="00DB086F">
        <w:rPr>
          <w:rFonts w:ascii="Times New Roman" w:hAnsi="Times New Roman"/>
        </w:rPr>
        <w:t>.</w:t>
      </w:r>
    </w:p>
    <w:p w:rsidR="00E31020" w:rsidRPr="007746B7" w:rsidRDefault="00E31020" w:rsidP="00321EE8">
      <w:pPr>
        <w:tabs>
          <w:tab w:val="left" w:pos="284"/>
          <w:tab w:val="left" w:pos="709"/>
        </w:tabs>
        <w:ind w:left="502"/>
        <w:jc w:val="both"/>
        <w:outlineLvl w:val="0"/>
        <w:rPr>
          <w:rFonts w:ascii="Times New Roman" w:hAnsi="Times New Roman"/>
          <w:bCs/>
        </w:rPr>
      </w:pPr>
    </w:p>
    <w:p w:rsidR="00E82597" w:rsidRPr="007746B7" w:rsidRDefault="00E82597" w:rsidP="00412841">
      <w:pPr>
        <w:widowControl/>
        <w:autoSpaceDE/>
        <w:autoSpaceDN/>
        <w:adjustRightInd/>
        <w:ind w:right="-1"/>
        <w:jc w:val="both"/>
        <w:rPr>
          <w:rFonts w:ascii="Times New Roman" w:hAnsi="Times New Roman"/>
          <w:bCs/>
        </w:rPr>
      </w:pPr>
    </w:p>
    <w:p w:rsidR="0018562C" w:rsidRPr="007746B7" w:rsidRDefault="0018562C" w:rsidP="0018562C">
      <w:pPr>
        <w:widowControl/>
        <w:autoSpaceDE/>
        <w:autoSpaceDN/>
        <w:adjustRightInd/>
        <w:ind w:right="-1"/>
        <w:jc w:val="both"/>
        <w:rPr>
          <w:rFonts w:ascii="Times New Roman" w:hAnsi="Times New Roman"/>
          <w:bCs/>
        </w:rPr>
      </w:pPr>
      <w:r w:rsidRPr="007746B7">
        <w:rPr>
          <w:rFonts w:ascii="Times New Roman" w:hAnsi="Times New Roman"/>
          <w:bCs/>
        </w:rPr>
        <w:t xml:space="preserve">A </w:t>
      </w:r>
      <w:r w:rsidR="00F81C27">
        <w:rPr>
          <w:rFonts w:ascii="Times New Roman" w:hAnsi="Times New Roman"/>
          <w:bCs/>
        </w:rPr>
        <w:t>S</w:t>
      </w:r>
      <w:r w:rsidRPr="007746B7">
        <w:rPr>
          <w:rFonts w:ascii="Times New Roman" w:hAnsi="Times New Roman"/>
          <w:bCs/>
        </w:rPr>
        <w:t>zabályzat elkészítésének (módosításának) dátuma:</w:t>
      </w:r>
    </w:p>
    <w:p w:rsidR="0018562C" w:rsidRDefault="0018562C" w:rsidP="0018562C">
      <w:pPr>
        <w:widowControl/>
        <w:autoSpaceDE/>
        <w:autoSpaceDN/>
        <w:adjustRightInd/>
        <w:ind w:right="-1"/>
        <w:jc w:val="both"/>
        <w:rPr>
          <w:rFonts w:ascii="Times New Roman" w:hAnsi="Times New Roman"/>
          <w:bCs/>
        </w:rPr>
      </w:pPr>
    </w:p>
    <w:p w:rsidR="007746B7" w:rsidRPr="007746B7" w:rsidRDefault="007746B7" w:rsidP="0018562C">
      <w:pPr>
        <w:widowControl/>
        <w:autoSpaceDE/>
        <w:autoSpaceDN/>
        <w:adjustRightInd/>
        <w:ind w:right="-1"/>
        <w:jc w:val="both"/>
        <w:rPr>
          <w:rFonts w:ascii="Times New Roman" w:hAnsi="Times New Roman"/>
          <w:bCs/>
        </w:rPr>
      </w:pPr>
    </w:p>
    <w:p w:rsidR="0018562C" w:rsidRPr="007746B7" w:rsidRDefault="0018562C" w:rsidP="0018562C">
      <w:pPr>
        <w:widowControl/>
        <w:autoSpaceDE/>
        <w:autoSpaceDN/>
        <w:adjustRightInd/>
        <w:ind w:right="-1"/>
        <w:jc w:val="both"/>
        <w:rPr>
          <w:rFonts w:ascii="Times New Roman" w:hAnsi="Times New Roman"/>
          <w:bCs/>
        </w:rPr>
      </w:pP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t>______________________</w:t>
      </w:r>
    </w:p>
    <w:p w:rsidR="0018562C" w:rsidRPr="007746B7" w:rsidRDefault="0018562C" w:rsidP="0018562C">
      <w:pPr>
        <w:widowControl/>
        <w:autoSpaceDE/>
        <w:autoSpaceDN/>
        <w:adjustRightInd/>
        <w:ind w:right="-1"/>
        <w:jc w:val="both"/>
        <w:rPr>
          <w:rFonts w:ascii="Times New Roman" w:hAnsi="Times New Roman"/>
          <w:bCs/>
        </w:rPr>
      </w:pP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r>
      <w:r w:rsidRPr="007746B7">
        <w:rPr>
          <w:rFonts w:ascii="Times New Roman" w:hAnsi="Times New Roman"/>
          <w:bCs/>
        </w:rPr>
        <w:tab/>
        <w:t>cégszerű aláírás</w:t>
      </w:r>
    </w:p>
    <w:p w:rsidR="00057A2F" w:rsidRDefault="00057A2F" w:rsidP="0054217D">
      <w:pPr>
        <w:widowControl/>
        <w:autoSpaceDE/>
        <w:autoSpaceDN/>
        <w:adjustRightInd/>
        <w:ind w:right="-1"/>
        <w:jc w:val="right"/>
        <w:rPr>
          <w:rFonts w:ascii="Times New Roman" w:hAnsi="Times New Roman"/>
          <w:b/>
          <w:i/>
        </w:rPr>
      </w:pPr>
    </w:p>
    <w:p w:rsidR="00B900CA" w:rsidRPr="007746B7" w:rsidRDefault="00B900CA" w:rsidP="0054217D">
      <w:pPr>
        <w:widowControl/>
        <w:autoSpaceDE/>
        <w:autoSpaceDN/>
        <w:adjustRightInd/>
        <w:ind w:right="-1"/>
        <w:jc w:val="right"/>
        <w:rPr>
          <w:rFonts w:ascii="Times New Roman" w:hAnsi="Times New Roman"/>
          <w:b/>
          <w:bCs/>
          <w:i/>
        </w:rPr>
      </w:pPr>
      <w:r w:rsidRPr="007746B7">
        <w:rPr>
          <w:rFonts w:ascii="Times New Roman" w:hAnsi="Times New Roman"/>
          <w:b/>
          <w:i/>
        </w:rPr>
        <w:t>1.</w:t>
      </w:r>
      <w:r w:rsidR="00BC4A09" w:rsidRPr="007746B7">
        <w:rPr>
          <w:rFonts w:ascii="Times New Roman" w:hAnsi="Times New Roman"/>
          <w:b/>
          <w:i/>
        </w:rPr>
        <w:t xml:space="preserve"> </w:t>
      </w:r>
      <w:r w:rsidRPr="007746B7">
        <w:rPr>
          <w:rFonts w:ascii="Times New Roman" w:hAnsi="Times New Roman"/>
          <w:b/>
          <w:i/>
        </w:rPr>
        <w:t>s</w:t>
      </w:r>
      <w:r w:rsidR="00BC4A09" w:rsidRPr="007746B7">
        <w:rPr>
          <w:rFonts w:ascii="Times New Roman" w:hAnsi="Times New Roman"/>
          <w:b/>
          <w:i/>
        </w:rPr>
        <w:t>zámú</w:t>
      </w:r>
      <w:r w:rsidRPr="007746B7">
        <w:rPr>
          <w:rFonts w:ascii="Times New Roman" w:hAnsi="Times New Roman"/>
          <w:b/>
          <w:i/>
        </w:rPr>
        <w:t xml:space="preserve"> me</w:t>
      </w:r>
      <w:r w:rsidRPr="007746B7">
        <w:rPr>
          <w:rFonts w:ascii="Times New Roman" w:hAnsi="Times New Roman"/>
          <w:b/>
          <w:bCs/>
          <w:i/>
        </w:rPr>
        <w:t>lléklet</w:t>
      </w:r>
    </w:p>
    <w:p w:rsidR="00B900CA" w:rsidRPr="007746B7" w:rsidRDefault="00B900CA" w:rsidP="00AF77AE">
      <w:pPr>
        <w:jc w:val="center"/>
        <w:rPr>
          <w:rFonts w:ascii="Times New Roman" w:hAnsi="Times New Roman"/>
          <w:b/>
          <w:bCs/>
          <w:iCs/>
        </w:rPr>
      </w:pPr>
      <w:r w:rsidRPr="007746B7">
        <w:rPr>
          <w:rFonts w:ascii="Times New Roman" w:hAnsi="Times New Roman"/>
          <w:b/>
          <w:bCs/>
          <w:iCs/>
        </w:rPr>
        <w:t>ÜGYFÉ</w:t>
      </w:r>
      <w:r w:rsidR="00553A9B" w:rsidRPr="007746B7">
        <w:rPr>
          <w:rFonts w:ascii="Times New Roman" w:hAnsi="Times New Roman"/>
          <w:b/>
          <w:bCs/>
          <w:iCs/>
        </w:rPr>
        <w:t>L -</w:t>
      </w:r>
      <w:r w:rsidR="007746B7">
        <w:rPr>
          <w:rFonts w:ascii="Times New Roman" w:hAnsi="Times New Roman"/>
          <w:b/>
          <w:bCs/>
          <w:iCs/>
        </w:rPr>
        <w:t xml:space="preserve"> </w:t>
      </w:r>
      <w:r w:rsidRPr="007746B7">
        <w:rPr>
          <w:rFonts w:ascii="Times New Roman" w:hAnsi="Times New Roman"/>
          <w:b/>
          <w:bCs/>
          <w:iCs/>
        </w:rPr>
        <w:t>ÁTVILÁGÍTÁSI ADATLAP</w:t>
      </w:r>
    </w:p>
    <w:p w:rsidR="00B900CA" w:rsidRPr="007746B7" w:rsidRDefault="00B900CA">
      <w:pPr>
        <w:ind w:left="284"/>
        <w:jc w:val="center"/>
        <w:rPr>
          <w:rFonts w:ascii="Times New Roman" w:hAnsi="Times New Roman"/>
          <w:b/>
          <w:bCs/>
          <w:iCs/>
        </w:rPr>
      </w:pPr>
      <w:r w:rsidRPr="007746B7">
        <w:rPr>
          <w:rFonts w:ascii="Times New Roman" w:hAnsi="Times New Roman"/>
          <w:b/>
          <w:bCs/>
          <w:iCs/>
        </w:rPr>
        <w:t>a 20</w:t>
      </w:r>
      <w:r w:rsidR="0085339B" w:rsidRPr="007746B7">
        <w:rPr>
          <w:rFonts w:ascii="Times New Roman" w:hAnsi="Times New Roman"/>
          <w:b/>
          <w:bCs/>
          <w:iCs/>
        </w:rPr>
        <w:t>1</w:t>
      </w:r>
      <w:r w:rsidRPr="007746B7">
        <w:rPr>
          <w:rFonts w:ascii="Times New Roman" w:hAnsi="Times New Roman"/>
          <w:b/>
          <w:bCs/>
          <w:iCs/>
        </w:rPr>
        <w:t xml:space="preserve">7. évi </w:t>
      </w:r>
      <w:r w:rsidR="0085339B" w:rsidRPr="007746B7">
        <w:rPr>
          <w:rFonts w:ascii="Times New Roman" w:hAnsi="Times New Roman"/>
          <w:b/>
          <w:bCs/>
          <w:iCs/>
        </w:rPr>
        <w:t>LIII. törvény 7-10.</w:t>
      </w:r>
      <w:r w:rsidR="00C05FEB">
        <w:rPr>
          <w:rFonts w:ascii="Times New Roman" w:hAnsi="Times New Roman"/>
          <w:b/>
          <w:bCs/>
          <w:iCs/>
        </w:rPr>
        <w:t xml:space="preserve"> § és 27. </w:t>
      </w:r>
      <w:r w:rsidRPr="007746B7">
        <w:rPr>
          <w:rFonts w:ascii="Times New Roman" w:hAnsi="Times New Roman"/>
          <w:b/>
          <w:bCs/>
          <w:iCs/>
        </w:rPr>
        <w:t>§-</w:t>
      </w:r>
      <w:r w:rsidR="0085339B" w:rsidRPr="007746B7">
        <w:rPr>
          <w:rFonts w:ascii="Times New Roman" w:hAnsi="Times New Roman"/>
          <w:b/>
          <w:bCs/>
          <w:iCs/>
        </w:rPr>
        <w:t>ai</w:t>
      </w:r>
      <w:r w:rsidRPr="007746B7">
        <w:rPr>
          <w:rFonts w:ascii="Times New Roman" w:hAnsi="Times New Roman"/>
          <w:b/>
          <w:bCs/>
          <w:iCs/>
        </w:rPr>
        <w:t xml:space="preserve">ban előírt </w:t>
      </w:r>
      <w:r w:rsidR="00677CAE" w:rsidRPr="007746B7">
        <w:rPr>
          <w:rFonts w:ascii="Times New Roman" w:hAnsi="Times New Roman"/>
          <w:b/>
          <w:bCs/>
          <w:iCs/>
        </w:rPr>
        <w:t>kötelezettség</w:t>
      </w:r>
      <w:r w:rsidRPr="007746B7">
        <w:rPr>
          <w:rFonts w:ascii="Times New Roman" w:hAnsi="Times New Roman"/>
          <w:b/>
          <w:bCs/>
          <w:iCs/>
        </w:rPr>
        <w:t xml:space="preserve"> végrehajtásához</w:t>
      </w:r>
    </w:p>
    <w:p w:rsidR="00B900CA" w:rsidRPr="007746B7" w:rsidRDefault="00B900CA">
      <w:pPr>
        <w:ind w:left="284"/>
        <w:jc w:val="center"/>
        <w:rPr>
          <w:rFonts w:ascii="Times New Roman" w:hAnsi="Times New Roman"/>
          <w:b/>
          <w:bCs/>
          <w:iCs/>
        </w:rPr>
      </w:pPr>
      <w:r w:rsidRPr="007746B7">
        <w:rPr>
          <w:rFonts w:ascii="Times New Roman" w:hAnsi="Times New Roman"/>
          <w:b/>
          <w:bCs/>
          <w:iCs/>
        </w:rPr>
        <w:t>(formanyomtatvány)</w:t>
      </w:r>
    </w:p>
    <w:p w:rsidR="00B900CA" w:rsidRPr="007746B7" w:rsidRDefault="007746B7" w:rsidP="00623195">
      <w:pPr>
        <w:tabs>
          <w:tab w:val="left" w:pos="6433"/>
        </w:tabs>
        <w:ind w:left="284"/>
        <w:rPr>
          <w:rFonts w:ascii="Times New Roman" w:hAnsi="Times New Roman"/>
        </w:rPr>
      </w:pPr>
      <w:r>
        <w:rPr>
          <w:rFonts w:ascii="Times New Roman" w:hAnsi="Times New Roman"/>
        </w:rPr>
        <w:tab/>
      </w:r>
    </w:p>
    <w:p w:rsidR="00B900CA" w:rsidRPr="007746B7" w:rsidRDefault="00B900CA" w:rsidP="00156983">
      <w:pPr>
        <w:ind w:left="284"/>
        <w:jc w:val="both"/>
        <w:rPr>
          <w:rFonts w:ascii="Times New Roman" w:hAnsi="Times New Roman"/>
        </w:rPr>
      </w:pPr>
      <w:r w:rsidRPr="007746B7">
        <w:rPr>
          <w:rFonts w:ascii="Times New Roman" w:hAnsi="Times New Roman"/>
        </w:rPr>
        <w:t xml:space="preserve">I./1. Az ügyfél nevében vagy képviseletében eljáró természetes személy </w:t>
      </w:r>
      <w:r w:rsidR="00905518" w:rsidRPr="007746B7">
        <w:rPr>
          <w:rFonts w:ascii="Times New Roman" w:hAnsi="Times New Roman"/>
        </w:rPr>
        <w:t>adatai</w:t>
      </w:r>
      <w:r w:rsidRPr="007746B7">
        <w:rPr>
          <w:rFonts w:ascii="Times New Roman" w:hAnsi="Times New Roman"/>
        </w:rPr>
        <w:t>:</w:t>
      </w:r>
    </w:p>
    <w:p w:rsidR="00B900CA" w:rsidRPr="007746B7" w:rsidRDefault="00905518" w:rsidP="00156983">
      <w:pPr>
        <w:ind w:left="284"/>
        <w:jc w:val="both"/>
        <w:rPr>
          <w:rFonts w:ascii="Times New Roman" w:hAnsi="Times New Roman"/>
          <w:sz w:val="22"/>
          <w:szCs w:val="22"/>
        </w:rPr>
      </w:pPr>
      <w:r w:rsidRPr="007746B7">
        <w:rPr>
          <w:rFonts w:ascii="Times New Roman" w:hAnsi="Times New Roman"/>
          <w:sz w:val="22"/>
          <w:szCs w:val="22"/>
        </w:rPr>
        <w:t>(Képviseleti jogosultságot minden esetben ellenőrizni szükséges</w:t>
      </w:r>
      <w:r w:rsidR="00C425B9" w:rsidRPr="007746B7">
        <w:rPr>
          <w:rFonts w:ascii="Times New Roman" w:hAnsi="Times New Roman"/>
          <w:sz w:val="22"/>
          <w:szCs w:val="22"/>
        </w:rPr>
        <w:t>, okiratokról másolatot kell készíteni</w:t>
      </w:r>
      <w:r w:rsidRPr="007746B7">
        <w:rPr>
          <w:rFonts w:ascii="Times New Roman" w:hAnsi="Times New Roman"/>
          <w:sz w:val="22"/>
          <w:szCs w:val="22"/>
        </w:rPr>
        <w:t>)</w:t>
      </w:r>
    </w:p>
    <w:p w:rsidR="00A4399A" w:rsidRPr="007746B7" w:rsidRDefault="00A4399A" w:rsidP="00156983">
      <w:pPr>
        <w:ind w:left="284"/>
        <w:jc w:val="both"/>
        <w:rPr>
          <w:rFonts w:ascii="Times New Roman" w:hAnsi="Times New Roman"/>
          <w:sz w:val="22"/>
          <w:szCs w:val="22"/>
        </w:rPr>
      </w:pPr>
    </w:p>
    <w:p w:rsidR="00B900CA" w:rsidRPr="007746B7" w:rsidRDefault="00B900CA" w:rsidP="005275E2">
      <w:pPr>
        <w:numPr>
          <w:ilvl w:val="0"/>
          <w:numId w:val="33"/>
        </w:numPr>
        <w:ind w:left="426" w:hanging="142"/>
        <w:jc w:val="both"/>
        <w:rPr>
          <w:rFonts w:ascii="Times New Roman" w:hAnsi="Times New Roman"/>
        </w:rPr>
      </w:pPr>
      <w:r w:rsidRPr="007746B7">
        <w:rPr>
          <w:rFonts w:ascii="Times New Roman" w:hAnsi="Times New Roman"/>
        </w:rPr>
        <w:t>családi és utónév:</w:t>
      </w:r>
    </w:p>
    <w:p w:rsidR="00C425B9" w:rsidRPr="007746B7" w:rsidRDefault="00C425B9" w:rsidP="005275E2">
      <w:pPr>
        <w:numPr>
          <w:ilvl w:val="0"/>
          <w:numId w:val="33"/>
        </w:numPr>
        <w:ind w:left="426" w:hanging="142"/>
        <w:jc w:val="both"/>
        <w:rPr>
          <w:rFonts w:ascii="Times New Roman" w:hAnsi="Times New Roman"/>
        </w:rPr>
      </w:pPr>
      <w:r w:rsidRPr="007746B7">
        <w:rPr>
          <w:rFonts w:ascii="Times New Roman" w:hAnsi="Times New Roman"/>
        </w:rPr>
        <w:t>születési családi és utónév:</w:t>
      </w:r>
    </w:p>
    <w:p w:rsidR="00B900CA" w:rsidRPr="007746B7" w:rsidRDefault="00B900CA" w:rsidP="005275E2">
      <w:pPr>
        <w:numPr>
          <w:ilvl w:val="0"/>
          <w:numId w:val="33"/>
        </w:numPr>
        <w:ind w:left="426" w:hanging="142"/>
        <w:jc w:val="both"/>
        <w:rPr>
          <w:rFonts w:ascii="Times New Roman" w:hAnsi="Times New Roman"/>
        </w:rPr>
      </w:pPr>
      <w:r w:rsidRPr="007746B7">
        <w:rPr>
          <w:rFonts w:ascii="Times New Roman" w:hAnsi="Times New Roman"/>
        </w:rPr>
        <w:t>állampolgárság:</w:t>
      </w:r>
    </w:p>
    <w:p w:rsidR="00B900CA" w:rsidRPr="007746B7" w:rsidRDefault="00B900CA" w:rsidP="005275E2">
      <w:pPr>
        <w:numPr>
          <w:ilvl w:val="0"/>
          <w:numId w:val="33"/>
        </w:numPr>
        <w:ind w:left="426" w:hanging="142"/>
        <w:jc w:val="both"/>
        <w:rPr>
          <w:rFonts w:ascii="Times New Roman" w:hAnsi="Times New Roman"/>
        </w:rPr>
      </w:pPr>
      <w:r w:rsidRPr="007746B7">
        <w:rPr>
          <w:rFonts w:ascii="Times New Roman" w:hAnsi="Times New Roman"/>
        </w:rPr>
        <w:t>születési hely, idő:</w:t>
      </w:r>
    </w:p>
    <w:p w:rsidR="00B900CA" w:rsidRPr="007746B7" w:rsidRDefault="00B900CA" w:rsidP="005275E2">
      <w:pPr>
        <w:numPr>
          <w:ilvl w:val="0"/>
          <w:numId w:val="33"/>
        </w:numPr>
        <w:ind w:left="426" w:hanging="142"/>
        <w:jc w:val="both"/>
        <w:rPr>
          <w:rFonts w:ascii="Times New Roman" w:hAnsi="Times New Roman"/>
        </w:rPr>
      </w:pPr>
      <w:r w:rsidRPr="007746B7">
        <w:rPr>
          <w:rFonts w:ascii="Times New Roman" w:hAnsi="Times New Roman"/>
        </w:rPr>
        <w:t>anyja születési neve:</w:t>
      </w:r>
    </w:p>
    <w:p w:rsidR="00C425B9" w:rsidRPr="007746B7" w:rsidRDefault="00C425B9" w:rsidP="005275E2">
      <w:pPr>
        <w:numPr>
          <w:ilvl w:val="0"/>
          <w:numId w:val="33"/>
        </w:numPr>
        <w:ind w:left="426" w:hanging="142"/>
        <w:jc w:val="both"/>
        <w:rPr>
          <w:rFonts w:ascii="Times New Roman" w:hAnsi="Times New Roman"/>
        </w:rPr>
      </w:pPr>
      <w:r w:rsidRPr="007746B7">
        <w:rPr>
          <w:rFonts w:ascii="Times New Roman" w:hAnsi="Times New Roman"/>
        </w:rPr>
        <w:t>lakcím, ennek hiányában tartózkodási hely:</w:t>
      </w:r>
    </w:p>
    <w:p w:rsidR="00C425B9" w:rsidRPr="007746B7" w:rsidRDefault="00C425B9" w:rsidP="005275E2">
      <w:pPr>
        <w:numPr>
          <w:ilvl w:val="0"/>
          <w:numId w:val="33"/>
        </w:numPr>
        <w:ind w:left="426" w:hanging="142"/>
        <w:jc w:val="both"/>
        <w:rPr>
          <w:rFonts w:ascii="Times New Roman" w:hAnsi="Times New Roman"/>
        </w:rPr>
      </w:pPr>
      <w:r w:rsidRPr="007746B7">
        <w:rPr>
          <w:rFonts w:ascii="Times New Roman" w:hAnsi="Times New Roman"/>
        </w:rPr>
        <w:t>azonosítási okmány típusa, száma:</w:t>
      </w:r>
    </w:p>
    <w:p w:rsidR="00B900CA" w:rsidRPr="007746B7" w:rsidRDefault="00B900CA" w:rsidP="00156983">
      <w:pPr>
        <w:ind w:left="284"/>
        <w:jc w:val="both"/>
        <w:rPr>
          <w:rFonts w:ascii="Times New Roman" w:hAnsi="Times New Roman"/>
        </w:rPr>
      </w:pPr>
    </w:p>
    <w:p w:rsidR="00B900CA" w:rsidRPr="007746B7" w:rsidRDefault="00B900CA" w:rsidP="00156983">
      <w:pPr>
        <w:ind w:left="284"/>
        <w:jc w:val="both"/>
        <w:rPr>
          <w:rFonts w:ascii="Times New Roman" w:hAnsi="Times New Roman"/>
        </w:rPr>
      </w:pPr>
      <w:r w:rsidRPr="007746B7">
        <w:rPr>
          <w:rFonts w:ascii="Times New Roman" w:hAnsi="Times New Roman"/>
        </w:rPr>
        <w:t>I./2. Jogi személy</w:t>
      </w:r>
      <w:r w:rsidR="00732CD3" w:rsidRPr="007746B7">
        <w:rPr>
          <w:rFonts w:ascii="Times New Roman" w:hAnsi="Times New Roman"/>
        </w:rPr>
        <w:t xml:space="preserve"> vagy jogi személyiséggel nem rendelkező más szerv</w:t>
      </w:r>
      <w:r w:rsidRPr="007746B7">
        <w:rPr>
          <w:rFonts w:ascii="Times New Roman" w:hAnsi="Times New Roman"/>
        </w:rPr>
        <w:t xml:space="preserve"> </w:t>
      </w:r>
      <w:r w:rsidR="00905518" w:rsidRPr="007746B7">
        <w:rPr>
          <w:rFonts w:ascii="Times New Roman" w:hAnsi="Times New Roman"/>
        </w:rPr>
        <w:t>adat</w:t>
      </w:r>
      <w:r w:rsidR="00553A9B" w:rsidRPr="007746B7">
        <w:rPr>
          <w:rFonts w:ascii="Times New Roman" w:hAnsi="Times New Roman"/>
        </w:rPr>
        <w:t>a</w:t>
      </w:r>
      <w:r w:rsidR="00905518" w:rsidRPr="007746B7">
        <w:rPr>
          <w:rFonts w:ascii="Times New Roman" w:hAnsi="Times New Roman"/>
        </w:rPr>
        <w:t>i</w:t>
      </w:r>
      <w:r w:rsidRPr="007746B7">
        <w:rPr>
          <w:rFonts w:ascii="Times New Roman" w:hAnsi="Times New Roman"/>
        </w:rPr>
        <w:t>:</w:t>
      </w:r>
    </w:p>
    <w:p w:rsidR="00B900CA" w:rsidRPr="007746B7" w:rsidRDefault="00C425B9" w:rsidP="00C425B9">
      <w:pPr>
        <w:ind w:left="284"/>
        <w:jc w:val="both"/>
        <w:rPr>
          <w:rFonts w:ascii="Times New Roman" w:hAnsi="Times New Roman"/>
          <w:sz w:val="22"/>
          <w:szCs w:val="22"/>
        </w:rPr>
      </w:pPr>
      <w:r w:rsidRPr="007746B7">
        <w:rPr>
          <w:rFonts w:ascii="Times New Roman" w:hAnsi="Times New Roman"/>
          <w:sz w:val="22"/>
          <w:szCs w:val="22"/>
        </w:rPr>
        <w:t>(bejegyzés</w:t>
      </w:r>
      <w:r w:rsidR="000442D1" w:rsidRPr="007746B7">
        <w:rPr>
          <w:rFonts w:ascii="Times New Roman" w:hAnsi="Times New Roman"/>
          <w:sz w:val="22"/>
          <w:szCs w:val="22"/>
        </w:rPr>
        <w:t>i</w:t>
      </w:r>
      <w:r w:rsidRPr="007746B7">
        <w:rPr>
          <w:rFonts w:ascii="Times New Roman" w:hAnsi="Times New Roman"/>
          <w:sz w:val="22"/>
          <w:szCs w:val="22"/>
        </w:rPr>
        <w:t>, vagy nyilvántartásba vétel</w:t>
      </w:r>
      <w:r w:rsidR="000442D1" w:rsidRPr="007746B7">
        <w:rPr>
          <w:rFonts w:ascii="Times New Roman" w:hAnsi="Times New Roman"/>
          <w:sz w:val="22"/>
          <w:szCs w:val="22"/>
        </w:rPr>
        <w:t>i</w:t>
      </w:r>
      <w:r w:rsidRPr="007746B7">
        <w:rPr>
          <w:rFonts w:ascii="Times New Roman" w:hAnsi="Times New Roman"/>
          <w:sz w:val="22"/>
          <w:szCs w:val="22"/>
        </w:rPr>
        <w:t>,</w:t>
      </w:r>
      <w:r w:rsidR="000442D1" w:rsidRPr="007746B7">
        <w:rPr>
          <w:rFonts w:ascii="Times New Roman" w:hAnsi="Times New Roman"/>
          <w:sz w:val="22"/>
          <w:szCs w:val="22"/>
        </w:rPr>
        <w:t xml:space="preserve"> vagy</w:t>
      </w:r>
      <w:r w:rsidRPr="007746B7">
        <w:rPr>
          <w:rFonts w:ascii="Times New Roman" w:hAnsi="Times New Roman"/>
          <w:sz w:val="22"/>
          <w:szCs w:val="22"/>
        </w:rPr>
        <w:t xml:space="preserve"> bejegyzés iránti kérelem</w:t>
      </w:r>
      <w:r w:rsidR="000442D1" w:rsidRPr="007746B7">
        <w:rPr>
          <w:rFonts w:ascii="Times New Roman" w:hAnsi="Times New Roman"/>
          <w:sz w:val="22"/>
          <w:szCs w:val="22"/>
        </w:rPr>
        <w:t>i</w:t>
      </w:r>
      <w:r w:rsidRPr="007746B7">
        <w:rPr>
          <w:rFonts w:ascii="Times New Roman" w:hAnsi="Times New Roman"/>
          <w:sz w:val="22"/>
          <w:szCs w:val="22"/>
        </w:rPr>
        <w:t>, vagy létesítő okiratról másolatot kell készíteni</w:t>
      </w:r>
      <w:r w:rsidR="000442D1" w:rsidRPr="007746B7">
        <w:rPr>
          <w:rFonts w:ascii="Times New Roman" w:hAnsi="Times New Roman"/>
          <w:sz w:val="22"/>
          <w:szCs w:val="22"/>
        </w:rPr>
        <w:t>)</w:t>
      </w:r>
    </w:p>
    <w:p w:rsidR="00A4399A" w:rsidRPr="007746B7" w:rsidRDefault="00A4399A" w:rsidP="00C425B9">
      <w:pPr>
        <w:ind w:left="284"/>
        <w:jc w:val="both"/>
        <w:rPr>
          <w:rFonts w:ascii="Times New Roman" w:hAnsi="Times New Roman"/>
          <w:sz w:val="22"/>
          <w:szCs w:val="22"/>
        </w:rPr>
      </w:pPr>
    </w:p>
    <w:p w:rsidR="00B900CA" w:rsidRPr="007746B7" w:rsidRDefault="00B900CA" w:rsidP="005275E2">
      <w:pPr>
        <w:numPr>
          <w:ilvl w:val="0"/>
          <w:numId w:val="34"/>
        </w:numPr>
        <w:ind w:left="426" w:hanging="142"/>
        <w:jc w:val="both"/>
        <w:rPr>
          <w:rFonts w:ascii="Times New Roman" w:hAnsi="Times New Roman"/>
        </w:rPr>
      </w:pPr>
      <w:r w:rsidRPr="007746B7">
        <w:rPr>
          <w:rFonts w:ascii="Times New Roman" w:hAnsi="Times New Roman"/>
        </w:rPr>
        <w:t>név, rövidített név:</w:t>
      </w:r>
    </w:p>
    <w:p w:rsidR="00B900CA" w:rsidRPr="007746B7" w:rsidRDefault="00B900CA" w:rsidP="005275E2">
      <w:pPr>
        <w:numPr>
          <w:ilvl w:val="0"/>
          <w:numId w:val="34"/>
        </w:numPr>
        <w:ind w:left="426" w:hanging="142"/>
        <w:jc w:val="both"/>
        <w:rPr>
          <w:rFonts w:ascii="Times New Roman" w:hAnsi="Times New Roman"/>
        </w:rPr>
      </w:pPr>
      <w:r w:rsidRPr="007746B7">
        <w:rPr>
          <w:rFonts w:ascii="Times New Roman" w:hAnsi="Times New Roman"/>
        </w:rPr>
        <w:t xml:space="preserve">székhely, külföldi székhelyű vállalkozás esetén </w:t>
      </w:r>
      <w:r w:rsidR="00D012A8">
        <w:rPr>
          <w:rFonts w:ascii="Times New Roman" w:hAnsi="Times New Roman"/>
        </w:rPr>
        <w:t xml:space="preserve">– amennyiben ilyennel rendelkezik - </w:t>
      </w:r>
      <w:r w:rsidRPr="007746B7">
        <w:rPr>
          <w:rFonts w:ascii="Times New Roman" w:hAnsi="Times New Roman"/>
        </w:rPr>
        <w:t>magyarországi fióktelep</w:t>
      </w:r>
      <w:r w:rsidR="00D012A8">
        <w:rPr>
          <w:rFonts w:ascii="Times New Roman" w:hAnsi="Times New Roman"/>
        </w:rPr>
        <w:t>ének</w:t>
      </w:r>
      <w:r w:rsidRPr="007746B7">
        <w:rPr>
          <w:rFonts w:ascii="Times New Roman" w:hAnsi="Times New Roman"/>
        </w:rPr>
        <w:t xml:space="preserve"> címe:</w:t>
      </w:r>
    </w:p>
    <w:p w:rsidR="00B900CA" w:rsidRPr="007746B7" w:rsidRDefault="00B900CA" w:rsidP="005275E2">
      <w:pPr>
        <w:numPr>
          <w:ilvl w:val="0"/>
          <w:numId w:val="34"/>
        </w:numPr>
        <w:ind w:left="426" w:hanging="142"/>
        <w:jc w:val="both"/>
        <w:rPr>
          <w:rFonts w:ascii="Times New Roman" w:hAnsi="Times New Roman"/>
        </w:rPr>
      </w:pPr>
      <w:r w:rsidRPr="007746B7">
        <w:rPr>
          <w:rFonts w:ascii="Times New Roman" w:hAnsi="Times New Roman"/>
        </w:rPr>
        <w:t>főtevékenysége:</w:t>
      </w:r>
    </w:p>
    <w:p w:rsidR="00B900CA" w:rsidRPr="007746B7" w:rsidRDefault="00B900CA" w:rsidP="005275E2">
      <w:pPr>
        <w:numPr>
          <w:ilvl w:val="0"/>
          <w:numId w:val="34"/>
        </w:numPr>
        <w:ind w:left="426" w:hanging="142"/>
        <w:jc w:val="both"/>
        <w:rPr>
          <w:rFonts w:ascii="Times New Roman" w:hAnsi="Times New Roman"/>
        </w:rPr>
      </w:pPr>
      <w:r w:rsidRPr="007746B7">
        <w:rPr>
          <w:rFonts w:ascii="Times New Roman" w:hAnsi="Times New Roman"/>
        </w:rPr>
        <w:t>képviseletre jogosultak neve</w:t>
      </w:r>
      <w:r w:rsidR="00F228BD">
        <w:rPr>
          <w:rFonts w:ascii="Times New Roman" w:hAnsi="Times New Roman"/>
        </w:rPr>
        <w:t xml:space="preserve"> és</w:t>
      </w:r>
      <w:r w:rsidR="00F228BD" w:rsidRPr="007746B7">
        <w:rPr>
          <w:rFonts w:ascii="Times New Roman" w:hAnsi="Times New Roman"/>
        </w:rPr>
        <w:t xml:space="preserve"> </w:t>
      </w:r>
      <w:r w:rsidRPr="007746B7">
        <w:rPr>
          <w:rFonts w:ascii="Times New Roman" w:hAnsi="Times New Roman"/>
        </w:rPr>
        <w:t>beosztása:</w:t>
      </w:r>
    </w:p>
    <w:p w:rsidR="00B900CA" w:rsidRPr="00AF77AE" w:rsidRDefault="004E274E" w:rsidP="00AF77AE">
      <w:pPr>
        <w:numPr>
          <w:ilvl w:val="0"/>
          <w:numId w:val="34"/>
        </w:numPr>
        <w:ind w:left="426" w:hanging="142"/>
        <w:jc w:val="both"/>
        <w:rPr>
          <w:rFonts w:ascii="Times New Roman" w:hAnsi="Times New Roman"/>
        </w:rPr>
      </w:pPr>
      <w:r>
        <w:rPr>
          <w:rFonts w:ascii="Times New Roman" w:hAnsi="Times New Roman"/>
        </w:rPr>
        <w:t xml:space="preserve">– ha ilyennel rendelkezik – </w:t>
      </w:r>
      <w:r w:rsidR="00B900CA" w:rsidRPr="00AF77AE">
        <w:rPr>
          <w:rFonts w:ascii="Times New Roman" w:hAnsi="Times New Roman"/>
        </w:rPr>
        <w:t>kézbesítési megbízott</w:t>
      </w:r>
      <w:r>
        <w:rPr>
          <w:rFonts w:ascii="Times New Roman" w:hAnsi="Times New Roman"/>
        </w:rPr>
        <w:t>jának az</w:t>
      </w:r>
      <w:r w:rsidR="00B900CA" w:rsidRPr="00AF77AE">
        <w:rPr>
          <w:rFonts w:ascii="Times New Roman" w:hAnsi="Times New Roman"/>
        </w:rPr>
        <w:t xml:space="preserve"> azonosítására alkalmas </w:t>
      </w:r>
      <w:r w:rsidRPr="00AF77AE">
        <w:rPr>
          <w:rFonts w:ascii="Times New Roman" w:hAnsi="Times New Roman"/>
        </w:rPr>
        <w:t>adat</w:t>
      </w:r>
      <w:r>
        <w:rPr>
          <w:rFonts w:ascii="Times New Roman" w:hAnsi="Times New Roman"/>
        </w:rPr>
        <w:t>ai</w:t>
      </w:r>
      <w:r w:rsidR="00B900CA" w:rsidRPr="00AF77AE">
        <w:rPr>
          <w:rFonts w:ascii="Times New Roman" w:hAnsi="Times New Roman"/>
        </w:rPr>
        <w:t>:</w:t>
      </w:r>
    </w:p>
    <w:p w:rsidR="000442D1" w:rsidRPr="007746B7" w:rsidRDefault="000442D1" w:rsidP="005275E2">
      <w:pPr>
        <w:numPr>
          <w:ilvl w:val="0"/>
          <w:numId w:val="34"/>
        </w:numPr>
        <w:ind w:left="426" w:hanging="142"/>
        <w:jc w:val="both"/>
        <w:rPr>
          <w:rFonts w:ascii="Times New Roman" w:hAnsi="Times New Roman"/>
        </w:rPr>
      </w:pPr>
      <w:r w:rsidRPr="007746B7">
        <w:rPr>
          <w:rFonts w:ascii="Times New Roman" w:hAnsi="Times New Roman"/>
        </w:rPr>
        <w:t>cégjegyzékszám, vagy nyilvántartásba vételről, bejegyzésről szóló határozat</w:t>
      </w:r>
      <w:r w:rsidR="00C94C1F">
        <w:rPr>
          <w:rFonts w:ascii="Times New Roman" w:hAnsi="Times New Roman"/>
        </w:rPr>
        <w:t xml:space="preserve"> szám</w:t>
      </w:r>
      <w:r w:rsidRPr="007746B7">
        <w:rPr>
          <w:rFonts w:ascii="Times New Roman" w:hAnsi="Times New Roman"/>
        </w:rPr>
        <w:t>, vagy nyilvántartási szám:</w:t>
      </w:r>
    </w:p>
    <w:p w:rsidR="00426B4B" w:rsidRPr="007746B7" w:rsidRDefault="00426B4B" w:rsidP="005275E2">
      <w:pPr>
        <w:numPr>
          <w:ilvl w:val="0"/>
          <w:numId w:val="34"/>
        </w:numPr>
        <w:ind w:left="426" w:hanging="142"/>
        <w:jc w:val="both"/>
        <w:rPr>
          <w:rFonts w:ascii="Times New Roman" w:hAnsi="Times New Roman"/>
        </w:rPr>
      </w:pPr>
      <w:r w:rsidRPr="007746B7">
        <w:rPr>
          <w:rFonts w:ascii="Times New Roman" w:hAnsi="Times New Roman"/>
        </w:rPr>
        <w:t>adószám:</w:t>
      </w:r>
    </w:p>
    <w:p w:rsidR="00B900CA" w:rsidRPr="007746B7" w:rsidRDefault="00B900CA" w:rsidP="00156983">
      <w:pPr>
        <w:ind w:left="284"/>
        <w:jc w:val="both"/>
        <w:rPr>
          <w:rFonts w:ascii="Times New Roman" w:hAnsi="Times New Roman"/>
        </w:rPr>
      </w:pPr>
    </w:p>
    <w:p w:rsidR="00A4399A" w:rsidRPr="007746B7" w:rsidRDefault="00B900CA" w:rsidP="00156983">
      <w:pPr>
        <w:ind w:left="284"/>
        <w:jc w:val="both"/>
        <w:rPr>
          <w:rFonts w:ascii="Times New Roman" w:hAnsi="Times New Roman"/>
        </w:rPr>
      </w:pPr>
      <w:r w:rsidRPr="007746B7">
        <w:rPr>
          <w:rFonts w:ascii="Times New Roman" w:hAnsi="Times New Roman"/>
        </w:rPr>
        <w:t>II. A tényleges tulajdonos</w:t>
      </w:r>
      <w:r w:rsidR="000F5700" w:rsidRPr="007746B7">
        <w:rPr>
          <w:rFonts w:ascii="Times New Roman" w:hAnsi="Times New Roman"/>
        </w:rPr>
        <w:t xml:space="preserve"> </w:t>
      </w:r>
    </w:p>
    <w:p w:rsidR="00B900CA" w:rsidRPr="007746B7" w:rsidRDefault="00A4399A" w:rsidP="00156983">
      <w:pPr>
        <w:ind w:left="284"/>
        <w:jc w:val="both"/>
        <w:rPr>
          <w:rFonts w:ascii="Times New Roman" w:hAnsi="Times New Roman"/>
          <w:sz w:val="22"/>
          <w:szCs w:val="22"/>
        </w:rPr>
      </w:pPr>
      <w:r w:rsidRPr="007746B7">
        <w:rPr>
          <w:rFonts w:ascii="Times New Roman" w:hAnsi="Times New Roman"/>
          <w:sz w:val="22"/>
          <w:szCs w:val="22"/>
        </w:rPr>
        <w:t>(t</w:t>
      </w:r>
      <w:r w:rsidR="000F5700" w:rsidRPr="007746B7">
        <w:rPr>
          <w:rFonts w:ascii="Times New Roman" w:hAnsi="Times New Roman"/>
          <w:sz w:val="22"/>
          <w:szCs w:val="22"/>
        </w:rPr>
        <w:t xml:space="preserve">öbb tényleges tulajdonos esetén mindegyik tekintetében külön-külön kitöltendő)  </w:t>
      </w:r>
    </w:p>
    <w:p w:rsidR="00B900CA" w:rsidRPr="007746B7" w:rsidRDefault="00905518" w:rsidP="00156983">
      <w:pPr>
        <w:ind w:left="284"/>
        <w:jc w:val="both"/>
        <w:rPr>
          <w:rFonts w:ascii="Times New Roman" w:hAnsi="Times New Roman"/>
          <w:sz w:val="22"/>
          <w:szCs w:val="22"/>
        </w:rPr>
      </w:pPr>
      <w:r w:rsidRPr="007746B7">
        <w:rPr>
          <w:rFonts w:ascii="Times New Roman" w:hAnsi="Times New Roman"/>
          <w:sz w:val="22"/>
          <w:szCs w:val="22"/>
        </w:rPr>
        <w:t>(</w:t>
      </w:r>
      <w:r w:rsidR="00A4399A" w:rsidRPr="007746B7">
        <w:rPr>
          <w:rFonts w:ascii="Times New Roman" w:hAnsi="Times New Roman"/>
          <w:sz w:val="22"/>
          <w:szCs w:val="22"/>
        </w:rPr>
        <w:t>j</w:t>
      </w:r>
      <w:r w:rsidRPr="007746B7">
        <w:rPr>
          <w:rFonts w:ascii="Times New Roman" w:hAnsi="Times New Roman"/>
          <w:sz w:val="22"/>
          <w:szCs w:val="22"/>
        </w:rPr>
        <w:t>ogi személy vagy jogi személyiséggel nem rendelkező szervezet ügyfél képviselője köteles írásban nyilatkozni a gazdálkodó tényleges tulajdonosainak alábbi adatairól)</w:t>
      </w:r>
    </w:p>
    <w:p w:rsidR="00A4399A" w:rsidRPr="007746B7" w:rsidRDefault="00A4399A" w:rsidP="00156983">
      <w:pPr>
        <w:ind w:left="284"/>
        <w:jc w:val="both"/>
        <w:rPr>
          <w:rFonts w:ascii="Times New Roman" w:hAnsi="Times New Roman"/>
          <w:sz w:val="22"/>
          <w:szCs w:val="22"/>
        </w:rPr>
      </w:pPr>
    </w:p>
    <w:p w:rsidR="00A4399A" w:rsidRPr="007746B7" w:rsidRDefault="00B900CA" w:rsidP="005275E2">
      <w:pPr>
        <w:numPr>
          <w:ilvl w:val="0"/>
          <w:numId w:val="35"/>
        </w:numPr>
        <w:tabs>
          <w:tab w:val="left" w:pos="426"/>
        </w:tabs>
        <w:ind w:left="426" w:hanging="142"/>
        <w:jc w:val="both"/>
        <w:rPr>
          <w:rFonts w:ascii="Times New Roman" w:hAnsi="Times New Roman"/>
        </w:rPr>
      </w:pPr>
      <w:r w:rsidRPr="007746B7">
        <w:rPr>
          <w:rFonts w:ascii="Times New Roman" w:hAnsi="Times New Roman"/>
        </w:rPr>
        <w:t>családi és utónév</w:t>
      </w:r>
      <w:r w:rsidR="00A4399A" w:rsidRPr="007746B7">
        <w:rPr>
          <w:rFonts w:ascii="Times New Roman" w:hAnsi="Times New Roman"/>
        </w:rPr>
        <w:t>:</w:t>
      </w:r>
      <w:r w:rsidRPr="007746B7">
        <w:rPr>
          <w:rFonts w:ascii="Times New Roman" w:hAnsi="Times New Roman"/>
        </w:rPr>
        <w:t xml:space="preserve"> </w:t>
      </w:r>
    </w:p>
    <w:p w:rsidR="00B900CA" w:rsidRPr="007746B7" w:rsidRDefault="00A4399A" w:rsidP="005275E2">
      <w:pPr>
        <w:numPr>
          <w:ilvl w:val="0"/>
          <w:numId w:val="35"/>
        </w:numPr>
        <w:tabs>
          <w:tab w:val="left" w:pos="426"/>
        </w:tabs>
        <w:ind w:left="426" w:hanging="142"/>
        <w:jc w:val="both"/>
        <w:rPr>
          <w:rFonts w:ascii="Times New Roman" w:hAnsi="Times New Roman"/>
        </w:rPr>
      </w:pPr>
      <w:r w:rsidRPr="007746B7">
        <w:rPr>
          <w:rFonts w:ascii="Times New Roman" w:hAnsi="Times New Roman"/>
        </w:rPr>
        <w:t>születési családi és utónév</w:t>
      </w:r>
      <w:r w:rsidR="00B900CA" w:rsidRPr="007746B7">
        <w:rPr>
          <w:rFonts w:ascii="Times New Roman" w:hAnsi="Times New Roman"/>
        </w:rPr>
        <w:t>:</w:t>
      </w:r>
    </w:p>
    <w:p w:rsidR="00A4399A" w:rsidRPr="007746B7" w:rsidRDefault="00A4399A" w:rsidP="005275E2">
      <w:pPr>
        <w:numPr>
          <w:ilvl w:val="0"/>
          <w:numId w:val="35"/>
        </w:numPr>
        <w:tabs>
          <w:tab w:val="left" w:pos="426"/>
        </w:tabs>
        <w:ind w:left="426" w:hanging="142"/>
        <w:jc w:val="both"/>
        <w:rPr>
          <w:rFonts w:ascii="Times New Roman" w:hAnsi="Times New Roman"/>
        </w:rPr>
      </w:pPr>
      <w:r w:rsidRPr="007746B7">
        <w:rPr>
          <w:rFonts w:ascii="Times New Roman" w:hAnsi="Times New Roman"/>
        </w:rPr>
        <w:t>állampolgárság:</w:t>
      </w:r>
    </w:p>
    <w:p w:rsidR="00A4399A" w:rsidRPr="007746B7" w:rsidRDefault="00A4399A" w:rsidP="005275E2">
      <w:pPr>
        <w:numPr>
          <w:ilvl w:val="0"/>
          <w:numId w:val="35"/>
        </w:numPr>
        <w:tabs>
          <w:tab w:val="left" w:pos="426"/>
        </w:tabs>
        <w:ind w:left="426" w:hanging="142"/>
        <w:jc w:val="both"/>
        <w:rPr>
          <w:rFonts w:ascii="Times New Roman" w:hAnsi="Times New Roman"/>
        </w:rPr>
      </w:pPr>
      <w:r w:rsidRPr="007746B7">
        <w:rPr>
          <w:rFonts w:ascii="Times New Roman" w:hAnsi="Times New Roman"/>
        </w:rPr>
        <w:t>születési hely, idő:</w:t>
      </w:r>
    </w:p>
    <w:p w:rsidR="00A4399A" w:rsidRPr="007746B7" w:rsidRDefault="00A4399A" w:rsidP="005275E2">
      <w:pPr>
        <w:numPr>
          <w:ilvl w:val="0"/>
          <w:numId w:val="35"/>
        </w:numPr>
        <w:tabs>
          <w:tab w:val="left" w:pos="426"/>
        </w:tabs>
        <w:ind w:left="426" w:hanging="142"/>
        <w:jc w:val="both"/>
        <w:rPr>
          <w:rFonts w:ascii="Times New Roman" w:hAnsi="Times New Roman"/>
        </w:rPr>
      </w:pPr>
      <w:r w:rsidRPr="007746B7">
        <w:rPr>
          <w:rFonts w:ascii="Times New Roman" w:hAnsi="Times New Roman"/>
        </w:rPr>
        <w:t>lakcím, ennek hiányában tartózkodási hely:</w:t>
      </w:r>
    </w:p>
    <w:p w:rsidR="00A4399A" w:rsidRPr="007746B7" w:rsidRDefault="00A4399A" w:rsidP="005275E2">
      <w:pPr>
        <w:numPr>
          <w:ilvl w:val="0"/>
          <w:numId w:val="35"/>
        </w:numPr>
        <w:tabs>
          <w:tab w:val="left" w:pos="426"/>
        </w:tabs>
        <w:ind w:left="426" w:hanging="142"/>
        <w:jc w:val="both"/>
        <w:rPr>
          <w:rFonts w:ascii="Times New Roman" w:hAnsi="Times New Roman"/>
        </w:rPr>
      </w:pPr>
      <w:r w:rsidRPr="007746B7">
        <w:rPr>
          <w:rFonts w:ascii="Times New Roman" w:hAnsi="Times New Roman"/>
        </w:rPr>
        <w:t>tulajdonosi érdekeltség jellege, mértéke:</w:t>
      </w:r>
    </w:p>
    <w:p w:rsidR="00A4399A" w:rsidRPr="007746B7" w:rsidRDefault="00A4399A" w:rsidP="00AF77AE">
      <w:pPr>
        <w:rPr>
          <w:rFonts w:ascii="Times New Roman" w:hAnsi="Times New Roman"/>
        </w:rPr>
      </w:pPr>
    </w:p>
    <w:p w:rsidR="00553A9B" w:rsidRPr="007746B7" w:rsidRDefault="00553A9B" w:rsidP="00C10A75">
      <w:pPr>
        <w:ind w:left="3969" w:firstLine="284"/>
        <w:jc w:val="center"/>
        <w:rPr>
          <w:rFonts w:ascii="Times New Roman" w:hAnsi="Times New Roman"/>
        </w:rPr>
      </w:pPr>
      <w:r w:rsidRPr="007746B7">
        <w:rPr>
          <w:rFonts w:ascii="Times New Roman" w:hAnsi="Times New Roman"/>
        </w:rPr>
        <w:t>---------------------------------------------------</w:t>
      </w:r>
    </w:p>
    <w:p w:rsidR="00553A9B" w:rsidRPr="007746B7" w:rsidRDefault="00B84F59" w:rsidP="00AF77AE">
      <w:pPr>
        <w:ind w:left="4395"/>
        <w:jc w:val="center"/>
        <w:rPr>
          <w:rFonts w:ascii="Times New Roman" w:hAnsi="Times New Roman"/>
        </w:rPr>
      </w:pPr>
      <w:r w:rsidRPr="007746B7">
        <w:rPr>
          <w:rFonts w:ascii="Times New Roman" w:hAnsi="Times New Roman"/>
        </w:rPr>
        <w:t>Az ügyfél képviseletében eljáró személy aláírása</w:t>
      </w:r>
      <w:r w:rsidR="00422820">
        <w:rPr>
          <w:rFonts w:ascii="Times New Roman" w:hAnsi="Times New Roman"/>
        </w:rPr>
        <w:t>, vagy</w:t>
      </w:r>
    </w:p>
    <w:p w:rsidR="00553A9B" w:rsidRPr="007746B7" w:rsidRDefault="00553A9B" w:rsidP="00C10A75">
      <w:pPr>
        <w:ind w:left="4395"/>
        <w:jc w:val="center"/>
        <w:rPr>
          <w:rFonts w:ascii="Times New Roman" w:hAnsi="Times New Roman"/>
        </w:rPr>
      </w:pPr>
      <w:r w:rsidRPr="007746B7">
        <w:rPr>
          <w:rFonts w:ascii="Times New Roman" w:hAnsi="Times New Roman"/>
        </w:rPr>
        <w:t>A</w:t>
      </w:r>
      <w:r w:rsidR="00B84F59" w:rsidRPr="007746B7">
        <w:rPr>
          <w:rFonts w:ascii="Times New Roman" w:hAnsi="Times New Roman"/>
        </w:rPr>
        <w:t xml:space="preserve">z adatok rögzítése az ügyfél Pmt. </w:t>
      </w:r>
      <w:r w:rsidR="00C10A75" w:rsidRPr="007746B7">
        <w:rPr>
          <w:rFonts w:ascii="Times New Roman" w:hAnsi="Times New Roman"/>
        </w:rPr>
        <w:t>9</w:t>
      </w:r>
      <w:r w:rsidR="00B84F59" w:rsidRPr="007746B7">
        <w:rPr>
          <w:rFonts w:ascii="Times New Roman" w:hAnsi="Times New Roman"/>
        </w:rPr>
        <w:t>. §</w:t>
      </w:r>
      <w:r w:rsidR="00C10A75" w:rsidRPr="007746B7">
        <w:rPr>
          <w:rFonts w:ascii="Times New Roman" w:hAnsi="Times New Roman"/>
        </w:rPr>
        <w:t xml:space="preserve"> (1) bekezdésében</w:t>
      </w:r>
      <w:r w:rsidR="00B84F59" w:rsidRPr="007746B7">
        <w:rPr>
          <w:rFonts w:ascii="Times New Roman" w:hAnsi="Times New Roman"/>
        </w:rPr>
        <w:t xml:space="preserve"> meghatározott írásbeli nyilatkoztatása</w:t>
      </w:r>
      <w:r w:rsidR="00C10A75" w:rsidRPr="007746B7">
        <w:rPr>
          <w:rFonts w:ascii="Times New Roman" w:hAnsi="Times New Roman"/>
        </w:rPr>
        <w:t xml:space="preserve"> mellőzésével történt</w:t>
      </w:r>
    </w:p>
    <w:p w:rsidR="00B84F59" w:rsidRPr="007746B7" w:rsidRDefault="00B84F59" w:rsidP="00C10A75">
      <w:pPr>
        <w:ind w:left="4395"/>
        <w:jc w:val="center"/>
        <w:rPr>
          <w:rFonts w:ascii="Times New Roman" w:hAnsi="Times New Roman"/>
        </w:rPr>
      </w:pPr>
    </w:p>
    <w:p w:rsidR="00A4399A" w:rsidRPr="007746B7" w:rsidRDefault="00A4399A" w:rsidP="00156983">
      <w:pPr>
        <w:ind w:left="284"/>
        <w:jc w:val="both"/>
        <w:rPr>
          <w:rFonts w:ascii="Times New Roman" w:hAnsi="Times New Roman"/>
        </w:rPr>
      </w:pPr>
    </w:p>
    <w:p w:rsidR="00B900CA" w:rsidRPr="007746B7" w:rsidRDefault="00B900CA" w:rsidP="00156983">
      <w:pPr>
        <w:ind w:left="284"/>
        <w:jc w:val="both"/>
        <w:rPr>
          <w:rFonts w:ascii="Times New Roman" w:hAnsi="Times New Roman"/>
        </w:rPr>
      </w:pPr>
      <w:r w:rsidRPr="007746B7">
        <w:rPr>
          <w:rFonts w:ascii="Times New Roman" w:hAnsi="Times New Roman"/>
        </w:rPr>
        <w:t xml:space="preserve">III. </w:t>
      </w:r>
      <w:r w:rsidR="00B76A0D" w:rsidRPr="007746B7">
        <w:rPr>
          <w:rFonts w:ascii="Times New Roman" w:hAnsi="Times New Roman"/>
        </w:rPr>
        <w:t>Üzleti kapcsolatra vonatkozó adatok:</w:t>
      </w:r>
    </w:p>
    <w:p w:rsidR="00B900CA" w:rsidRPr="007746B7" w:rsidRDefault="00B900CA" w:rsidP="00156983">
      <w:pPr>
        <w:ind w:left="284"/>
        <w:jc w:val="both"/>
        <w:rPr>
          <w:rFonts w:ascii="Times New Roman" w:hAnsi="Times New Roman"/>
        </w:rPr>
      </w:pPr>
    </w:p>
    <w:p w:rsidR="008748F5" w:rsidRPr="007746B7" w:rsidRDefault="008748F5" w:rsidP="005275E2">
      <w:pPr>
        <w:numPr>
          <w:ilvl w:val="0"/>
          <w:numId w:val="32"/>
        </w:numPr>
        <w:jc w:val="both"/>
        <w:rPr>
          <w:rFonts w:ascii="Times New Roman" w:hAnsi="Times New Roman"/>
        </w:rPr>
      </w:pPr>
      <w:r w:rsidRPr="007746B7">
        <w:rPr>
          <w:rFonts w:ascii="Times New Roman" w:hAnsi="Times New Roman"/>
        </w:rPr>
        <w:t>szerződés típusa:</w:t>
      </w:r>
      <w:r w:rsidR="00B900CA" w:rsidRPr="007746B7">
        <w:rPr>
          <w:rFonts w:ascii="Times New Roman" w:hAnsi="Times New Roman"/>
        </w:rPr>
        <w:t xml:space="preserve"> </w:t>
      </w:r>
    </w:p>
    <w:p w:rsidR="008748F5" w:rsidRPr="007746B7" w:rsidRDefault="008748F5" w:rsidP="005275E2">
      <w:pPr>
        <w:numPr>
          <w:ilvl w:val="0"/>
          <w:numId w:val="32"/>
        </w:numPr>
        <w:jc w:val="both"/>
        <w:rPr>
          <w:rFonts w:ascii="Times New Roman" w:hAnsi="Times New Roman"/>
        </w:rPr>
      </w:pPr>
      <w:r w:rsidRPr="007746B7">
        <w:rPr>
          <w:rFonts w:ascii="Times New Roman" w:hAnsi="Times New Roman"/>
        </w:rPr>
        <w:t xml:space="preserve">szerződés </w:t>
      </w:r>
      <w:r w:rsidR="00B900CA" w:rsidRPr="007746B7">
        <w:rPr>
          <w:rFonts w:ascii="Times New Roman" w:hAnsi="Times New Roman"/>
        </w:rPr>
        <w:t>tárgya</w:t>
      </w:r>
      <w:r w:rsidRPr="007746B7">
        <w:rPr>
          <w:rFonts w:ascii="Times New Roman" w:hAnsi="Times New Roman"/>
        </w:rPr>
        <w:t>:</w:t>
      </w:r>
      <w:r w:rsidR="00B900CA" w:rsidRPr="007746B7">
        <w:rPr>
          <w:rFonts w:ascii="Times New Roman" w:hAnsi="Times New Roman"/>
        </w:rPr>
        <w:t xml:space="preserve"> </w:t>
      </w:r>
    </w:p>
    <w:p w:rsidR="00B900CA" w:rsidRDefault="008748F5" w:rsidP="005275E2">
      <w:pPr>
        <w:numPr>
          <w:ilvl w:val="0"/>
          <w:numId w:val="32"/>
        </w:numPr>
        <w:jc w:val="both"/>
        <w:rPr>
          <w:rFonts w:ascii="Times New Roman" w:hAnsi="Times New Roman"/>
        </w:rPr>
      </w:pPr>
      <w:r w:rsidRPr="007746B7">
        <w:rPr>
          <w:rFonts w:ascii="Times New Roman" w:hAnsi="Times New Roman"/>
        </w:rPr>
        <w:t xml:space="preserve">szerződés </w:t>
      </w:r>
      <w:r w:rsidR="00B900CA" w:rsidRPr="007746B7">
        <w:rPr>
          <w:rFonts w:ascii="Times New Roman" w:hAnsi="Times New Roman"/>
        </w:rPr>
        <w:t>időtartama:</w:t>
      </w:r>
    </w:p>
    <w:p w:rsidR="00D65905" w:rsidRDefault="00D65905" w:rsidP="005275E2">
      <w:pPr>
        <w:numPr>
          <w:ilvl w:val="0"/>
          <w:numId w:val="32"/>
        </w:numPr>
        <w:jc w:val="both"/>
        <w:rPr>
          <w:rFonts w:ascii="Times New Roman" w:hAnsi="Times New Roman"/>
        </w:rPr>
      </w:pPr>
      <w:r>
        <w:rPr>
          <w:rFonts w:ascii="Times New Roman" w:hAnsi="Times New Roman"/>
        </w:rPr>
        <w:t>ügyfél kockázati szintje: átlagos/magas/alacsony</w:t>
      </w:r>
    </w:p>
    <w:p w:rsidR="00F70AE6" w:rsidRPr="007746B7" w:rsidRDefault="00F70AE6" w:rsidP="005275E2">
      <w:pPr>
        <w:numPr>
          <w:ilvl w:val="0"/>
          <w:numId w:val="32"/>
        </w:numPr>
        <w:jc w:val="both"/>
        <w:rPr>
          <w:rFonts w:ascii="Times New Roman" w:hAnsi="Times New Roman"/>
        </w:rPr>
      </w:pPr>
      <w:r>
        <w:rPr>
          <w:rFonts w:ascii="Times New Roman" w:hAnsi="Times New Roman"/>
        </w:rPr>
        <w:t>teljesítés körülményei (hely, idő, mód):</w:t>
      </w:r>
    </w:p>
    <w:p w:rsidR="008748F5" w:rsidRPr="007746B7" w:rsidRDefault="00F70AE6" w:rsidP="005275E2">
      <w:pPr>
        <w:numPr>
          <w:ilvl w:val="0"/>
          <w:numId w:val="32"/>
        </w:numPr>
        <w:jc w:val="both"/>
        <w:rPr>
          <w:rFonts w:ascii="Times New Roman" w:hAnsi="Times New Roman"/>
        </w:rPr>
      </w:pPr>
      <w:r>
        <w:rPr>
          <w:rFonts w:ascii="Times New Roman" w:hAnsi="Times New Roman"/>
        </w:rPr>
        <w:t>információ az üzleti kapcsolat céljáról és tervezett jellegéről</w:t>
      </w:r>
      <w:r w:rsidR="008748F5" w:rsidRPr="007746B7">
        <w:rPr>
          <w:rFonts w:ascii="Times New Roman" w:hAnsi="Times New Roman"/>
        </w:rPr>
        <w:t>:</w:t>
      </w:r>
    </w:p>
    <w:p w:rsidR="00380EBD" w:rsidRDefault="00380EBD" w:rsidP="00E54885">
      <w:pPr>
        <w:jc w:val="both"/>
        <w:rPr>
          <w:rFonts w:ascii="Times New Roman" w:hAnsi="Times New Roman"/>
        </w:rPr>
      </w:pPr>
    </w:p>
    <w:p w:rsidR="00F70AE6" w:rsidRPr="007746B7" w:rsidRDefault="00F70AE6" w:rsidP="00E54885">
      <w:pPr>
        <w:jc w:val="both"/>
        <w:rPr>
          <w:rFonts w:ascii="Times New Roman" w:hAnsi="Times New Roman"/>
          <w:i/>
        </w:rPr>
      </w:pPr>
    </w:p>
    <w:p w:rsidR="00866314" w:rsidRPr="007746B7" w:rsidRDefault="00866314" w:rsidP="00E54885">
      <w:pPr>
        <w:jc w:val="both"/>
        <w:rPr>
          <w:rFonts w:ascii="Times New Roman" w:hAnsi="Times New Roman"/>
        </w:rPr>
      </w:pPr>
      <w:r w:rsidRPr="007746B7">
        <w:rPr>
          <w:rFonts w:ascii="Times New Roman" w:hAnsi="Times New Roman"/>
        </w:rPr>
        <w:t xml:space="preserve">Adatlap elkészítésének (adatok módosításának) </w:t>
      </w:r>
      <w:r w:rsidR="008748F5" w:rsidRPr="007746B7">
        <w:rPr>
          <w:rFonts w:ascii="Times New Roman" w:hAnsi="Times New Roman"/>
        </w:rPr>
        <w:t>helye, ideje</w:t>
      </w:r>
      <w:r w:rsidRPr="007746B7">
        <w:rPr>
          <w:rFonts w:ascii="Times New Roman" w:hAnsi="Times New Roman"/>
        </w:rPr>
        <w:t>:</w:t>
      </w:r>
    </w:p>
    <w:p w:rsidR="00553A9B" w:rsidRPr="007746B7" w:rsidRDefault="00B900CA" w:rsidP="0054217D">
      <w:pPr>
        <w:jc w:val="right"/>
        <w:rPr>
          <w:rFonts w:ascii="Times New Roman" w:hAnsi="Times New Roman"/>
          <w:b/>
          <w:i/>
        </w:rPr>
      </w:pPr>
      <w:r w:rsidRPr="007746B7">
        <w:rPr>
          <w:rFonts w:ascii="Times New Roman" w:hAnsi="Times New Roman"/>
        </w:rPr>
        <w:br w:type="page"/>
      </w:r>
      <w:r w:rsidRPr="007746B7">
        <w:rPr>
          <w:rFonts w:ascii="Times New Roman" w:hAnsi="Times New Roman"/>
          <w:b/>
          <w:i/>
        </w:rPr>
        <w:lastRenderedPageBreak/>
        <w:t>2. sz</w:t>
      </w:r>
      <w:r w:rsidR="00BC4A09" w:rsidRPr="007746B7">
        <w:rPr>
          <w:rFonts w:ascii="Times New Roman" w:hAnsi="Times New Roman"/>
          <w:b/>
          <w:i/>
        </w:rPr>
        <w:t>ámú</w:t>
      </w:r>
      <w:r w:rsidRPr="007746B7">
        <w:rPr>
          <w:rFonts w:ascii="Times New Roman" w:hAnsi="Times New Roman"/>
          <w:b/>
          <w:i/>
        </w:rPr>
        <w:t xml:space="preserve"> mellékle</w:t>
      </w:r>
      <w:r w:rsidR="00553A9B" w:rsidRPr="007746B7">
        <w:rPr>
          <w:rFonts w:ascii="Times New Roman" w:hAnsi="Times New Roman"/>
          <w:b/>
          <w:i/>
        </w:rPr>
        <w:t>t</w:t>
      </w:r>
    </w:p>
    <w:p w:rsidR="00553A9B" w:rsidRPr="007746B7" w:rsidRDefault="00553A9B" w:rsidP="00594E72">
      <w:pPr>
        <w:jc w:val="center"/>
        <w:rPr>
          <w:rFonts w:ascii="Times New Roman" w:hAnsi="Times New Roman"/>
          <w:b/>
          <w:i/>
        </w:rPr>
      </w:pPr>
    </w:p>
    <w:p w:rsidR="00965CD9" w:rsidRPr="007746B7" w:rsidRDefault="00594E72" w:rsidP="00594E72">
      <w:pPr>
        <w:jc w:val="center"/>
        <w:rPr>
          <w:rFonts w:ascii="Times New Roman" w:hAnsi="Times New Roman"/>
          <w:b/>
        </w:rPr>
      </w:pPr>
      <w:r w:rsidRPr="007746B7">
        <w:rPr>
          <w:rFonts w:ascii="Times New Roman" w:hAnsi="Times New Roman"/>
          <w:b/>
        </w:rPr>
        <w:t>N</w:t>
      </w:r>
      <w:r w:rsidR="00553A9B" w:rsidRPr="007746B7">
        <w:rPr>
          <w:rFonts w:ascii="Times New Roman" w:hAnsi="Times New Roman"/>
          <w:b/>
        </w:rPr>
        <w:t xml:space="preserve"> </w:t>
      </w:r>
      <w:r w:rsidRPr="007746B7">
        <w:rPr>
          <w:rFonts w:ascii="Times New Roman" w:hAnsi="Times New Roman"/>
          <w:b/>
        </w:rPr>
        <w:t>Y</w:t>
      </w:r>
      <w:r w:rsidR="00553A9B" w:rsidRPr="007746B7">
        <w:rPr>
          <w:rFonts w:ascii="Times New Roman" w:hAnsi="Times New Roman"/>
          <w:b/>
        </w:rPr>
        <w:t xml:space="preserve"> </w:t>
      </w:r>
      <w:r w:rsidRPr="007746B7">
        <w:rPr>
          <w:rFonts w:ascii="Times New Roman" w:hAnsi="Times New Roman"/>
          <w:b/>
        </w:rPr>
        <w:t>I</w:t>
      </w:r>
      <w:r w:rsidR="00553A9B" w:rsidRPr="007746B7">
        <w:rPr>
          <w:rFonts w:ascii="Times New Roman" w:hAnsi="Times New Roman"/>
          <w:b/>
        </w:rPr>
        <w:t xml:space="preserve"> </w:t>
      </w:r>
      <w:r w:rsidRPr="007746B7">
        <w:rPr>
          <w:rFonts w:ascii="Times New Roman" w:hAnsi="Times New Roman"/>
          <w:b/>
        </w:rPr>
        <w:t>L</w:t>
      </w:r>
      <w:r w:rsidR="00553A9B" w:rsidRPr="007746B7">
        <w:rPr>
          <w:rFonts w:ascii="Times New Roman" w:hAnsi="Times New Roman"/>
          <w:b/>
        </w:rPr>
        <w:t xml:space="preserve"> </w:t>
      </w:r>
      <w:r w:rsidRPr="007746B7">
        <w:rPr>
          <w:rFonts w:ascii="Times New Roman" w:hAnsi="Times New Roman"/>
          <w:b/>
        </w:rPr>
        <w:t>A</w:t>
      </w:r>
      <w:r w:rsidR="00553A9B" w:rsidRPr="007746B7">
        <w:rPr>
          <w:rFonts w:ascii="Times New Roman" w:hAnsi="Times New Roman"/>
          <w:b/>
        </w:rPr>
        <w:t xml:space="preserve"> </w:t>
      </w:r>
      <w:r w:rsidRPr="007746B7">
        <w:rPr>
          <w:rFonts w:ascii="Times New Roman" w:hAnsi="Times New Roman"/>
          <w:b/>
        </w:rPr>
        <w:t>T</w:t>
      </w:r>
      <w:r w:rsidR="00553A9B" w:rsidRPr="007746B7">
        <w:rPr>
          <w:rFonts w:ascii="Times New Roman" w:hAnsi="Times New Roman"/>
          <w:b/>
        </w:rPr>
        <w:t xml:space="preserve"> </w:t>
      </w:r>
      <w:r w:rsidRPr="007746B7">
        <w:rPr>
          <w:rFonts w:ascii="Times New Roman" w:hAnsi="Times New Roman"/>
          <w:b/>
        </w:rPr>
        <w:t>K</w:t>
      </w:r>
      <w:r w:rsidR="00553A9B" w:rsidRPr="007746B7">
        <w:rPr>
          <w:rFonts w:ascii="Times New Roman" w:hAnsi="Times New Roman"/>
          <w:b/>
        </w:rPr>
        <w:t xml:space="preserve"> </w:t>
      </w:r>
      <w:r w:rsidRPr="007746B7">
        <w:rPr>
          <w:rFonts w:ascii="Times New Roman" w:hAnsi="Times New Roman"/>
          <w:b/>
        </w:rPr>
        <w:t>O</w:t>
      </w:r>
      <w:r w:rsidR="00553A9B" w:rsidRPr="007746B7">
        <w:rPr>
          <w:rFonts w:ascii="Times New Roman" w:hAnsi="Times New Roman"/>
          <w:b/>
        </w:rPr>
        <w:t xml:space="preserve"> </w:t>
      </w:r>
      <w:r w:rsidRPr="007746B7">
        <w:rPr>
          <w:rFonts w:ascii="Times New Roman" w:hAnsi="Times New Roman"/>
          <w:b/>
        </w:rPr>
        <w:t>Z</w:t>
      </w:r>
      <w:r w:rsidR="00553A9B" w:rsidRPr="007746B7">
        <w:rPr>
          <w:rFonts w:ascii="Times New Roman" w:hAnsi="Times New Roman"/>
          <w:b/>
        </w:rPr>
        <w:t xml:space="preserve"> </w:t>
      </w:r>
      <w:r w:rsidRPr="007746B7">
        <w:rPr>
          <w:rFonts w:ascii="Times New Roman" w:hAnsi="Times New Roman"/>
          <w:b/>
        </w:rPr>
        <w:t>A</w:t>
      </w:r>
      <w:r w:rsidR="00553A9B" w:rsidRPr="007746B7">
        <w:rPr>
          <w:rFonts w:ascii="Times New Roman" w:hAnsi="Times New Roman"/>
          <w:b/>
        </w:rPr>
        <w:t xml:space="preserve"> </w:t>
      </w:r>
      <w:r w:rsidRPr="007746B7">
        <w:rPr>
          <w:rFonts w:ascii="Times New Roman" w:hAnsi="Times New Roman"/>
          <w:b/>
        </w:rPr>
        <w:t>T</w:t>
      </w:r>
    </w:p>
    <w:p w:rsidR="00FC5009" w:rsidRDefault="00594E72" w:rsidP="00AF77AE">
      <w:pPr>
        <w:pStyle w:val="NormlWeb"/>
        <w:ind w:firstLine="0"/>
        <w:jc w:val="center"/>
      </w:pPr>
      <w:r w:rsidRPr="007746B7">
        <w:t>(</w:t>
      </w:r>
      <w:r w:rsidR="00FC5009">
        <w:t xml:space="preserve">A nyilatkozatot </w:t>
      </w:r>
      <w:r w:rsidR="0085697A">
        <w:t xml:space="preserve">a saját, vagy </w:t>
      </w:r>
      <w:r w:rsidR="00FC5009">
        <w:t>a szervezet képviseletében eljáró személy teszi valamennyi azonosítási kötelezettség alá tartozó tényleges tulajdonos viszonylatában.)</w:t>
      </w:r>
    </w:p>
    <w:p w:rsidR="00005354" w:rsidRPr="007746B7" w:rsidRDefault="00005354" w:rsidP="00594E72">
      <w:pPr>
        <w:keepNext/>
        <w:jc w:val="center"/>
        <w:rPr>
          <w:rFonts w:ascii="Times New Roman" w:hAnsi="Times New Roman"/>
          <w:b/>
        </w:rPr>
      </w:pPr>
      <w:r w:rsidRPr="007746B7">
        <w:rPr>
          <w:rFonts w:ascii="Times New Roman" w:hAnsi="Times New Roman"/>
          <w:b/>
        </w:rPr>
        <w:t xml:space="preserve">Minden </w:t>
      </w:r>
      <w:r w:rsidR="00093D28">
        <w:rPr>
          <w:rFonts w:ascii="Times New Roman" w:hAnsi="Times New Roman"/>
          <w:b/>
        </w:rPr>
        <w:t xml:space="preserve">tényleges tulajdonos </w:t>
      </w:r>
      <w:r w:rsidRPr="007746B7">
        <w:rPr>
          <w:rFonts w:ascii="Times New Roman" w:hAnsi="Times New Roman"/>
          <w:b/>
        </w:rPr>
        <w:t>ügyfél vonatkozásában kötelezően kitöltendő!</w:t>
      </w:r>
    </w:p>
    <w:p w:rsidR="00594E72" w:rsidRPr="007746B7" w:rsidRDefault="00594E72" w:rsidP="00594E72">
      <w:pPr>
        <w:rPr>
          <w:rFonts w:ascii="Times New Roman" w:hAnsi="Times New Roman"/>
        </w:rPr>
      </w:pPr>
    </w:p>
    <w:p w:rsidR="009705C5" w:rsidRPr="007746B7" w:rsidRDefault="00594E72" w:rsidP="00594E72">
      <w:pPr>
        <w:pStyle w:val="Cmsor1"/>
        <w:jc w:val="both"/>
        <w:rPr>
          <w:rFonts w:ascii="Times New Roman" w:hAnsi="Times New Roman" w:cs="Times New Roman"/>
          <w:b w:val="0"/>
          <w:bCs w:val="0"/>
          <w:sz w:val="24"/>
          <w:szCs w:val="24"/>
        </w:rPr>
      </w:pPr>
      <w:r w:rsidRPr="007746B7">
        <w:rPr>
          <w:rFonts w:ascii="Times New Roman" w:hAnsi="Times New Roman" w:cs="Times New Roman"/>
          <w:b w:val="0"/>
          <w:bCs w:val="0"/>
          <w:sz w:val="24"/>
          <w:szCs w:val="24"/>
        </w:rPr>
        <w:t>Alulírott</w:t>
      </w:r>
      <w:r w:rsidR="0095159F">
        <w:rPr>
          <w:rFonts w:ascii="Times New Roman" w:hAnsi="Times New Roman" w:cs="Times New Roman"/>
          <w:b w:val="0"/>
          <w:bCs w:val="0"/>
          <w:sz w:val="24"/>
          <w:szCs w:val="24"/>
        </w:rPr>
        <w:t>,</w:t>
      </w:r>
      <w:r w:rsidRPr="007746B7">
        <w:rPr>
          <w:rFonts w:ascii="Times New Roman" w:hAnsi="Times New Roman" w:cs="Times New Roman"/>
          <w:b w:val="0"/>
          <w:bCs w:val="0"/>
          <w:sz w:val="24"/>
          <w:szCs w:val="24"/>
        </w:rPr>
        <w:t xml:space="preserve"> …………………………………………. (</w:t>
      </w:r>
      <w:r w:rsidR="003535CA" w:rsidRPr="007746B7">
        <w:rPr>
          <w:rFonts w:ascii="Times New Roman" w:hAnsi="Times New Roman" w:cs="Times New Roman"/>
          <w:b w:val="0"/>
          <w:bCs w:val="0"/>
          <w:sz w:val="24"/>
          <w:szCs w:val="24"/>
        </w:rPr>
        <w:t>eljáró személy</w:t>
      </w:r>
      <w:r w:rsidRPr="007746B7">
        <w:rPr>
          <w:rFonts w:ascii="Times New Roman" w:hAnsi="Times New Roman" w:cs="Times New Roman"/>
          <w:b w:val="0"/>
          <w:bCs w:val="0"/>
          <w:sz w:val="24"/>
          <w:szCs w:val="24"/>
        </w:rPr>
        <w:t>) a pénzmosás és a terrorizmus finanszírozása megelőzéséről és megakadályozásáról szóló 20</w:t>
      </w:r>
      <w:r w:rsidR="00005354" w:rsidRPr="007746B7">
        <w:rPr>
          <w:rFonts w:ascii="Times New Roman" w:hAnsi="Times New Roman" w:cs="Times New Roman"/>
          <w:b w:val="0"/>
          <w:bCs w:val="0"/>
          <w:sz w:val="24"/>
          <w:szCs w:val="24"/>
        </w:rPr>
        <w:t>1</w:t>
      </w:r>
      <w:r w:rsidRPr="007746B7">
        <w:rPr>
          <w:rFonts w:ascii="Times New Roman" w:hAnsi="Times New Roman" w:cs="Times New Roman"/>
          <w:b w:val="0"/>
          <w:bCs w:val="0"/>
          <w:sz w:val="24"/>
          <w:szCs w:val="24"/>
        </w:rPr>
        <w:t xml:space="preserve">7. évi </w:t>
      </w:r>
      <w:r w:rsidR="00005354" w:rsidRPr="007746B7">
        <w:rPr>
          <w:rFonts w:ascii="Times New Roman" w:hAnsi="Times New Roman" w:cs="Times New Roman"/>
          <w:b w:val="0"/>
          <w:bCs w:val="0"/>
          <w:sz w:val="24"/>
          <w:szCs w:val="24"/>
        </w:rPr>
        <w:t>LIII</w:t>
      </w:r>
      <w:r w:rsidRPr="007746B7">
        <w:rPr>
          <w:rFonts w:ascii="Times New Roman" w:hAnsi="Times New Roman" w:cs="Times New Roman"/>
          <w:b w:val="0"/>
          <w:bCs w:val="0"/>
          <w:sz w:val="24"/>
          <w:szCs w:val="24"/>
        </w:rPr>
        <w:t xml:space="preserve">. törvény </w:t>
      </w:r>
      <w:r w:rsidR="00B755F0" w:rsidRPr="007746B7">
        <w:rPr>
          <w:rFonts w:ascii="Times New Roman" w:hAnsi="Times New Roman" w:cs="Times New Roman"/>
          <w:b w:val="0"/>
          <w:bCs w:val="0"/>
          <w:sz w:val="24"/>
          <w:szCs w:val="24"/>
        </w:rPr>
        <w:t>9</w:t>
      </w:r>
      <w:r w:rsidRPr="007746B7">
        <w:rPr>
          <w:rFonts w:ascii="Times New Roman" w:hAnsi="Times New Roman" w:cs="Times New Roman"/>
          <w:b w:val="0"/>
          <w:bCs w:val="0"/>
          <w:sz w:val="24"/>
          <w:szCs w:val="24"/>
        </w:rPr>
        <w:t>. § (</w:t>
      </w:r>
      <w:r w:rsidR="00B755F0" w:rsidRPr="007746B7">
        <w:rPr>
          <w:rFonts w:ascii="Times New Roman" w:hAnsi="Times New Roman" w:cs="Times New Roman"/>
          <w:b w:val="0"/>
          <w:bCs w:val="0"/>
          <w:sz w:val="24"/>
          <w:szCs w:val="24"/>
        </w:rPr>
        <w:t>2</w:t>
      </w:r>
      <w:r w:rsidRPr="007746B7">
        <w:rPr>
          <w:rFonts w:ascii="Times New Roman" w:hAnsi="Times New Roman" w:cs="Times New Roman"/>
          <w:b w:val="0"/>
          <w:bCs w:val="0"/>
          <w:sz w:val="24"/>
          <w:szCs w:val="24"/>
        </w:rPr>
        <w:t>) bekezdése előírásának megfelelően nyilatkozom arról,</w:t>
      </w:r>
    </w:p>
    <w:p w:rsidR="00594E72" w:rsidRPr="007746B7" w:rsidRDefault="00594E72" w:rsidP="007746B7">
      <w:pPr>
        <w:pStyle w:val="Cmsor1"/>
        <w:numPr>
          <w:ilvl w:val="0"/>
          <w:numId w:val="3"/>
        </w:numPr>
        <w:jc w:val="both"/>
        <w:rPr>
          <w:rFonts w:ascii="Times New Roman" w:hAnsi="Times New Roman" w:cs="Times New Roman"/>
          <w:b w:val="0"/>
          <w:bCs w:val="0"/>
          <w:sz w:val="24"/>
          <w:szCs w:val="24"/>
        </w:rPr>
      </w:pPr>
      <w:r w:rsidRPr="007746B7">
        <w:rPr>
          <w:rFonts w:ascii="Times New Roman" w:hAnsi="Times New Roman" w:cs="Times New Roman"/>
          <w:b w:val="0"/>
          <w:bCs w:val="0"/>
          <w:sz w:val="24"/>
          <w:szCs w:val="24"/>
        </w:rPr>
        <w:t>hogy</w:t>
      </w:r>
      <w:r w:rsidR="003535CA" w:rsidRPr="007746B7">
        <w:rPr>
          <w:rFonts w:ascii="Times New Roman" w:hAnsi="Times New Roman" w:cs="Times New Roman"/>
          <w:b w:val="0"/>
          <w:bCs w:val="0"/>
          <w:sz w:val="24"/>
          <w:szCs w:val="24"/>
        </w:rPr>
        <w:t xml:space="preserve"> …………………………………….(tényleges tulajdonos)</w:t>
      </w:r>
      <w:r w:rsidRPr="007746B7">
        <w:rPr>
          <w:rFonts w:ascii="Times New Roman" w:hAnsi="Times New Roman" w:cs="Times New Roman"/>
          <w:b w:val="0"/>
          <w:bCs w:val="0"/>
          <w:sz w:val="24"/>
          <w:szCs w:val="24"/>
        </w:rPr>
        <w:t xml:space="preserve"> az alábbi</w:t>
      </w:r>
      <w:r w:rsidR="00976529" w:rsidRPr="007746B7">
        <w:rPr>
          <w:rFonts w:ascii="Times New Roman" w:hAnsi="Times New Roman" w:cs="Times New Roman"/>
          <w:b w:val="0"/>
          <w:bCs w:val="0"/>
          <w:sz w:val="24"/>
          <w:szCs w:val="24"/>
        </w:rPr>
        <w:t xml:space="preserve">akban felsorolt </w:t>
      </w:r>
      <w:r w:rsidR="002F3EC2" w:rsidRPr="007746B7">
        <w:rPr>
          <w:rFonts w:ascii="Times New Roman" w:hAnsi="Times New Roman" w:cs="Times New Roman"/>
          <w:b w:val="0"/>
          <w:bCs w:val="0"/>
          <w:sz w:val="24"/>
          <w:szCs w:val="24"/>
        </w:rPr>
        <w:t xml:space="preserve">pontok </w:t>
      </w:r>
      <w:r w:rsidR="00976529" w:rsidRPr="007746B7">
        <w:rPr>
          <w:rFonts w:ascii="Times New Roman" w:hAnsi="Times New Roman" w:cs="Times New Roman"/>
          <w:b w:val="0"/>
          <w:bCs w:val="0"/>
          <w:sz w:val="24"/>
          <w:szCs w:val="24"/>
        </w:rPr>
        <w:t>valamelyikére tekintettel</w:t>
      </w:r>
      <w:r w:rsidRPr="007746B7">
        <w:rPr>
          <w:rFonts w:ascii="Times New Roman" w:hAnsi="Times New Roman" w:cs="Times New Roman"/>
          <w:b w:val="0"/>
          <w:bCs w:val="0"/>
          <w:sz w:val="24"/>
          <w:szCs w:val="24"/>
        </w:rPr>
        <w:t xml:space="preserve"> kiemelt közszereplőnek</w:t>
      </w:r>
      <w:r w:rsidR="00976529" w:rsidRPr="007746B7">
        <w:rPr>
          <w:rFonts w:ascii="Times New Roman" w:hAnsi="Times New Roman" w:cs="Times New Roman"/>
          <w:b w:val="0"/>
          <w:bCs w:val="0"/>
          <w:sz w:val="24"/>
          <w:szCs w:val="24"/>
        </w:rPr>
        <w:t xml:space="preserve">, </w:t>
      </w:r>
      <w:r w:rsidRPr="007746B7">
        <w:rPr>
          <w:rFonts w:ascii="Times New Roman" w:hAnsi="Times New Roman" w:cs="Times New Roman"/>
          <w:b w:val="0"/>
          <w:bCs w:val="0"/>
          <w:sz w:val="24"/>
          <w:szCs w:val="24"/>
        </w:rPr>
        <w:t xml:space="preserve">vagy </w:t>
      </w:r>
      <w:r w:rsidR="00B755F0" w:rsidRPr="007746B7">
        <w:rPr>
          <w:rFonts w:ascii="Times New Roman" w:hAnsi="Times New Roman" w:cs="Times New Roman"/>
          <w:b w:val="0"/>
          <w:bCs w:val="0"/>
          <w:sz w:val="24"/>
          <w:szCs w:val="24"/>
        </w:rPr>
        <w:t xml:space="preserve">kiemelt közszereplő </w:t>
      </w:r>
      <w:r w:rsidRPr="007746B7">
        <w:rPr>
          <w:rFonts w:ascii="Times New Roman" w:hAnsi="Times New Roman" w:cs="Times New Roman"/>
          <w:b w:val="0"/>
          <w:bCs w:val="0"/>
          <w:sz w:val="24"/>
          <w:szCs w:val="24"/>
        </w:rPr>
        <w:t>közeli hozzátarto</w:t>
      </w:r>
      <w:r w:rsidR="00B755F0" w:rsidRPr="007746B7">
        <w:rPr>
          <w:rFonts w:ascii="Times New Roman" w:hAnsi="Times New Roman" w:cs="Times New Roman"/>
          <w:b w:val="0"/>
          <w:bCs w:val="0"/>
          <w:sz w:val="24"/>
          <w:szCs w:val="24"/>
        </w:rPr>
        <w:t>zójának</w:t>
      </w:r>
      <w:r w:rsidR="00976529" w:rsidRPr="007746B7">
        <w:rPr>
          <w:rFonts w:ascii="Times New Roman" w:hAnsi="Times New Roman" w:cs="Times New Roman"/>
          <w:b w:val="0"/>
          <w:bCs w:val="0"/>
          <w:sz w:val="24"/>
          <w:szCs w:val="24"/>
        </w:rPr>
        <w:t>,</w:t>
      </w:r>
      <w:r w:rsidRPr="007746B7">
        <w:rPr>
          <w:rFonts w:ascii="Times New Roman" w:hAnsi="Times New Roman" w:cs="Times New Roman"/>
          <w:b w:val="0"/>
          <w:bCs w:val="0"/>
          <w:sz w:val="24"/>
          <w:szCs w:val="24"/>
        </w:rPr>
        <w:t xml:space="preserve"> </w:t>
      </w:r>
      <w:r w:rsidR="00976529" w:rsidRPr="007746B7">
        <w:rPr>
          <w:rFonts w:ascii="Times New Roman" w:hAnsi="Times New Roman" w:cs="Times New Roman"/>
          <w:b w:val="0"/>
          <w:bCs w:val="0"/>
          <w:sz w:val="24"/>
          <w:szCs w:val="24"/>
        </w:rPr>
        <w:t xml:space="preserve">vagy </w:t>
      </w:r>
      <w:r w:rsidRPr="007746B7">
        <w:rPr>
          <w:rFonts w:ascii="Times New Roman" w:hAnsi="Times New Roman" w:cs="Times New Roman"/>
          <w:b w:val="0"/>
          <w:bCs w:val="0"/>
          <w:sz w:val="24"/>
          <w:szCs w:val="24"/>
        </w:rPr>
        <w:t>kiemelt közszereplővel közeli kapcsolatban áll</w:t>
      </w:r>
      <w:r w:rsidR="00B755F0" w:rsidRPr="007746B7">
        <w:rPr>
          <w:rFonts w:ascii="Times New Roman" w:hAnsi="Times New Roman" w:cs="Times New Roman"/>
          <w:b w:val="0"/>
          <w:bCs w:val="0"/>
          <w:sz w:val="24"/>
          <w:szCs w:val="24"/>
        </w:rPr>
        <w:t>ó személynek minősül</w:t>
      </w:r>
      <w:r w:rsidR="00976529" w:rsidRPr="007746B7">
        <w:rPr>
          <w:rFonts w:ascii="Times New Roman" w:hAnsi="Times New Roman" w:cs="Times New Roman"/>
          <w:b w:val="0"/>
          <w:bCs w:val="0"/>
          <w:sz w:val="24"/>
          <w:szCs w:val="24"/>
        </w:rPr>
        <w:t>.</w:t>
      </w:r>
    </w:p>
    <w:p w:rsidR="00594E72" w:rsidRPr="007746B7" w:rsidRDefault="00307BEE" w:rsidP="00594E72">
      <w:pPr>
        <w:rPr>
          <w:rFonts w:ascii="Times New Roman" w:hAnsi="Times New Roman"/>
          <w:bCs/>
          <w:sz w:val="20"/>
          <w:szCs w:val="20"/>
        </w:rPr>
      </w:pPr>
      <w:r w:rsidRPr="007746B7">
        <w:rPr>
          <w:rFonts w:ascii="Times New Roman" w:hAnsi="Times New Roman"/>
          <w:bCs/>
          <w:sz w:val="20"/>
          <w:szCs w:val="20"/>
        </w:rPr>
        <w:t>A k</w:t>
      </w:r>
      <w:r w:rsidR="00594E72" w:rsidRPr="007746B7">
        <w:rPr>
          <w:rFonts w:ascii="Times New Roman" w:hAnsi="Times New Roman"/>
          <w:bCs/>
          <w:sz w:val="20"/>
          <w:szCs w:val="20"/>
        </w:rPr>
        <w:t>iemel</w:t>
      </w:r>
      <w:r w:rsidR="00B755F0" w:rsidRPr="007746B7">
        <w:rPr>
          <w:rFonts w:ascii="Times New Roman" w:hAnsi="Times New Roman"/>
          <w:bCs/>
          <w:sz w:val="20"/>
          <w:szCs w:val="20"/>
        </w:rPr>
        <w:t>t közszereplő fontos közfeladatot</w:t>
      </w:r>
      <w:r w:rsidRPr="007746B7">
        <w:rPr>
          <w:rFonts w:ascii="Times New Roman" w:hAnsi="Times New Roman"/>
          <w:bCs/>
          <w:sz w:val="20"/>
          <w:szCs w:val="20"/>
        </w:rPr>
        <w:t xml:space="preserve"> lát el, vagy a megelőző egy éven belül fontos közfeladatot látott el</w:t>
      </w:r>
      <w:r w:rsidR="00594E72" w:rsidRPr="007746B7">
        <w:rPr>
          <w:rFonts w:ascii="Times New Roman" w:hAnsi="Times New Roman"/>
          <w:bCs/>
          <w:sz w:val="20"/>
          <w:szCs w:val="20"/>
        </w:rPr>
        <w:t>.</w:t>
      </w:r>
      <w:r w:rsidRPr="007746B7">
        <w:rPr>
          <w:rFonts w:ascii="Times New Roman" w:hAnsi="Times New Roman"/>
          <w:bCs/>
          <w:sz w:val="20"/>
          <w:szCs w:val="20"/>
        </w:rPr>
        <w:t xml:space="preserve"> Fontos közfeladatot ellátó személyek</w:t>
      </w:r>
      <w:r w:rsidR="00EE5082" w:rsidRPr="007746B7">
        <w:rPr>
          <w:rFonts w:ascii="Times New Roman" w:hAnsi="Times New Roman"/>
          <w:bCs/>
          <w:sz w:val="20"/>
          <w:szCs w:val="20"/>
        </w:rPr>
        <w:t xml:space="preserve"> (</w:t>
      </w:r>
      <w:r w:rsidR="00EE5082" w:rsidRPr="007746B7">
        <w:rPr>
          <w:rFonts w:ascii="Times New Roman" w:hAnsi="Times New Roman"/>
          <w:bCs/>
          <w:sz w:val="20"/>
          <w:szCs w:val="20"/>
          <w:u w:val="single"/>
        </w:rPr>
        <w:t>A vastagon kiemelt titulusok magyar viszonylatban értelmezendők</w:t>
      </w:r>
      <w:r w:rsidR="00EE5082" w:rsidRPr="007746B7">
        <w:rPr>
          <w:rFonts w:ascii="Times New Roman" w:hAnsi="Times New Roman"/>
          <w:bCs/>
          <w:sz w:val="20"/>
          <w:szCs w:val="20"/>
        </w:rPr>
        <w:t>)</w:t>
      </w:r>
      <w:r w:rsidRPr="007746B7">
        <w:rPr>
          <w:rFonts w:ascii="Times New Roman" w:hAnsi="Times New Roman"/>
          <w:bCs/>
          <w:sz w:val="20"/>
          <w:szCs w:val="20"/>
        </w:rPr>
        <w:t>:</w:t>
      </w:r>
    </w:p>
    <w:p w:rsidR="00307BEE" w:rsidRPr="007746B7" w:rsidRDefault="00307BEE" w:rsidP="00594E72">
      <w:pPr>
        <w:rPr>
          <w:rFonts w:ascii="Times New Roman" w:hAnsi="Times New Roman"/>
          <w:bCs/>
          <w:sz w:val="20"/>
          <w:szCs w:val="20"/>
        </w:rPr>
      </w:pPr>
    </w:p>
    <w:p w:rsidR="00594E72" w:rsidRPr="007746B7" w:rsidRDefault="00594E72" w:rsidP="005275E2">
      <w:pPr>
        <w:widowControl/>
        <w:numPr>
          <w:ilvl w:val="0"/>
          <w:numId w:val="4"/>
        </w:numPr>
        <w:autoSpaceDE/>
        <w:autoSpaceDN/>
        <w:adjustRightInd/>
        <w:jc w:val="both"/>
        <w:rPr>
          <w:rFonts w:ascii="Times New Roman" w:hAnsi="Times New Roman"/>
          <w:bCs/>
          <w:sz w:val="20"/>
          <w:szCs w:val="20"/>
        </w:rPr>
      </w:pPr>
      <w:r w:rsidRPr="007746B7">
        <w:rPr>
          <w:rFonts w:ascii="Times New Roman" w:hAnsi="Times New Roman"/>
          <w:b/>
          <w:bCs/>
          <w:sz w:val="20"/>
          <w:szCs w:val="20"/>
        </w:rPr>
        <w:t>államfő</w:t>
      </w:r>
      <w:r w:rsidRPr="007746B7">
        <w:rPr>
          <w:rFonts w:ascii="Times New Roman" w:hAnsi="Times New Roman"/>
          <w:bCs/>
          <w:sz w:val="20"/>
          <w:szCs w:val="20"/>
        </w:rPr>
        <w:t>,</w:t>
      </w:r>
      <w:r w:rsidR="00EE5082" w:rsidRPr="007746B7">
        <w:rPr>
          <w:rFonts w:ascii="Times New Roman" w:hAnsi="Times New Roman"/>
          <w:bCs/>
          <w:sz w:val="20"/>
          <w:szCs w:val="20"/>
        </w:rPr>
        <w:t xml:space="preserve"> </w:t>
      </w:r>
      <w:r w:rsidR="00EE5082" w:rsidRPr="007746B7">
        <w:rPr>
          <w:rFonts w:ascii="Times New Roman" w:hAnsi="Times New Roman"/>
          <w:b/>
          <w:bCs/>
          <w:sz w:val="20"/>
          <w:szCs w:val="20"/>
        </w:rPr>
        <w:t>miniszterelnök</w:t>
      </w:r>
      <w:r w:rsidR="00EE5082" w:rsidRPr="007746B7">
        <w:rPr>
          <w:rFonts w:ascii="Times New Roman" w:hAnsi="Times New Roman"/>
          <w:bCs/>
          <w:sz w:val="20"/>
          <w:szCs w:val="20"/>
        </w:rPr>
        <w:t>,</w:t>
      </w:r>
      <w:r w:rsidRPr="007746B7">
        <w:rPr>
          <w:rFonts w:ascii="Times New Roman" w:hAnsi="Times New Roman"/>
          <w:bCs/>
          <w:sz w:val="20"/>
          <w:szCs w:val="20"/>
        </w:rPr>
        <w:t xml:space="preserve"> kormányfő, </w:t>
      </w:r>
      <w:r w:rsidRPr="007746B7">
        <w:rPr>
          <w:rFonts w:ascii="Times New Roman" w:hAnsi="Times New Roman"/>
          <w:b/>
          <w:bCs/>
          <w:sz w:val="20"/>
          <w:szCs w:val="20"/>
        </w:rPr>
        <w:t>miniszter</w:t>
      </w:r>
      <w:r w:rsidRPr="007746B7">
        <w:rPr>
          <w:rFonts w:ascii="Times New Roman" w:hAnsi="Times New Roman"/>
          <w:bCs/>
          <w:sz w:val="20"/>
          <w:szCs w:val="20"/>
        </w:rPr>
        <w:t xml:space="preserve">, </w:t>
      </w:r>
      <w:r w:rsidR="00307BEE" w:rsidRPr="007746B7">
        <w:rPr>
          <w:rFonts w:ascii="Times New Roman" w:hAnsi="Times New Roman"/>
          <w:bCs/>
          <w:sz w:val="20"/>
          <w:szCs w:val="20"/>
        </w:rPr>
        <w:t xml:space="preserve">miniszterhelyettes, </w:t>
      </w:r>
      <w:r w:rsidRPr="007746B7">
        <w:rPr>
          <w:rFonts w:ascii="Times New Roman" w:hAnsi="Times New Roman"/>
          <w:b/>
          <w:bCs/>
          <w:sz w:val="20"/>
          <w:szCs w:val="20"/>
        </w:rPr>
        <w:t>államtitkár</w:t>
      </w:r>
      <w:r w:rsidRPr="007746B7">
        <w:rPr>
          <w:rFonts w:ascii="Times New Roman" w:hAnsi="Times New Roman"/>
          <w:bCs/>
          <w:sz w:val="20"/>
          <w:szCs w:val="20"/>
        </w:rPr>
        <w:t>,</w:t>
      </w:r>
      <w:r w:rsidR="00EE5082" w:rsidRPr="007746B7">
        <w:rPr>
          <w:rFonts w:ascii="Times New Roman" w:hAnsi="Times New Roman"/>
          <w:bCs/>
          <w:sz w:val="20"/>
          <w:szCs w:val="20"/>
        </w:rPr>
        <w:t xml:space="preserve"> </w:t>
      </w:r>
    </w:p>
    <w:p w:rsidR="00594E72" w:rsidRPr="007746B7" w:rsidRDefault="00594E72" w:rsidP="005275E2">
      <w:pPr>
        <w:widowControl/>
        <w:numPr>
          <w:ilvl w:val="0"/>
          <w:numId w:val="4"/>
        </w:numPr>
        <w:autoSpaceDE/>
        <w:autoSpaceDN/>
        <w:adjustRightInd/>
        <w:jc w:val="both"/>
        <w:rPr>
          <w:rFonts w:ascii="Times New Roman" w:hAnsi="Times New Roman"/>
          <w:bCs/>
          <w:sz w:val="20"/>
          <w:szCs w:val="20"/>
        </w:rPr>
      </w:pPr>
      <w:r w:rsidRPr="007746B7">
        <w:rPr>
          <w:rFonts w:ascii="Times New Roman" w:hAnsi="Times New Roman"/>
          <w:b/>
          <w:bCs/>
          <w:sz w:val="20"/>
          <w:szCs w:val="20"/>
        </w:rPr>
        <w:t>országgyűlési képviselő</w:t>
      </w:r>
      <w:r w:rsidR="00EE5082" w:rsidRPr="007746B7">
        <w:rPr>
          <w:rFonts w:ascii="Times New Roman" w:hAnsi="Times New Roman"/>
          <w:bCs/>
          <w:sz w:val="20"/>
          <w:szCs w:val="20"/>
        </w:rPr>
        <w:t xml:space="preserve"> vagy hasonló jogalkotó szerv tagja, </w:t>
      </w:r>
      <w:r w:rsidR="00EE5082" w:rsidRPr="007746B7">
        <w:rPr>
          <w:rFonts w:ascii="Times New Roman" w:hAnsi="Times New Roman"/>
          <w:b/>
          <w:bCs/>
          <w:sz w:val="20"/>
          <w:szCs w:val="20"/>
        </w:rPr>
        <w:t>nemzetiségi szószóló</w:t>
      </w:r>
      <w:r w:rsidRPr="007746B7">
        <w:rPr>
          <w:rFonts w:ascii="Times New Roman" w:hAnsi="Times New Roman"/>
          <w:bCs/>
          <w:sz w:val="20"/>
          <w:szCs w:val="20"/>
        </w:rPr>
        <w:t>,</w:t>
      </w:r>
    </w:p>
    <w:p w:rsidR="00EE5082" w:rsidRPr="007746B7" w:rsidRDefault="00EE5082" w:rsidP="005275E2">
      <w:pPr>
        <w:widowControl/>
        <w:numPr>
          <w:ilvl w:val="0"/>
          <w:numId w:val="4"/>
        </w:numPr>
        <w:autoSpaceDE/>
        <w:autoSpaceDN/>
        <w:adjustRightInd/>
        <w:jc w:val="both"/>
        <w:rPr>
          <w:rFonts w:ascii="Times New Roman" w:hAnsi="Times New Roman"/>
          <w:b/>
          <w:bCs/>
          <w:sz w:val="20"/>
          <w:szCs w:val="20"/>
        </w:rPr>
      </w:pPr>
      <w:r w:rsidRPr="007746B7">
        <w:rPr>
          <w:rFonts w:ascii="Times New Roman" w:hAnsi="Times New Roman"/>
          <w:bCs/>
          <w:sz w:val="20"/>
          <w:szCs w:val="20"/>
        </w:rPr>
        <w:t xml:space="preserve">politikai párt irányító szervének tagja, </w:t>
      </w:r>
      <w:r w:rsidRPr="007746B7">
        <w:rPr>
          <w:rFonts w:ascii="Times New Roman" w:hAnsi="Times New Roman"/>
          <w:b/>
          <w:bCs/>
          <w:sz w:val="20"/>
          <w:szCs w:val="20"/>
        </w:rPr>
        <w:t>politikai párt</w:t>
      </w:r>
      <w:r w:rsidR="00CB4014" w:rsidRPr="007746B7">
        <w:rPr>
          <w:rFonts w:ascii="Times New Roman" w:hAnsi="Times New Roman"/>
          <w:b/>
          <w:bCs/>
          <w:sz w:val="20"/>
          <w:szCs w:val="20"/>
        </w:rPr>
        <w:t xml:space="preserve"> </w:t>
      </w:r>
      <w:r w:rsidRPr="007746B7">
        <w:rPr>
          <w:rFonts w:ascii="Times New Roman" w:hAnsi="Times New Roman"/>
          <w:b/>
          <w:bCs/>
          <w:sz w:val="20"/>
          <w:szCs w:val="20"/>
        </w:rPr>
        <w:t>vezető testületének tagja és tiszt</w:t>
      </w:r>
      <w:r w:rsidR="00CB4014" w:rsidRPr="007746B7">
        <w:rPr>
          <w:rFonts w:ascii="Times New Roman" w:hAnsi="Times New Roman"/>
          <w:b/>
          <w:bCs/>
          <w:sz w:val="20"/>
          <w:szCs w:val="20"/>
        </w:rPr>
        <w:t>ség</w:t>
      </w:r>
      <w:r w:rsidRPr="007746B7">
        <w:rPr>
          <w:rFonts w:ascii="Times New Roman" w:hAnsi="Times New Roman"/>
          <w:b/>
          <w:bCs/>
          <w:sz w:val="20"/>
          <w:szCs w:val="20"/>
        </w:rPr>
        <w:t>viselője</w:t>
      </w:r>
    </w:p>
    <w:p w:rsidR="00594E72" w:rsidRPr="007746B7" w:rsidRDefault="004930AF" w:rsidP="005275E2">
      <w:pPr>
        <w:widowControl/>
        <w:numPr>
          <w:ilvl w:val="0"/>
          <w:numId w:val="4"/>
        </w:numPr>
        <w:autoSpaceDE/>
        <w:autoSpaceDN/>
        <w:adjustRightInd/>
        <w:jc w:val="both"/>
        <w:rPr>
          <w:rFonts w:ascii="Times New Roman" w:hAnsi="Times New Roman"/>
          <w:bCs/>
          <w:sz w:val="20"/>
          <w:szCs w:val="20"/>
        </w:rPr>
      </w:pPr>
      <w:r w:rsidRPr="007746B7">
        <w:rPr>
          <w:rFonts w:ascii="Times New Roman" w:hAnsi="Times New Roman"/>
          <w:bCs/>
          <w:sz w:val="20"/>
          <w:szCs w:val="20"/>
        </w:rPr>
        <w:t>legfelsőbb bíróság,</w:t>
      </w:r>
      <w:r w:rsidR="00594E72" w:rsidRPr="007746B7">
        <w:rPr>
          <w:rFonts w:ascii="Times New Roman" w:hAnsi="Times New Roman"/>
          <w:bCs/>
          <w:sz w:val="20"/>
          <w:szCs w:val="20"/>
        </w:rPr>
        <w:t xml:space="preserve"> alkotmánybíróság és olyan </w:t>
      </w:r>
      <w:r w:rsidRPr="007746B7">
        <w:rPr>
          <w:rFonts w:ascii="Times New Roman" w:hAnsi="Times New Roman"/>
          <w:bCs/>
          <w:sz w:val="20"/>
          <w:szCs w:val="20"/>
        </w:rPr>
        <w:t xml:space="preserve">magas rangú </w:t>
      </w:r>
      <w:r w:rsidR="00594E72" w:rsidRPr="007746B7">
        <w:rPr>
          <w:rFonts w:ascii="Times New Roman" w:hAnsi="Times New Roman"/>
          <w:bCs/>
          <w:sz w:val="20"/>
          <w:szCs w:val="20"/>
        </w:rPr>
        <w:t xml:space="preserve">bírói testület tagja, melynek </w:t>
      </w:r>
      <w:r w:rsidRPr="007746B7">
        <w:rPr>
          <w:rFonts w:ascii="Times New Roman" w:hAnsi="Times New Roman"/>
          <w:bCs/>
          <w:sz w:val="20"/>
          <w:szCs w:val="20"/>
        </w:rPr>
        <w:t xml:space="preserve">döntései </w:t>
      </w:r>
      <w:r w:rsidR="00594E72" w:rsidRPr="007746B7">
        <w:rPr>
          <w:rFonts w:ascii="Times New Roman" w:hAnsi="Times New Roman"/>
          <w:bCs/>
          <w:sz w:val="20"/>
          <w:szCs w:val="20"/>
        </w:rPr>
        <w:t xml:space="preserve">ellen fellebbezésnek helye nincs, </w:t>
      </w:r>
      <w:r w:rsidRPr="007746B7">
        <w:rPr>
          <w:rFonts w:ascii="Times New Roman" w:hAnsi="Times New Roman"/>
          <w:b/>
          <w:bCs/>
          <w:sz w:val="20"/>
          <w:szCs w:val="20"/>
        </w:rPr>
        <w:t>Alkotmánybíróság, ítélőtábla és Kúria tagja,</w:t>
      </w:r>
    </w:p>
    <w:p w:rsidR="00594E72" w:rsidRPr="007746B7" w:rsidRDefault="00594E72" w:rsidP="005275E2">
      <w:pPr>
        <w:widowControl/>
        <w:numPr>
          <w:ilvl w:val="0"/>
          <w:numId w:val="4"/>
        </w:numPr>
        <w:autoSpaceDE/>
        <w:autoSpaceDN/>
        <w:adjustRightInd/>
        <w:jc w:val="both"/>
        <w:rPr>
          <w:rFonts w:ascii="Times New Roman" w:hAnsi="Times New Roman"/>
          <w:b/>
          <w:bCs/>
          <w:sz w:val="20"/>
          <w:szCs w:val="20"/>
        </w:rPr>
      </w:pPr>
      <w:r w:rsidRPr="007746B7">
        <w:rPr>
          <w:rFonts w:ascii="Times New Roman" w:hAnsi="Times New Roman"/>
          <w:bCs/>
          <w:sz w:val="20"/>
          <w:szCs w:val="20"/>
        </w:rPr>
        <w:t>számvevőszék</w:t>
      </w:r>
      <w:r w:rsidR="00B47B45" w:rsidRPr="007746B7">
        <w:rPr>
          <w:rFonts w:ascii="Times New Roman" w:hAnsi="Times New Roman"/>
          <w:bCs/>
          <w:sz w:val="20"/>
          <w:szCs w:val="20"/>
        </w:rPr>
        <w:t xml:space="preserve"> és a központi bank igazgatósági tagja, </w:t>
      </w:r>
      <w:r w:rsidR="00B47B45" w:rsidRPr="007746B7">
        <w:rPr>
          <w:rFonts w:ascii="Times New Roman" w:hAnsi="Times New Roman"/>
          <w:b/>
          <w:bCs/>
          <w:sz w:val="20"/>
          <w:szCs w:val="20"/>
        </w:rPr>
        <w:t>Állami Számvevőszék</w:t>
      </w:r>
      <w:r w:rsidRPr="007746B7">
        <w:rPr>
          <w:rFonts w:ascii="Times New Roman" w:hAnsi="Times New Roman"/>
          <w:b/>
          <w:bCs/>
          <w:sz w:val="20"/>
          <w:szCs w:val="20"/>
        </w:rPr>
        <w:t xml:space="preserve"> elnöke</w:t>
      </w:r>
      <w:r w:rsidR="00B47B45" w:rsidRPr="007746B7">
        <w:rPr>
          <w:rFonts w:ascii="Times New Roman" w:hAnsi="Times New Roman"/>
          <w:b/>
          <w:bCs/>
          <w:sz w:val="20"/>
          <w:szCs w:val="20"/>
        </w:rPr>
        <w:t xml:space="preserve"> és alelnöke</w:t>
      </w:r>
      <w:r w:rsidRPr="007746B7">
        <w:rPr>
          <w:rFonts w:ascii="Times New Roman" w:hAnsi="Times New Roman"/>
          <w:b/>
          <w:bCs/>
          <w:sz w:val="20"/>
          <w:szCs w:val="20"/>
        </w:rPr>
        <w:t xml:space="preserve">, </w:t>
      </w:r>
      <w:r w:rsidR="00CB4014" w:rsidRPr="007746B7">
        <w:rPr>
          <w:rFonts w:ascii="Times New Roman" w:hAnsi="Times New Roman"/>
          <w:b/>
          <w:bCs/>
          <w:sz w:val="20"/>
          <w:szCs w:val="20"/>
        </w:rPr>
        <w:t xml:space="preserve">a </w:t>
      </w:r>
      <w:r w:rsidR="00B47B45" w:rsidRPr="007746B7">
        <w:rPr>
          <w:rFonts w:ascii="Times New Roman" w:hAnsi="Times New Roman"/>
          <w:b/>
          <w:bCs/>
          <w:sz w:val="20"/>
          <w:szCs w:val="20"/>
        </w:rPr>
        <w:t>Monetáris tanács és a Pénzügyi Stabilitási Tanács tagja</w:t>
      </w:r>
      <w:r w:rsidRPr="007746B7">
        <w:rPr>
          <w:rFonts w:ascii="Times New Roman" w:hAnsi="Times New Roman"/>
          <w:b/>
          <w:bCs/>
          <w:sz w:val="20"/>
          <w:szCs w:val="20"/>
        </w:rPr>
        <w:t xml:space="preserve">, </w:t>
      </w:r>
    </w:p>
    <w:p w:rsidR="00B47B45" w:rsidRPr="007746B7" w:rsidRDefault="00594E72" w:rsidP="005275E2">
      <w:pPr>
        <w:widowControl/>
        <w:numPr>
          <w:ilvl w:val="0"/>
          <w:numId w:val="4"/>
        </w:numPr>
        <w:autoSpaceDE/>
        <w:autoSpaceDN/>
        <w:adjustRightInd/>
        <w:jc w:val="both"/>
        <w:rPr>
          <w:rFonts w:ascii="Times New Roman" w:hAnsi="Times New Roman"/>
          <w:b/>
          <w:bCs/>
          <w:sz w:val="20"/>
          <w:szCs w:val="20"/>
        </w:rPr>
      </w:pPr>
      <w:r w:rsidRPr="007746B7">
        <w:rPr>
          <w:rFonts w:ascii="Times New Roman" w:hAnsi="Times New Roman"/>
          <w:sz w:val="20"/>
          <w:szCs w:val="20"/>
        </w:rPr>
        <w:t xml:space="preserve">a nagykövet, az ügyvivő és a fegyveres </w:t>
      </w:r>
      <w:r w:rsidR="00B47B45" w:rsidRPr="007746B7">
        <w:rPr>
          <w:rFonts w:ascii="Times New Roman" w:hAnsi="Times New Roman"/>
          <w:sz w:val="20"/>
          <w:szCs w:val="20"/>
        </w:rPr>
        <w:t xml:space="preserve">erők magas rangú tisztviselője, </w:t>
      </w:r>
      <w:r w:rsidR="00B47B45" w:rsidRPr="007746B7">
        <w:rPr>
          <w:rFonts w:ascii="Times New Roman" w:hAnsi="Times New Roman"/>
          <w:b/>
          <w:sz w:val="20"/>
          <w:szCs w:val="20"/>
        </w:rPr>
        <w:t>rendvédelmi feladatokat ellátó szerv központi szervének vezetője és annak helyettese, valamint a Honvéd Vezérkar főnöke és a Honvéd vezérkar főnökének helyettesei,</w:t>
      </w:r>
      <w:r w:rsidRPr="007746B7">
        <w:rPr>
          <w:rFonts w:ascii="Times New Roman" w:hAnsi="Times New Roman"/>
          <w:b/>
          <w:sz w:val="20"/>
          <w:szCs w:val="20"/>
        </w:rPr>
        <w:t xml:space="preserve"> </w:t>
      </w:r>
    </w:p>
    <w:p w:rsidR="00072380" w:rsidRPr="007746B7" w:rsidRDefault="00072380" w:rsidP="005275E2">
      <w:pPr>
        <w:numPr>
          <w:ilvl w:val="0"/>
          <w:numId w:val="4"/>
        </w:numPr>
        <w:spacing w:after="20"/>
        <w:jc w:val="both"/>
        <w:rPr>
          <w:rFonts w:cs="Times"/>
          <w:b/>
          <w:sz w:val="20"/>
          <w:szCs w:val="20"/>
        </w:rPr>
      </w:pPr>
      <w:r w:rsidRPr="007746B7">
        <w:rPr>
          <w:rFonts w:cs="Times"/>
          <w:sz w:val="20"/>
          <w:szCs w:val="20"/>
        </w:rPr>
        <w:t xml:space="preserve">többségi állami tulajdonú vállalatok igazgatási, irányító vagy felügyelő testületének tagja, </w:t>
      </w:r>
      <w:r w:rsidRPr="007746B7">
        <w:rPr>
          <w:rFonts w:cs="Times"/>
          <w:b/>
          <w:sz w:val="20"/>
          <w:szCs w:val="20"/>
        </w:rPr>
        <w:t>a többségi állami tulajdonú vállalkozás ügyvezetője, irányítási vagy felügyeleti jogkörrel rendelkező vezető testületének tagja,</w:t>
      </w:r>
    </w:p>
    <w:p w:rsidR="00072380" w:rsidRPr="007746B7" w:rsidRDefault="00072380" w:rsidP="005275E2">
      <w:pPr>
        <w:numPr>
          <w:ilvl w:val="0"/>
          <w:numId w:val="4"/>
        </w:numPr>
        <w:spacing w:after="20"/>
        <w:jc w:val="both"/>
        <w:rPr>
          <w:rFonts w:cs="Times"/>
          <w:b/>
          <w:sz w:val="20"/>
          <w:szCs w:val="20"/>
        </w:rPr>
      </w:pPr>
      <w:r w:rsidRPr="007746B7">
        <w:rPr>
          <w:rFonts w:cs="Times"/>
          <w:sz w:val="20"/>
          <w:szCs w:val="20"/>
        </w:rPr>
        <w:t>nemzetközi szervezet vezetője, vezető helyettese, vezető testületének tagja</w:t>
      </w:r>
      <w:r w:rsidR="00A554DF">
        <w:rPr>
          <w:rFonts w:cs="Times"/>
          <w:sz w:val="20"/>
          <w:szCs w:val="20"/>
        </w:rPr>
        <w:t xml:space="preserve"> vagy ezzel </w:t>
      </w:r>
      <w:r w:rsidR="00F57274">
        <w:rPr>
          <w:rFonts w:cs="Times"/>
          <w:sz w:val="20"/>
          <w:szCs w:val="20"/>
        </w:rPr>
        <w:t>egyenértékű feladatot ellátó személy</w:t>
      </w:r>
      <w:r w:rsidRPr="007746B7">
        <w:rPr>
          <w:rFonts w:cs="Times"/>
          <w:sz w:val="20"/>
          <w:szCs w:val="20"/>
        </w:rPr>
        <w:t>.</w:t>
      </w:r>
    </w:p>
    <w:p w:rsidR="00594E72" w:rsidRPr="007746B7" w:rsidRDefault="00594E72" w:rsidP="00AF697C">
      <w:pPr>
        <w:jc w:val="both"/>
        <w:rPr>
          <w:rFonts w:ascii="Times New Roman" w:hAnsi="Times New Roman"/>
        </w:rPr>
      </w:pPr>
    </w:p>
    <w:p w:rsidR="00045EA2" w:rsidRPr="007746B7" w:rsidRDefault="00AF697C" w:rsidP="00AF697C">
      <w:pPr>
        <w:jc w:val="both"/>
        <w:rPr>
          <w:rFonts w:cs="Times"/>
          <w:sz w:val="20"/>
          <w:szCs w:val="20"/>
        </w:rPr>
      </w:pPr>
      <w:r w:rsidRPr="00AF77AE">
        <w:rPr>
          <w:rFonts w:cs="Times"/>
          <w:sz w:val="20"/>
          <w:szCs w:val="20"/>
          <w:u w:val="single"/>
        </w:rPr>
        <w:t>Kiemelt közszereplő közeli hozzátartozója</w:t>
      </w:r>
      <w:r w:rsidRPr="007746B7">
        <w:rPr>
          <w:rFonts w:cs="Times"/>
          <w:sz w:val="20"/>
          <w:szCs w:val="20"/>
        </w:rPr>
        <w:t>: a kiemelt közszereplő házastársa, élettársa; vér szerinti, örökbefogadott, mostoha- és nevelt gyermeke, továbbá ezek házastársa vagy élettársa; vér szerinti, örökbefogadó, mostoha- és nevelőszülője.</w:t>
      </w:r>
    </w:p>
    <w:p w:rsidR="00AF697C" w:rsidRPr="007746B7" w:rsidRDefault="00AF697C" w:rsidP="00594E72">
      <w:pPr>
        <w:rPr>
          <w:rFonts w:ascii="Times New Roman" w:hAnsi="Times New Roman"/>
          <w:sz w:val="20"/>
          <w:szCs w:val="20"/>
        </w:rPr>
      </w:pPr>
    </w:p>
    <w:p w:rsidR="00045EA2" w:rsidRPr="007746B7" w:rsidRDefault="00045EA2" w:rsidP="0054217D">
      <w:pPr>
        <w:widowControl/>
        <w:autoSpaceDE/>
        <w:autoSpaceDN/>
        <w:adjustRightInd/>
        <w:spacing w:after="20"/>
        <w:jc w:val="both"/>
        <w:rPr>
          <w:rFonts w:cs="Times"/>
          <w:sz w:val="20"/>
          <w:szCs w:val="20"/>
        </w:rPr>
      </w:pPr>
      <w:r w:rsidRPr="00AF77AE">
        <w:rPr>
          <w:rFonts w:cs="Times"/>
          <w:sz w:val="20"/>
          <w:szCs w:val="20"/>
          <w:u w:val="single"/>
        </w:rPr>
        <w:t>Kiemelt közszereplővel közeli kapcsolatban álló személy</w:t>
      </w:r>
      <w:r w:rsidRPr="007746B7">
        <w:rPr>
          <w:rFonts w:cs="Times"/>
          <w:sz w:val="20"/>
          <w:szCs w:val="20"/>
        </w:rPr>
        <w:t>:</w:t>
      </w:r>
    </w:p>
    <w:p w:rsidR="00AF697C" w:rsidRPr="007746B7" w:rsidRDefault="00AF697C" w:rsidP="00AF697C">
      <w:pPr>
        <w:spacing w:after="20"/>
        <w:ind w:firstLine="180"/>
        <w:jc w:val="both"/>
        <w:rPr>
          <w:rFonts w:cs="Times"/>
          <w:sz w:val="20"/>
          <w:szCs w:val="20"/>
        </w:rPr>
      </w:pPr>
      <w:r w:rsidRPr="007746B7">
        <w:rPr>
          <w:rFonts w:cs="Times"/>
          <w:i/>
          <w:iCs/>
          <w:sz w:val="20"/>
          <w:szCs w:val="20"/>
        </w:rPr>
        <w:t>a)</w:t>
      </w:r>
      <w:r w:rsidRPr="007746B7">
        <w:rPr>
          <w:rFonts w:cs="Times"/>
          <w:sz w:val="20"/>
          <w:szCs w:val="20"/>
        </w:rPr>
        <w:t xml:space="preserve"> bármely természetes személy, aki a fontos közfeladatot ellátó személlyel közösen ugyanazon jogi személy vagy jogi személyiséggel nem rendelkező szervezet tényleges tulajdonosa vagy vele szoros üzleti kapcsolatban áll;</w:t>
      </w:r>
    </w:p>
    <w:p w:rsidR="00AF697C" w:rsidRPr="007746B7" w:rsidRDefault="00AF697C" w:rsidP="00AF697C">
      <w:pPr>
        <w:spacing w:after="20"/>
        <w:ind w:firstLine="180"/>
        <w:jc w:val="both"/>
        <w:rPr>
          <w:rFonts w:cs="Times"/>
          <w:sz w:val="20"/>
          <w:szCs w:val="20"/>
        </w:rPr>
      </w:pPr>
      <w:r w:rsidRPr="007746B7">
        <w:rPr>
          <w:rFonts w:cs="Times"/>
          <w:i/>
          <w:iCs/>
          <w:sz w:val="20"/>
          <w:szCs w:val="20"/>
        </w:rPr>
        <w:t>b)</w:t>
      </w:r>
      <w:r w:rsidRPr="007746B7">
        <w:rPr>
          <w:rFonts w:cs="Times"/>
          <w:sz w:val="20"/>
          <w:szCs w:val="20"/>
        </w:rPr>
        <w:t xml:space="preserve"> bármely természetes személy, aki egyszemélyes tulajdonosa olyan jogi személynek vagy jogi személyiséggel nem rendelkező szervezetnek, amelyet a fontos közfeladatot ellátó személy javára hoztak létre.</w:t>
      </w:r>
    </w:p>
    <w:p w:rsidR="00857176" w:rsidRPr="007746B7" w:rsidRDefault="00857176" w:rsidP="00594E72">
      <w:pPr>
        <w:rPr>
          <w:rFonts w:ascii="Times New Roman" w:hAnsi="Times New Roman"/>
        </w:rPr>
      </w:pPr>
    </w:p>
    <w:p w:rsidR="00857176" w:rsidRPr="007746B7" w:rsidRDefault="009705C5" w:rsidP="005275E2">
      <w:pPr>
        <w:numPr>
          <w:ilvl w:val="0"/>
          <w:numId w:val="3"/>
        </w:numPr>
        <w:rPr>
          <w:rFonts w:ascii="Times New Roman" w:hAnsi="Times New Roman"/>
        </w:rPr>
      </w:pPr>
      <w:r w:rsidRPr="007746B7">
        <w:rPr>
          <w:rFonts w:ascii="Times New Roman" w:hAnsi="Times New Roman"/>
        </w:rPr>
        <w:t>hogy a</w:t>
      </w:r>
      <w:r w:rsidR="00857176" w:rsidRPr="007746B7">
        <w:rPr>
          <w:rFonts w:ascii="Times New Roman" w:hAnsi="Times New Roman"/>
        </w:rPr>
        <w:t xml:space="preserve"> fentiekben leírtakra tekintettel </w:t>
      </w:r>
      <w:r w:rsidR="003535CA" w:rsidRPr="007746B7">
        <w:rPr>
          <w:rFonts w:ascii="Times New Roman" w:hAnsi="Times New Roman"/>
        </w:rPr>
        <w:t>………………………………(tényleges tulajdonos)</w:t>
      </w:r>
      <w:r w:rsidR="00564FC3" w:rsidRPr="007746B7">
        <w:rPr>
          <w:rFonts w:ascii="Times New Roman" w:hAnsi="Times New Roman"/>
        </w:rPr>
        <w:t xml:space="preserve"> </w:t>
      </w:r>
      <w:r w:rsidR="00857176" w:rsidRPr="007746B7">
        <w:rPr>
          <w:rFonts w:ascii="Times New Roman" w:hAnsi="Times New Roman"/>
        </w:rPr>
        <w:t>nem minősül kiemelt közszereplőnek.</w:t>
      </w:r>
    </w:p>
    <w:p w:rsidR="00857176" w:rsidRPr="007746B7" w:rsidRDefault="00857176" w:rsidP="00857176">
      <w:pPr>
        <w:rPr>
          <w:rFonts w:ascii="Times New Roman" w:hAnsi="Times New Roman"/>
          <w:i/>
        </w:rPr>
      </w:pPr>
      <w:r w:rsidRPr="007746B7">
        <w:rPr>
          <w:rFonts w:ascii="Times New Roman" w:hAnsi="Times New Roman"/>
          <w:i/>
        </w:rPr>
        <w:t>(A megfelelő rész aláhúzandó!)</w:t>
      </w:r>
    </w:p>
    <w:p w:rsidR="00C15229" w:rsidRPr="007746B7" w:rsidRDefault="00C15229" w:rsidP="00594E72">
      <w:pPr>
        <w:rPr>
          <w:rFonts w:ascii="Times New Roman" w:hAnsi="Times New Roman"/>
        </w:rPr>
      </w:pPr>
    </w:p>
    <w:p w:rsidR="00594E72" w:rsidRPr="007746B7" w:rsidRDefault="00594E72" w:rsidP="00594E72">
      <w:pPr>
        <w:rPr>
          <w:rFonts w:ascii="Times New Roman" w:hAnsi="Times New Roman"/>
        </w:rPr>
      </w:pPr>
      <w:r w:rsidRPr="007746B7">
        <w:rPr>
          <w:rFonts w:ascii="Times New Roman" w:hAnsi="Times New Roman"/>
        </w:rPr>
        <w:t>Kelt.:</w:t>
      </w:r>
    </w:p>
    <w:p w:rsidR="00594E72" w:rsidRPr="007746B7" w:rsidRDefault="00594E72" w:rsidP="00594E72">
      <w:pPr>
        <w:ind w:left="3686"/>
        <w:jc w:val="center"/>
        <w:rPr>
          <w:rFonts w:ascii="Times New Roman" w:hAnsi="Times New Roman"/>
        </w:rPr>
      </w:pPr>
      <w:r w:rsidRPr="007746B7">
        <w:rPr>
          <w:rFonts w:ascii="Times New Roman" w:hAnsi="Times New Roman"/>
        </w:rPr>
        <w:t>……………………………</w:t>
      </w:r>
      <w:r w:rsidR="00CD20B6" w:rsidRPr="007746B7">
        <w:rPr>
          <w:rFonts w:ascii="Times New Roman" w:hAnsi="Times New Roman"/>
        </w:rPr>
        <w:t>…</w:t>
      </w:r>
    </w:p>
    <w:p w:rsidR="00D102A7" w:rsidRPr="007746B7" w:rsidRDefault="002718DF" w:rsidP="002718DF">
      <w:pPr>
        <w:ind w:left="3686"/>
        <w:jc w:val="center"/>
        <w:rPr>
          <w:rFonts w:ascii="Times New Roman" w:hAnsi="Times New Roman"/>
        </w:rPr>
      </w:pPr>
      <w:r w:rsidRPr="007746B7">
        <w:rPr>
          <w:rFonts w:ascii="Times New Roman" w:hAnsi="Times New Roman"/>
        </w:rPr>
        <w:t>ügyfél</w:t>
      </w:r>
      <w:r w:rsidR="00CD20B6" w:rsidRPr="007746B7">
        <w:rPr>
          <w:rFonts w:ascii="Times New Roman" w:hAnsi="Times New Roman"/>
        </w:rPr>
        <w:t xml:space="preserve"> képviselőjének</w:t>
      </w:r>
      <w:r w:rsidRPr="007746B7">
        <w:rPr>
          <w:rFonts w:ascii="Times New Roman" w:hAnsi="Times New Roman"/>
        </w:rPr>
        <w:t xml:space="preserve"> álírás</w:t>
      </w:r>
      <w:r w:rsidR="00CD20B6" w:rsidRPr="007746B7">
        <w:rPr>
          <w:rFonts w:ascii="Times New Roman" w:hAnsi="Times New Roman"/>
        </w:rPr>
        <w:t>a</w:t>
      </w:r>
    </w:p>
    <w:p w:rsidR="00564FC3" w:rsidRPr="007746B7" w:rsidRDefault="00564FC3" w:rsidP="0054217D">
      <w:pPr>
        <w:ind w:right="-1"/>
        <w:jc w:val="right"/>
        <w:rPr>
          <w:rFonts w:ascii="Times New Roman" w:hAnsi="Times New Roman"/>
          <w:b/>
          <w:bCs/>
          <w:i/>
        </w:rPr>
      </w:pPr>
    </w:p>
    <w:p w:rsidR="00057A2F" w:rsidRDefault="00057A2F" w:rsidP="0054217D">
      <w:pPr>
        <w:ind w:right="-1"/>
        <w:jc w:val="right"/>
        <w:rPr>
          <w:rFonts w:ascii="Times New Roman" w:hAnsi="Times New Roman"/>
          <w:b/>
          <w:bCs/>
          <w:i/>
        </w:rPr>
      </w:pPr>
    </w:p>
    <w:p w:rsidR="00594E72" w:rsidRPr="007746B7" w:rsidRDefault="00C15229" w:rsidP="0054217D">
      <w:pPr>
        <w:ind w:right="-1"/>
        <w:jc w:val="right"/>
        <w:rPr>
          <w:rFonts w:ascii="Times New Roman" w:hAnsi="Times New Roman"/>
          <w:b/>
          <w:bCs/>
          <w:i/>
        </w:rPr>
      </w:pPr>
      <w:r w:rsidRPr="007746B7">
        <w:rPr>
          <w:rFonts w:ascii="Times New Roman" w:hAnsi="Times New Roman"/>
          <w:b/>
          <w:bCs/>
          <w:i/>
        </w:rPr>
        <w:lastRenderedPageBreak/>
        <w:t>3. számú melléklet</w:t>
      </w:r>
    </w:p>
    <w:p w:rsidR="00B900CA" w:rsidRPr="007746B7" w:rsidRDefault="00B900CA">
      <w:pPr>
        <w:rPr>
          <w:rFonts w:ascii="Times New Roman" w:hAnsi="Times New Roman"/>
          <w:b/>
        </w:rPr>
      </w:pPr>
    </w:p>
    <w:p w:rsidR="00C8228A" w:rsidRPr="007746B7" w:rsidRDefault="00C8228A" w:rsidP="00C8228A">
      <w:pPr>
        <w:jc w:val="center"/>
        <w:rPr>
          <w:rFonts w:ascii="Times New Roman" w:hAnsi="Times New Roman"/>
          <w:b/>
          <w:bCs/>
          <w:iCs/>
          <w:u w:val="single"/>
        </w:rPr>
      </w:pPr>
      <w:r w:rsidRPr="007746B7">
        <w:rPr>
          <w:rFonts w:ascii="Times New Roman" w:hAnsi="Times New Roman"/>
          <w:b/>
          <w:bCs/>
          <w:iCs/>
          <w:u w:val="single"/>
        </w:rPr>
        <w:t>BEJELENTÉS A KIJELÖLT SZEMÉLY RÉSZÉRE</w:t>
      </w:r>
    </w:p>
    <w:p w:rsidR="00C8228A" w:rsidRPr="007746B7" w:rsidRDefault="00E40CCD" w:rsidP="00C8228A">
      <w:pPr>
        <w:jc w:val="center"/>
        <w:rPr>
          <w:rFonts w:ascii="Times New Roman" w:hAnsi="Times New Roman"/>
          <w:b/>
          <w:bCs/>
          <w:iCs/>
        </w:rPr>
      </w:pPr>
      <w:r w:rsidRPr="007746B7">
        <w:rPr>
          <w:rFonts w:ascii="Times New Roman" w:hAnsi="Times New Roman"/>
          <w:b/>
          <w:bCs/>
          <w:iCs/>
        </w:rPr>
        <w:t xml:space="preserve"> a pénzmosásra, </w:t>
      </w:r>
      <w:r w:rsidR="00C8228A" w:rsidRPr="007746B7">
        <w:rPr>
          <w:rFonts w:ascii="Times New Roman" w:hAnsi="Times New Roman"/>
          <w:b/>
          <w:bCs/>
          <w:iCs/>
        </w:rPr>
        <w:t>terrorizmus finanszírozására</w:t>
      </w:r>
      <w:r w:rsidRPr="007746B7">
        <w:rPr>
          <w:rFonts w:ascii="Times New Roman" w:hAnsi="Times New Roman"/>
          <w:b/>
          <w:bCs/>
          <w:iCs/>
        </w:rPr>
        <w:t xml:space="preserve"> vagy a dolog büntetendő cselekményből való származására</w:t>
      </w:r>
      <w:r w:rsidR="00C8228A" w:rsidRPr="007746B7">
        <w:rPr>
          <w:rFonts w:ascii="Times New Roman" w:hAnsi="Times New Roman"/>
          <w:b/>
          <w:bCs/>
          <w:iCs/>
        </w:rPr>
        <w:t xml:space="preserve"> utaló adatról, tényről, körülményről </w:t>
      </w:r>
    </w:p>
    <w:p w:rsidR="00C8228A" w:rsidRPr="007746B7" w:rsidRDefault="00C8228A" w:rsidP="00C8228A">
      <w:pPr>
        <w:jc w:val="center"/>
        <w:rPr>
          <w:rFonts w:ascii="Times New Roman" w:hAnsi="Times New Roman"/>
        </w:rPr>
      </w:pPr>
    </w:p>
    <w:p w:rsidR="00C8228A" w:rsidRPr="007746B7" w:rsidRDefault="00C8228A" w:rsidP="00C8228A">
      <w:pPr>
        <w:tabs>
          <w:tab w:val="right" w:leader="dot" w:pos="9071"/>
        </w:tabs>
        <w:ind w:left="284"/>
        <w:rPr>
          <w:rFonts w:ascii="Times New Roman" w:hAnsi="Times New Roman"/>
          <w:b/>
          <w:bCs/>
        </w:rPr>
      </w:pPr>
      <w:r w:rsidRPr="007746B7">
        <w:rPr>
          <w:rFonts w:ascii="Times New Roman" w:hAnsi="Times New Roman"/>
          <w:b/>
          <w:bCs/>
          <w:u w:val="single"/>
        </w:rPr>
        <w:t>1. Az észlelő neve</w:t>
      </w:r>
      <w:r w:rsidR="006B00FD" w:rsidRPr="007746B7">
        <w:rPr>
          <w:rFonts w:ascii="Times New Roman" w:hAnsi="Times New Roman"/>
          <w:b/>
          <w:bCs/>
          <w:u w:val="single"/>
        </w:rPr>
        <w:t>, beosztása</w:t>
      </w:r>
      <w:r w:rsidRPr="007746B7">
        <w:rPr>
          <w:rFonts w:ascii="Times New Roman" w:hAnsi="Times New Roman"/>
          <w:b/>
          <w:bCs/>
          <w:u w:val="single"/>
        </w:rPr>
        <w:t xml:space="preserve">: </w:t>
      </w:r>
      <w:r w:rsidRPr="007746B7">
        <w:rPr>
          <w:rFonts w:ascii="Times New Roman" w:hAnsi="Times New Roman"/>
          <w:b/>
          <w:bCs/>
        </w:rPr>
        <w:tab/>
      </w:r>
    </w:p>
    <w:p w:rsidR="00912A8F" w:rsidRPr="007746B7" w:rsidRDefault="00912A8F" w:rsidP="00C8228A">
      <w:pPr>
        <w:tabs>
          <w:tab w:val="right" w:leader="dot" w:pos="9071"/>
        </w:tabs>
        <w:ind w:left="284"/>
        <w:rPr>
          <w:rFonts w:ascii="Times New Roman" w:hAnsi="Times New Roman"/>
          <w:u w:val="single"/>
        </w:rPr>
      </w:pPr>
    </w:p>
    <w:p w:rsidR="00C8228A" w:rsidRPr="007746B7" w:rsidRDefault="00C8228A" w:rsidP="00C8228A">
      <w:pPr>
        <w:tabs>
          <w:tab w:val="right" w:leader="dot" w:pos="9071"/>
        </w:tabs>
        <w:ind w:left="284"/>
        <w:rPr>
          <w:rFonts w:ascii="Times New Roman" w:hAnsi="Times New Roman"/>
        </w:rPr>
      </w:pPr>
      <w:r w:rsidRPr="007746B7">
        <w:rPr>
          <w:rFonts w:ascii="Times New Roman" w:hAnsi="Times New Roman"/>
        </w:rPr>
        <w:t xml:space="preserve">1.1. Az észlelés időpontja: </w:t>
      </w:r>
      <w:r w:rsidRPr="007746B7">
        <w:rPr>
          <w:rFonts w:ascii="Times New Roman" w:hAnsi="Times New Roman"/>
        </w:rPr>
        <w:tab/>
      </w:r>
    </w:p>
    <w:p w:rsidR="00E40CCD" w:rsidRPr="007746B7" w:rsidRDefault="00E40CCD" w:rsidP="00C8228A">
      <w:pPr>
        <w:tabs>
          <w:tab w:val="right" w:leader="dot" w:pos="9071"/>
        </w:tabs>
        <w:ind w:left="284"/>
        <w:rPr>
          <w:rFonts w:ascii="Times New Roman" w:hAnsi="Times New Roman"/>
        </w:rPr>
      </w:pPr>
    </w:p>
    <w:p w:rsidR="00E40CCD" w:rsidRPr="007746B7" w:rsidRDefault="00C8228A" w:rsidP="00E40CCD">
      <w:pPr>
        <w:tabs>
          <w:tab w:val="right" w:leader="dot" w:pos="9071"/>
        </w:tabs>
        <w:ind w:left="284"/>
        <w:rPr>
          <w:rFonts w:ascii="Times New Roman" w:hAnsi="Times New Roman"/>
          <w:b/>
          <w:bCs/>
          <w:u w:val="single"/>
        </w:rPr>
      </w:pPr>
      <w:r w:rsidRPr="007746B7">
        <w:rPr>
          <w:rFonts w:ascii="Times New Roman" w:hAnsi="Times New Roman"/>
          <w:b/>
          <w:bCs/>
          <w:u w:val="single"/>
        </w:rPr>
        <w:t>2. A bejelentésben szereplő ügyfél és tényleges tulajdonos azonosító adatai</w:t>
      </w:r>
    </w:p>
    <w:p w:rsidR="00E40CCD" w:rsidRPr="007746B7" w:rsidRDefault="00E40CCD" w:rsidP="00E40CCD">
      <w:pPr>
        <w:tabs>
          <w:tab w:val="right" w:leader="dot" w:pos="9071"/>
        </w:tabs>
        <w:ind w:left="284"/>
        <w:rPr>
          <w:rFonts w:ascii="Times New Roman" w:hAnsi="Times New Roman"/>
          <w:b/>
          <w:bCs/>
          <w:u w:val="single"/>
        </w:rPr>
      </w:pPr>
    </w:p>
    <w:p w:rsidR="00E40CCD" w:rsidRPr="007746B7" w:rsidRDefault="00C8228A" w:rsidP="00E40CCD">
      <w:pPr>
        <w:tabs>
          <w:tab w:val="right" w:leader="dot" w:pos="9071"/>
        </w:tabs>
        <w:rPr>
          <w:rFonts w:ascii="Times New Roman" w:hAnsi="Times New Roman"/>
        </w:rPr>
      </w:pPr>
      <w:r w:rsidRPr="007746B7">
        <w:rPr>
          <w:rFonts w:ascii="Times New Roman" w:hAnsi="Times New Roman"/>
          <w:iCs/>
        </w:rPr>
        <w:t xml:space="preserve"> </w:t>
      </w:r>
      <w:r w:rsidRPr="007746B7">
        <w:rPr>
          <w:rFonts w:ascii="Times New Roman" w:hAnsi="Times New Roman"/>
        </w:rPr>
        <w:t xml:space="preserve">Az ügyfél képviseletében eljáró személy </w:t>
      </w:r>
      <w:r w:rsidR="00E40CCD" w:rsidRPr="007746B7">
        <w:rPr>
          <w:rFonts w:ascii="Times New Roman" w:hAnsi="Times New Roman"/>
        </w:rPr>
        <w:t xml:space="preserve">bejelentő számára ismert </w:t>
      </w:r>
      <w:r w:rsidRPr="007746B7">
        <w:rPr>
          <w:rFonts w:ascii="Times New Roman" w:hAnsi="Times New Roman"/>
        </w:rPr>
        <w:t>adatai:</w:t>
      </w:r>
    </w:p>
    <w:p w:rsidR="00E40CCD" w:rsidRPr="007746B7" w:rsidRDefault="00E40CCD" w:rsidP="00E40CCD">
      <w:pPr>
        <w:tabs>
          <w:tab w:val="right" w:leader="dot" w:pos="9071"/>
        </w:tabs>
        <w:rPr>
          <w:rFonts w:ascii="Times New Roman" w:hAnsi="Times New Roman"/>
        </w:rPr>
      </w:pPr>
    </w:p>
    <w:p w:rsidR="00E40CCD" w:rsidRPr="007746B7" w:rsidRDefault="00E40CCD" w:rsidP="005275E2">
      <w:pPr>
        <w:numPr>
          <w:ilvl w:val="0"/>
          <w:numId w:val="36"/>
        </w:numPr>
        <w:jc w:val="both"/>
        <w:rPr>
          <w:rFonts w:ascii="Times New Roman" w:hAnsi="Times New Roman"/>
        </w:rPr>
      </w:pPr>
      <w:r w:rsidRPr="007746B7">
        <w:rPr>
          <w:rFonts w:ascii="Times New Roman" w:hAnsi="Times New Roman"/>
        </w:rPr>
        <w:t>családi és utónév:……………………………………………………….</w:t>
      </w:r>
    </w:p>
    <w:p w:rsidR="00E40CCD" w:rsidRPr="007746B7" w:rsidRDefault="00E40CCD" w:rsidP="005275E2">
      <w:pPr>
        <w:numPr>
          <w:ilvl w:val="0"/>
          <w:numId w:val="36"/>
        </w:numPr>
        <w:jc w:val="both"/>
        <w:rPr>
          <w:rFonts w:ascii="Times New Roman" w:hAnsi="Times New Roman"/>
        </w:rPr>
      </w:pPr>
      <w:r w:rsidRPr="007746B7">
        <w:rPr>
          <w:rFonts w:ascii="Times New Roman" w:hAnsi="Times New Roman"/>
        </w:rPr>
        <w:t>születési családi és utónév:……………………………………………..</w:t>
      </w:r>
    </w:p>
    <w:p w:rsidR="00E40CCD" w:rsidRPr="007746B7" w:rsidRDefault="00E40CCD" w:rsidP="005275E2">
      <w:pPr>
        <w:numPr>
          <w:ilvl w:val="0"/>
          <w:numId w:val="36"/>
        </w:numPr>
        <w:jc w:val="both"/>
        <w:rPr>
          <w:rFonts w:ascii="Times New Roman" w:hAnsi="Times New Roman"/>
        </w:rPr>
      </w:pPr>
      <w:r w:rsidRPr="007746B7">
        <w:rPr>
          <w:rFonts w:ascii="Times New Roman" w:hAnsi="Times New Roman"/>
        </w:rPr>
        <w:t>állampolgárság:…………………………………………………………</w:t>
      </w:r>
    </w:p>
    <w:p w:rsidR="00E40CCD" w:rsidRPr="007746B7" w:rsidRDefault="00E40CCD" w:rsidP="005275E2">
      <w:pPr>
        <w:numPr>
          <w:ilvl w:val="0"/>
          <w:numId w:val="36"/>
        </w:numPr>
        <w:jc w:val="both"/>
        <w:rPr>
          <w:rFonts w:ascii="Times New Roman" w:hAnsi="Times New Roman"/>
        </w:rPr>
      </w:pPr>
      <w:r w:rsidRPr="007746B7">
        <w:rPr>
          <w:rFonts w:ascii="Times New Roman" w:hAnsi="Times New Roman"/>
        </w:rPr>
        <w:t>születési hely, idő:………………………………………………………</w:t>
      </w:r>
    </w:p>
    <w:p w:rsidR="00E40CCD" w:rsidRPr="007746B7" w:rsidRDefault="00E40CCD" w:rsidP="005275E2">
      <w:pPr>
        <w:numPr>
          <w:ilvl w:val="0"/>
          <w:numId w:val="36"/>
        </w:numPr>
        <w:jc w:val="both"/>
        <w:rPr>
          <w:rFonts w:ascii="Times New Roman" w:hAnsi="Times New Roman"/>
        </w:rPr>
      </w:pPr>
      <w:r w:rsidRPr="007746B7">
        <w:rPr>
          <w:rFonts w:ascii="Times New Roman" w:hAnsi="Times New Roman"/>
        </w:rPr>
        <w:t>anyja születési neve:…………………………………………………….</w:t>
      </w:r>
    </w:p>
    <w:p w:rsidR="00E40CCD" w:rsidRPr="007746B7" w:rsidRDefault="00E40CCD" w:rsidP="005275E2">
      <w:pPr>
        <w:numPr>
          <w:ilvl w:val="0"/>
          <w:numId w:val="36"/>
        </w:numPr>
        <w:jc w:val="both"/>
        <w:rPr>
          <w:rFonts w:ascii="Times New Roman" w:hAnsi="Times New Roman"/>
        </w:rPr>
      </w:pPr>
      <w:r w:rsidRPr="007746B7">
        <w:rPr>
          <w:rFonts w:ascii="Times New Roman" w:hAnsi="Times New Roman"/>
        </w:rPr>
        <w:t>lakcím, ennek hiányában tartózkodási hely:…………………………….</w:t>
      </w:r>
    </w:p>
    <w:p w:rsidR="00C6553A" w:rsidRPr="007746B7" w:rsidRDefault="00E40CCD" w:rsidP="005275E2">
      <w:pPr>
        <w:numPr>
          <w:ilvl w:val="0"/>
          <w:numId w:val="36"/>
        </w:numPr>
        <w:jc w:val="both"/>
        <w:rPr>
          <w:rFonts w:ascii="Times New Roman" w:hAnsi="Times New Roman"/>
        </w:rPr>
      </w:pPr>
      <w:r w:rsidRPr="007746B7">
        <w:rPr>
          <w:rFonts w:ascii="Times New Roman" w:hAnsi="Times New Roman"/>
        </w:rPr>
        <w:t>azonosítási okmány típusa, száma:………………………………………</w:t>
      </w:r>
    </w:p>
    <w:p w:rsidR="00E40CCD" w:rsidRPr="007746B7" w:rsidRDefault="00E40CCD" w:rsidP="00E40CCD">
      <w:pPr>
        <w:jc w:val="both"/>
        <w:rPr>
          <w:rFonts w:ascii="Times New Roman" w:hAnsi="Times New Roman"/>
        </w:rPr>
      </w:pPr>
    </w:p>
    <w:p w:rsidR="00E40CCD" w:rsidRPr="007746B7" w:rsidRDefault="00C8228A" w:rsidP="00E40CCD">
      <w:pPr>
        <w:tabs>
          <w:tab w:val="right" w:pos="9071"/>
        </w:tabs>
        <w:rPr>
          <w:rFonts w:ascii="Times New Roman" w:hAnsi="Times New Roman"/>
        </w:rPr>
      </w:pPr>
      <w:r w:rsidRPr="007746B7">
        <w:rPr>
          <w:rFonts w:ascii="Times New Roman" w:hAnsi="Times New Roman"/>
        </w:rPr>
        <w:t xml:space="preserve">A jogi személy vagy jogi személyiséggel nem rendelkező más szervezet (ügyfél) </w:t>
      </w:r>
      <w:r w:rsidR="00E40CCD" w:rsidRPr="007746B7">
        <w:rPr>
          <w:rFonts w:ascii="Times New Roman" w:hAnsi="Times New Roman"/>
        </w:rPr>
        <w:t xml:space="preserve">bejelentő számára ismert </w:t>
      </w:r>
      <w:r w:rsidRPr="007746B7">
        <w:rPr>
          <w:rFonts w:ascii="Times New Roman" w:hAnsi="Times New Roman"/>
        </w:rPr>
        <w:t xml:space="preserve">adatai </w:t>
      </w:r>
    </w:p>
    <w:p w:rsidR="00E62EDA" w:rsidRPr="007746B7" w:rsidRDefault="00E62EDA" w:rsidP="00E40CCD">
      <w:pPr>
        <w:tabs>
          <w:tab w:val="right" w:pos="9071"/>
        </w:tabs>
        <w:rPr>
          <w:rFonts w:ascii="Times New Roman" w:hAnsi="Times New Roman"/>
        </w:rPr>
      </w:pPr>
    </w:p>
    <w:p w:rsidR="00E40CCD" w:rsidRPr="007746B7" w:rsidRDefault="00E40CCD" w:rsidP="005275E2">
      <w:pPr>
        <w:numPr>
          <w:ilvl w:val="0"/>
          <w:numId w:val="37"/>
        </w:numPr>
        <w:ind w:left="567" w:hanging="141"/>
        <w:jc w:val="both"/>
        <w:rPr>
          <w:rFonts w:ascii="Times New Roman" w:hAnsi="Times New Roman"/>
        </w:rPr>
      </w:pPr>
      <w:r w:rsidRPr="007746B7">
        <w:rPr>
          <w:rFonts w:ascii="Times New Roman" w:hAnsi="Times New Roman"/>
        </w:rPr>
        <w:t>név, rövidített név:</w:t>
      </w:r>
      <w:r w:rsidR="009D6393" w:rsidRPr="007746B7">
        <w:rPr>
          <w:rFonts w:ascii="Times New Roman" w:hAnsi="Times New Roman"/>
        </w:rPr>
        <w:t>…………………………………………………………….</w:t>
      </w:r>
    </w:p>
    <w:p w:rsidR="00E40CCD" w:rsidRPr="007746B7" w:rsidRDefault="00E40CCD" w:rsidP="005275E2">
      <w:pPr>
        <w:numPr>
          <w:ilvl w:val="0"/>
          <w:numId w:val="37"/>
        </w:numPr>
        <w:ind w:left="567" w:hanging="141"/>
        <w:jc w:val="both"/>
        <w:rPr>
          <w:rFonts w:ascii="Times New Roman" w:hAnsi="Times New Roman"/>
        </w:rPr>
      </w:pPr>
      <w:r w:rsidRPr="007746B7">
        <w:rPr>
          <w:rFonts w:ascii="Times New Roman" w:hAnsi="Times New Roman"/>
        </w:rPr>
        <w:t>székhely, vagy külföldi székhelyű vállalkozás esetén a magyarországi fióktelep címe:</w:t>
      </w:r>
    </w:p>
    <w:p w:rsidR="009D6393" w:rsidRPr="007746B7" w:rsidRDefault="009D6393" w:rsidP="009D6393">
      <w:pPr>
        <w:ind w:left="567"/>
        <w:jc w:val="both"/>
        <w:rPr>
          <w:rFonts w:ascii="Times New Roman" w:hAnsi="Times New Roman"/>
        </w:rPr>
      </w:pPr>
      <w:r w:rsidRPr="007746B7">
        <w:rPr>
          <w:rFonts w:ascii="Times New Roman" w:hAnsi="Times New Roman"/>
        </w:rPr>
        <w:t>…………………………………………………………………………………</w:t>
      </w:r>
    </w:p>
    <w:p w:rsidR="00E40CCD" w:rsidRPr="007746B7" w:rsidRDefault="00E40CCD" w:rsidP="005275E2">
      <w:pPr>
        <w:numPr>
          <w:ilvl w:val="0"/>
          <w:numId w:val="37"/>
        </w:numPr>
        <w:ind w:left="567" w:hanging="141"/>
        <w:jc w:val="both"/>
        <w:rPr>
          <w:rFonts w:ascii="Times New Roman" w:hAnsi="Times New Roman"/>
        </w:rPr>
      </w:pPr>
      <w:r w:rsidRPr="007746B7">
        <w:rPr>
          <w:rFonts w:ascii="Times New Roman" w:hAnsi="Times New Roman"/>
        </w:rPr>
        <w:t>főtevékenysége:</w:t>
      </w:r>
      <w:r w:rsidR="009D6393" w:rsidRPr="007746B7">
        <w:rPr>
          <w:rFonts w:ascii="Times New Roman" w:hAnsi="Times New Roman"/>
        </w:rPr>
        <w:t>………………………………………………………………..</w:t>
      </w:r>
    </w:p>
    <w:p w:rsidR="00E40CCD" w:rsidRPr="007746B7" w:rsidRDefault="00E40CCD" w:rsidP="005275E2">
      <w:pPr>
        <w:numPr>
          <w:ilvl w:val="0"/>
          <w:numId w:val="37"/>
        </w:numPr>
        <w:ind w:left="567" w:hanging="141"/>
        <w:jc w:val="both"/>
        <w:rPr>
          <w:rFonts w:ascii="Times New Roman" w:hAnsi="Times New Roman"/>
        </w:rPr>
      </w:pPr>
      <w:r w:rsidRPr="007746B7">
        <w:rPr>
          <w:rFonts w:ascii="Times New Roman" w:hAnsi="Times New Roman"/>
        </w:rPr>
        <w:t>képviseletre jogosultak neve, beosztása:</w:t>
      </w:r>
      <w:r w:rsidR="009D6393" w:rsidRPr="007746B7">
        <w:rPr>
          <w:rFonts w:ascii="Times New Roman" w:hAnsi="Times New Roman"/>
        </w:rPr>
        <w:t>………………………………………</w:t>
      </w:r>
    </w:p>
    <w:p w:rsidR="00E40CCD" w:rsidRPr="007746B7" w:rsidRDefault="00E40CCD" w:rsidP="005275E2">
      <w:pPr>
        <w:numPr>
          <w:ilvl w:val="0"/>
          <w:numId w:val="37"/>
        </w:numPr>
        <w:ind w:left="567" w:hanging="141"/>
        <w:jc w:val="both"/>
        <w:rPr>
          <w:rFonts w:ascii="Times New Roman" w:hAnsi="Times New Roman"/>
        </w:rPr>
      </w:pPr>
      <w:r w:rsidRPr="007746B7">
        <w:rPr>
          <w:rFonts w:ascii="Times New Roman" w:hAnsi="Times New Roman"/>
        </w:rPr>
        <w:t>kézbesítési megbízott azonosítására alkalmas adatok:</w:t>
      </w:r>
      <w:r w:rsidR="009D6393" w:rsidRPr="007746B7">
        <w:rPr>
          <w:rFonts w:ascii="Times New Roman" w:hAnsi="Times New Roman"/>
        </w:rPr>
        <w:t>………………………...</w:t>
      </w:r>
    </w:p>
    <w:p w:rsidR="00E40CCD" w:rsidRPr="007746B7" w:rsidRDefault="00E40CCD" w:rsidP="005275E2">
      <w:pPr>
        <w:numPr>
          <w:ilvl w:val="0"/>
          <w:numId w:val="37"/>
        </w:numPr>
        <w:ind w:left="567" w:hanging="141"/>
        <w:jc w:val="both"/>
        <w:rPr>
          <w:rFonts w:ascii="Times New Roman" w:hAnsi="Times New Roman"/>
        </w:rPr>
      </w:pPr>
      <w:r w:rsidRPr="007746B7">
        <w:rPr>
          <w:rFonts w:ascii="Times New Roman" w:hAnsi="Times New Roman"/>
        </w:rPr>
        <w:t>cégjegyzékszám, vagy nyilvántartásba vételről, bejegyzésről szóló határozat, vagy nyilvántartási szám:</w:t>
      </w:r>
      <w:r w:rsidR="009D6393" w:rsidRPr="007746B7">
        <w:rPr>
          <w:rFonts w:ascii="Times New Roman" w:hAnsi="Times New Roman"/>
        </w:rPr>
        <w:t>…………………………………………………………….</w:t>
      </w:r>
    </w:p>
    <w:p w:rsidR="00C6553A" w:rsidRPr="007746B7" w:rsidRDefault="00E40CCD" w:rsidP="005275E2">
      <w:pPr>
        <w:numPr>
          <w:ilvl w:val="0"/>
          <w:numId w:val="37"/>
        </w:numPr>
        <w:ind w:left="567" w:hanging="141"/>
        <w:jc w:val="both"/>
        <w:rPr>
          <w:rFonts w:ascii="Times New Roman" w:hAnsi="Times New Roman"/>
        </w:rPr>
      </w:pPr>
      <w:r w:rsidRPr="007746B7">
        <w:rPr>
          <w:rFonts w:ascii="Times New Roman" w:hAnsi="Times New Roman"/>
        </w:rPr>
        <w:t>adószám:</w:t>
      </w:r>
      <w:r w:rsidR="009D6393" w:rsidRPr="007746B7">
        <w:rPr>
          <w:rFonts w:ascii="Times New Roman" w:hAnsi="Times New Roman"/>
        </w:rPr>
        <w:t>………………………………………………………………………..</w:t>
      </w:r>
    </w:p>
    <w:p w:rsidR="009268B9" w:rsidRPr="007746B7" w:rsidRDefault="009268B9" w:rsidP="009268B9">
      <w:pPr>
        <w:jc w:val="both"/>
        <w:rPr>
          <w:rFonts w:ascii="Times New Roman" w:hAnsi="Times New Roman"/>
        </w:rPr>
      </w:pPr>
    </w:p>
    <w:p w:rsidR="00C8228A" w:rsidRPr="007746B7" w:rsidRDefault="00C8228A" w:rsidP="009268B9">
      <w:pPr>
        <w:tabs>
          <w:tab w:val="right" w:pos="9071"/>
        </w:tabs>
        <w:ind w:left="284"/>
        <w:jc w:val="both"/>
        <w:rPr>
          <w:rFonts w:ascii="Times New Roman" w:hAnsi="Times New Roman"/>
          <w:b/>
          <w:u w:val="single"/>
        </w:rPr>
      </w:pPr>
      <w:r w:rsidRPr="007746B7">
        <w:rPr>
          <w:rFonts w:ascii="Times New Roman" w:hAnsi="Times New Roman"/>
          <w:b/>
          <w:u w:val="single"/>
        </w:rPr>
        <w:t xml:space="preserve">3. </w:t>
      </w:r>
      <w:r w:rsidR="00E62EDA" w:rsidRPr="007746B7">
        <w:rPr>
          <w:rFonts w:ascii="Times New Roman" w:hAnsi="Times New Roman"/>
          <w:b/>
          <w:u w:val="single"/>
        </w:rPr>
        <w:t xml:space="preserve">A </w:t>
      </w:r>
      <w:r w:rsidR="00E62EDA" w:rsidRPr="007746B7">
        <w:rPr>
          <w:rFonts w:ascii="Times New Roman" w:hAnsi="Times New Roman"/>
          <w:b/>
          <w:bCs/>
          <w:iCs/>
          <w:u w:val="single"/>
        </w:rPr>
        <w:t>pénzmosásra, terrorizmus finanszírozására vagy a dolog büntetendő cselekményből való származására</w:t>
      </w:r>
      <w:r w:rsidR="00E62EDA" w:rsidRPr="007746B7">
        <w:rPr>
          <w:rFonts w:ascii="Times New Roman" w:hAnsi="Times New Roman"/>
          <w:b/>
          <w:u w:val="single"/>
        </w:rPr>
        <w:t xml:space="preserve"> </w:t>
      </w:r>
      <w:r w:rsidRPr="007746B7">
        <w:rPr>
          <w:rFonts w:ascii="Times New Roman" w:hAnsi="Times New Roman"/>
          <w:b/>
          <w:u w:val="single"/>
        </w:rPr>
        <w:t xml:space="preserve">utaló adat, tény, körülmény ismertetése: </w:t>
      </w:r>
    </w:p>
    <w:p w:rsidR="009268B9" w:rsidRPr="007746B7" w:rsidRDefault="009268B9" w:rsidP="009268B9">
      <w:pPr>
        <w:tabs>
          <w:tab w:val="right" w:pos="9071"/>
        </w:tabs>
        <w:ind w:left="284"/>
        <w:jc w:val="both"/>
        <w:rPr>
          <w:rFonts w:ascii="Times New Roman" w:hAnsi="Times New Roman"/>
          <w:b/>
          <w:u w:val="single"/>
        </w:rPr>
      </w:pPr>
    </w:p>
    <w:p w:rsidR="009268B9" w:rsidRPr="007746B7" w:rsidRDefault="007E4046">
      <w:pPr>
        <w:rPr>
          <w:rFonts w:ascii="Garamond" w:hAnsi="Garamond"/>
        </w:rPr>
      </w:pPr>
      <w:r w:rsidRPr="007746B7">
        <w:rPr>
          <w:rFonts w:ascii="Garamond" w:hAnsi="Garamond"/>
        </w:rPr>
        <w:t>…………………………………………………………………………………………………………………………………………………………………………………………………………………………………………………………………………………………………………………………………………………………………………………………………………………………………………………………………………………………………………………………………………………………………………………………………………………………………………………………………………………………………………………</w:t>
      </w:r>
    </w:p>
    <w:p w:rsidR="00C15229" w:rsidRPr="007746B7" w:rsidRDefault="006B00FD">
      <w:pPr>
        <w:rPr>
          <w:rFonts w:ascii="Times New Roman" w:hAnsi="Times New Roman"/>
          <w:b/>
        </w:rPr>
      </w:pPr>
      <w:r w:rsidRPr="007746B7">
        <w:rPr>
          <w:rFonts w:ascii="Times New Roman" w:hAnsi="Times New Roman"/>
          <w:b/>
        </w:rPr>
        <w:t>A kijelölt személy részére történő átadás időpontja: …………………………….</w:t>
      </w:r>
    </w:p>
    <w:p w:rsidR="009268B9" w:rsidRPr="007746B7" w:rsidRDefault="009268B9">
      <w:pPr>
        <w:rPr>
          <w:rFonts w:ascii="Times New Roman" w:hAnsi="Times New Roman"/>
          <w:b/>
        </w:rPr>
      </w:pPr>
    </w:p>
    <w:p w:rsidR="006B00FD" w:rsidRDefault="006B00FD">
      <w:pPr>
        <w:rPr>
          <w:rFonts w:ascii="Times New Roman" w:hAnsi="Times New Roman"/>
          <w:b/>
        </w:rPr>
      </w:pPr>
      <w:r w:rsidRPr="007746B7">
        <w:rPr>
          <w:rFonts w:ascii="Times New Roman" w:hAnsi="Times New Roman"/>
          <w:b/>
        </w:rPr>
        <w:t>Átvétel igazol</w:t>
      </w:r>
      <w:r w:rsidR="00E62EDA" w:rsidRPr="007746B7">
        <w:rPr>
          <w:rFonts w:ascii="Times New Roman" w:hAnsi="Times New Roman"/>
          <w:b/>
        </w:rPr>
        <w:t>ása: ……………………………………………………………………</w:t>
      </w:r>
    </w:p>
    <w:p w:rsidR="00651F72" w:rsidRDefault="00651F72">
      <w:pPr>
        <w:rPr>
          <w:rFonts w:ascii="Times New Roman" w:hAnsi="Times New Roman"/>
          <w:b/>
        </w:rPr>
      </w:pPr>
    </w:p>
    <w:p w:rsidR="00057A2F" w:rsidRDefault="00057A2F">
      <w:pPr>
        <w:rPr>
          <w:rFonts w:ascii="Times New Roman" w:hAnsi="Times New Roman"/>
          <w:b/>
        </w:rPr>
      </w:pPr>
    </w:p>
    <w:p w:rsidR="00057A2F" w:rsidRPr="007746B7" w:rsidRDefault="00057A2F">
      <w:pPr>
        <w:rPr>
          <w:rFonts w:ascii="Times New Roman" w:hAnsi="Times New Roman"/>
          <w:b/>
        </w:rPr>
      </w:pPr>
    </w:p>
    <w:p w:rsidR="00B94E53" w:rsidRPr="007746B7" w:rsidRDefault="00B94E53" w:rsidP="0054217D">
      <w:pPr>
        <w:ind w:left="720"/>
        <w:jc w:val="right"/>
        <w:rPr>
          <w:rFonts w:ascii="Times New Roman" w:hAnsi="Times New Roman"/>
          <w:b/>
          <w:i/>
        </w:rPr>
      </w:pPr>
      <w:r w:rsidRPr="007746B7">
        <w:rPr>
          <w:rFonts w:ascii="Times New Roman" w:hAnsi="Times New Roman"/>
          <w:b/>
          <w:i/>
        </w:rPr>
        <w:t>4.</w:t>
      </w:r>
      <w:r w:rsidR="00E82597" w:rsidRPr="007746B7">
        <w:rPr>
          <w:rFonts w:ascii="Times New Roman" w:hAnsi="Times New Roman"/>
          <w:b/>
          <w:i/>
        </w:rPr>
        <w:t xml:space="preserve"> </w:t>
      </w:r>
      <w:r w:rsidRPr="007746B7">
        <w:rPr>
          <w:rFonts w:ascii="Times New Roman" w:hAnsi="Times New Roman"/>
          <w:b/>
          <w:i/>
        </w:rPr>
        <w:t xml:space="preserve">számú melléklet: </w:t>
      </w:r>
    </w:p>
    <w:p w:rsidR="00007494" w:rsidRPr="00623195" w:rsidRDefault="0083189E" w:rsidP="007746B7">
      <w:pPr>
        <w:pStyle w:val="Szvegtrzsbehzssal2"/>
        <w:tabs>
          <w:tab w:val="left" w:pos="2749"/>
          <w:tab w:val="left" w:pos="2848"/>
          <w:tab w:val="left" w:pos="2955"/>
          <w:tab w:val="center" w:pos="4714"/>
          <w:tab w:val="center" w:pos="4819"/>
          <w:tab w:val="left" w:pos="6452"/>
        </w:tabs>
        <w:spacing w:before="60"/>
        <w:ind w:left="357"/>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A02C5C" w:rsidRPr="00623195">
        <w:rPr>
          <w:rFonts w:ascii="Times New Roman" w:hAnsi="Times New Roman"/>
          <w:b/>
        </w:rPr>
        <w:t xml:space="preserve">OKTATÁSI </w:t>
      </w:r>
      <w:r w:rsidR="00007494" w:rsidRPr="00623195">
        <w:rPr>
          <w:rFonts w:ascii="Times New Roman" w:hAnsi="Times New Roman"/>
          <w:b/>
        </w:rPr>
        <w:t>T</w:t>
      </w:r>
      <w:r w:rsidR="00A02C5C" w:rsidRPr="00623195">
        <w:rPr>
          <w:rFonts w:ascii="Times New Roman" w:hAnsi="Times New Roman"/>
          <w:b/>
        </w:rPr>
        <w:t>E</w:t>
      </w:r>
      <w:r w:rsidR="00007494" w:rsidRPr="00623195">
        <w:rPr>
          <w:rFonts w:ascii="Times New Roman" w:hAnsi="Times New Roman"/>
          <w:b/>
        </w:rPr>
        <w:t>MA</w:t>
      </w:r>
      <w:r w:rsidR="00A02C5C" w:rsidRPr="00623195">
        <w:rPr>
          <w:rFonts w:ascii="Times New Roman" w:hAnsi="Times New Roman"/>
          <w:b/>
        </w:rPr>
        <w:t>TIKA</w:t>
      </w:r>
      <w:r w:rsidRPr="00623195">
        <w:rPr>
          <w:rFonts w:ascii="Times New Roman" w:hAnsi="Times New Roman"/>
          <w:b/>
        </w:rPr>
        <w:tab/>
      </w:r>
    </w:p>
    <w:p w:rsidR="00007494" w:rsidRPr="00A02C5C" w:rsidRDefault="00007494" w:rsidP="007746B7">
      <w:pPr>
        <w:widowControl/>
        <w:numPr>
          <w:ilvl w:val="0"/>
          <w:numId w:val="44"/>
        </w:numPr>
        <w:autoSpaceDE/>
        <w:autoSpaceDN/>
        <w:adjustRightInd/>
        <w:ind w:right="-1"/>
        <w:jc w:val="both"/>
        <w:rPr>
          <w:rFonts w:ascii="Times New Roman" w:hAnsi="Times New Roman"/>
          <w:bCs/>
        </w:rPr>
      </w:pPr>
      <w:r w:rsidRPr="00007494">
        <w:rPr>
          <w:rFonts w:ascii="Times New Roman" w:hAnsi="Times New Roman"/>
          <w:bCs/>
        </w:rPr>
        <w:t xml:space="preserve">A </w:t>
      </w:r>
      <w:r w:rsidR="009F6317">
        <w:rPr>
          <w:rFonts w:ascii="Times New Roman" w:hAnsi="Times New Roman"/>
          <w:bCs/>
        </w:rPr>
        <w:t xml:space="preserve">könyvviteli </w:t>
      </w:r>
      <w:r w:rsidRPr="00007494">
        <w:rPr>
          <w:rFonts w:ascii="Times New Roman" w:hAnsi="Times New Roman"/>
          <w:bCs/>
        </w:rPr>
        <w:t xml:space="preserve">szolgáltatás, mint a Pmt. és a </w:t>
      </w:r>
      <w:r w:rsidRPr="00A02C5C">
        <w:rPr>
          <w:rFonts w:ascii="Times New Roman" w:hAnsi="Times New Roman"/>
          <w:bCs/>
        </w:rPr>
        <w:t>Kit. hatálya alá tartozó tevékenység.</w:t>
      </w:r>
    </w:p>
    <w:p w:rsidR="00007494" w:rsidRDefault="00007494" w:rsidP="00007494">
      <w:pPr>
        <w:ind w:left="1080" w:right="-1"/>
        <w:jc w:val="both"/>
        <w:rPr>
          <w:rFonts w:ascii="Times New Roman" w:hAnsi="Times New Roman"/>
          <w:bCs/>
        </w:rPr>
      </w:pPr>
      <w:r w:rsidRPr="00A02C5C">
        <w:rPr>
          <w:rFonts w:ascii="Times New Roman" w:hAnsi="Times New Roman"/>
          <w:bCs/>
        </w:rPr>
        <w:t>-</w:t>
      </w:r>
      <w:r w:rsidRPr="00582B52">
        <w:rPr>
          <w:rFonts w:ascii="Times New Roman" w:hAnsi="Times New Roman"/>
          <w:bCs/>
        </w:rPr>
        <w:t xml:space="preserve"> </w:t>
      </w:r>
      <w:r w:rsidR="009F6317">
        <w:rPr>
          <w:rFonts w:ascii="Times New Roman" w:hAnsi="Times New Roman"/>
          <w:bCs/>
        </w:rPr>
        <w:t>könyvviteli</w:t>
      </w:r>
      <w:r w:rsidR="00963EFC">
        <w:rPr>
          <w:rFonts w:ascii="Times New Roman" w:hAnsi="Times New Roman"/>
          <w:bCs/>
        </w:rPr>
        <w:t xml:space="preserve"> </w:t>
      </w:r>
      <w:r w:rsidRPr="00582B52">
        <w:rPr>
          <w:rFonts w:ascii="Times New Roman" w:hAnsi="Times New Roman"/>
          <w:bCs/>
        </w:rPr>
        <w:t>tevékenység fogalma</w:t>
      </w:r>
    </w:p>
    <w:p w:rsidR="00F90377" w:rsidRPr="00582B52" w:rsidRDefault="00F90377" w:rsidP="00007494">
      <w:pPr>
        <w:ind w:left="1080" w:right="-1"/>
        <w:jc w:val="both"/>
        <w:rPr>
          <w:rFonts w:ascii="Times New Roman" w:hAnsi="Times New Roman"/>
          <w:bCs/>
        </w:rPr>
      </w:pPr>
      <w:r>
        <w:rPr>
          <w:rFonts w:ascii="Times New Roman" w:hAnsi="Times New Roman"/>
          <w:bCs/>
        </w:rPr>
        <w:t xml:space="preserve">- </w:t>
      </w:r>
      <w:r w:rsidR="009F6317">
        <w:rPr>
          <w:rFonts w:ascii="Times New Roman" w:hAnsi="Times New Roman"/>
          <w:bCs/>
        </w:rPr>
        <w:t>jogviszony tartalma</w:t>
      </w:r>
    </w:p>
    <w:p w:rsidR="00007494" w:rsidRPr="00582B52" w:rsidRDefault="00007494" w:rsidP="00007494">
      <w:pPr>
        <w:ind w:left="1080" w:right="-1"/>
        <w:jc w:val="both"/>
        <w:rPr>
          <w:rFonts w:ascii="Times New Roman" w:hAnsi="Times New Roman"/>
          <w:bCs/>
        </w:rPr>
      </w:pPr>
      <w:r w:rsidRPr="00582B52">
        <w:rPr>
          <w:rFonts w:ascii="Times New Roman" w:hAnsi="Times New Roman"/>
          <w:bCs/>
        </w:rPr>
        <w:t xml:space="preserve">- </w:t>
      </w:r>
      <w:r w:rsidR="00584FAC">
        <w:rPr>
          <w:rFonts w:ascii="Times New Roman" w:hAnsi="Times New Roman"/>
          <w:bCs/>
        </w:rPr>
        <w:t>Szabályzat</w:t>
      </w:r>
      <w:r w:rsidRPr="00582B52">
        <w:rPr>
          <w:rFonts w:ascii="Times New Roman" w:hAnsi="Times New Roman"/>
          <w:bCs/>
        </w:rPr>
        <w:t xml:space="preserve"> szerepe</w:t>
      </w:r>
    </w:p>
    <w:p w:rsidR="00007494" w:rsidRPr="00582B52" w:rsidRDefault="00007494" w:rsidP="00007494">
      <w:pPr>
        <w:ind w:left="1080" w:right="-1"/>
        <w:jc w:val="both"/>
        <w:rPr>
          <w:rFonts w:ascii="Times New Roman" w:hAnsi="Times New Roman"/>
          <w:bCs/>
        </w:rPr>
      </w:pPr>
    </w:p>
    <w:p w:rsidR="00007494" w:rsidRPr="00103A14" w:rsidRDefault="00007494" w:rsidP="007746B7">
      <w:pPr>
        <w:widowControl/>
        <w:numPr>
          <w:ilvl w:val="0"/>
          <w:numId w:val="44"/>
        </w:numPr>
        <w:autoSpaceDE/>
        <w:autoSpaceDN/>
        <w:adjustRightInd/>
        <w:ind w:right="-1"/>
        <w:jc w:val="both"/>
        <w:rPr>
          <w:rFonts w:ascii="Times New Roman" w:hAnsi="Times New Roman"/>
          <w:bCs/>
        </w:rPr>
      </w:pPr>
      <w:r w:rsidRPr="00582B52">
        <w:rPr>
          <w:rFonts w:ascii="Times New Roman" w:hAnsi="Times New Roman"/>
          <w:bCs/>
        </w:rPr>
        <w:t>Az ügyfél-átvi</w:t>
      </w:r>
      <w:r w:rsidRPr="00103A14">
        <w:rPr>
          <w:rFonts w:ascii="Times New Roman" w:hAnsi="Times New Roman"/>
          <w:bCs/>
        </w:rPr>
        <w:t>lágítás</w:t>
      </w:r>
    </w:p>
    <w:p w:rsidR="00007494" w:rsidRPr="00582B52" w:rsidRDefault="00007494" w:rsidP="00007494">
      <w:pPr>
        <w:widowControl/>
        <w:autoSpaceDE/>
        <w:autoSpaceDN/>
        <w:adjustRightInd/>
        <w:ind w:left="1080" w:right="-1"/>
        <w:jc w:val="both"/>
        <w:rPr>
          <w:rFonts w:ascii="Times New Roman" w:hAnsi="Times New Roman"/>
          <w:bCs/>
        </w:rPr>
      </w:pPr>
    </w:p>
    <w:p w:rsidR="00007494" w:rsidRPr="00582B52" w:rsidRDefault="00007494" w:rsidP="007746B7">
      <w:pPr>
        <w:pStyle w:val="Listaszerbekezds"/>
        <w:numPr>
          <w:ilvl w:val="0"/>
          <w:numId w:val="45"/>
        </w:numPr>
        <w:rPr>
          <w:rFonts w:ascii="Times New Roman" w:hAnsi="Times New Roman"/>
          <w:bCs/>
        </w:rPr>
      </w:pPr>
      <w:r w:rsidRPr="00582B52">
        <w:rPr>
          <w:rFonts w:ascii="Times New Roman" w:hAnsi="Times New Roman"/>
          <w:bCs/>
        </w:rPr>
        <w:t>Ügyfél-átvilágítási kötelezettség keletkezése (</w:t>
      </w:r>
      <w:r w:rsidR="00F81C27">
        <w:rPr>
          <w:bCs/>
          <w:lang w:val="hu-HU"/>
        </w:rPr>
        <w:t>S</w:t>
      </w:r>
      <w:r w:rsidRPr="00582B52">
        <w:rPr>
          <w:bCs/>
        </w:rPr>
        <w:t>zabályzat II/A pont)</w:t>
      </w:r>
    </w:p>
    <w:p w:rsidR="00007494" w:rsidRPr="00582B52" w:rsidRDefault="00007494" w:rsidP="00007494">
      <w:pPr>
        <w:pStyle w:val="Listaszerbekezds"/>
        <w:ind w:left="1134"/>
        <w:rPr>
          <w:rFonts w:ascii="Times New Roman" w:hAnsi="Times New Roman"/>
          <w:bCs/>
        </w:rPr>
      </w:pPr>
      <w:r w:rsidRPr="00582B52">
        <w:rPr>
          <w:rFonts w:ascii="Times New Roman" w:hAnsi="Times New Roman"/>
          <w:bCs/>
        </w:rPr>
        <w:t xml:space="preserve"> </w:t>
      </w:r>
    </w:p>
    <w:p w:rsidR="00007494" w:rsidRPr="00103A14" w:rsidRDefault="00007494" w:rsidP="007746B7">
      <w:pPr>
        <w:pStyle w:val="Listaszerbekezds"/>
        <w:numPr>
          <w:ilvl w:val="0"/>
          <w:numId w:val="45"/>
        </w:numPr>
        <w:ind w:left="1134" w:hanging="426"/>
        <w:rPr>
          <w:rFonts w:ascii="Times New Roman" w:hAnsi="Times New Roman"/>
          <w:bCs/>
        </w:rPr>
      </w:pPr>
      <w:r w:rsidRPr="00582B52">
        <w:rPr>
          <w:rFonts w:ascii="Times New Roman" w:hAnsi="Times New Roman"/>
          <w:bCs/>
        </w:rPr>
        <w:t>Ügyfél-átvilágítási intézkedések</w:t>
      </w:r>
    </w:p>
    <w:p w:rsidR="00007494" w:rsidRPr="007746B7" w:rsidRDefault="00007494" w:rsidP="00007494">
      <w:pPr>
        <w:pStyle w:val="Listaszerbekezds"/>
        <w:numPr>
          <w:ilvl w:val="0"/>
          <w:numId w:val="43"/>
        </w:numPr>
        <w:rPr>
          <w:rFonts w:ascii="Times New Roman" w:hAnsi="Times New Roman"/>
          <w:bCs/>
        </w:rPr>
      </w:pPr>
      <w:r w:rsidRPr="00103A14">
        <w:rPr>
          <w:rFonts w:ascii="Times New Roman" w:hAnsi="Times New Roman"/>
          <w:bCs/>
        </w:rPr>
        <w:t>ügyfél</w:t>
      </w:r>
      <w:r w:rsidR="00F90377">
        <w:rPr>
          <w:rFonts w:ascii="Times New Roman" w:hAnsi="Times New Roman"/>
          <w:bCs/>
        </w:rPr>
        <w:t>, ügyfél</w:t>
      </w:r>
      <w:r w:rsidRPr="0083189E">
        <w:rPr>
          <w:rFonts w:ascii="Times New Roman" w:hAnsi="Times New Roman"/>
          <w:bCs/>
        </w:rPr>
        <w:t xml:space="preserve"> szervezet</w:t>
      </w:r>
      <w:r w:rsidR="00F90377">
        <w:rPr>
          <w:rFonts w:ascii="Times New Roman" w:hAnsi="Times New Roman"/>
          <w:bCs/>
        </w:rPr>
        <w:t>, meghatalmazott,</w:t>
      </w:r>
      <w:r w:rsidRPr="0083189E">
        <w:rPr>
          <w:rFonts w:ascii="Times New Roman" w:hAnsi="Times New Roman"/>
          <w:bCs/>
        </w:rPr>
        <w:t xml:space="preserve"> </w:t>
      </w:r>
      <w:r w:rsidRPr="0083383A">
        <w:rPr>
          <w:rFonts w:ascii="Times New Roman" w:hAnsi="Times New Roman"/>
          <w:bCs/>
        </w:rPr>
        <w:t>képviselő</w:t>
      </w:r>
      <w:r w:rsidR="00F90377">
        <w:rPr>
          <w:rFonts w:ascii="Times New Roman" w:hAnsi="Times New Roman"/>
          <w:bCs/>
        </w:rPr>
        <w:t xml:space="preserve">, rendelkezésre jogosult </w:t>
      </w:r>
      <w:r w:rsidRPr="007746B7">
        <w:rPr>
          <w:rFonts w:ascii="Times New Roman" w:hAnsi="Times New Roman"/>
          <w:bCs/>
        </w:rPr>
        <w:t>azonosítása,</w:t>
      </w:r>
    </w:p>
    <w:p w:rsidR="00F90377" w:rsidRPr="00AF77AE" w:rsidRDefault="00007494" w:rsidP="00AF77AE">
      <w:pPr>
        <w:pStyle w:val="Listaszerbekezds"/>
        <w:numPr>
          <w:ilvl w:val="0"/>
          <w:numId w:val="43"/>
        </w:numPr>
        <w:ind w:left="1418"/>
        <w:rPr>
          <w:rFonts w:ascii="Times New Roman" w:hAnsi="Times New Roman"/>
          <w:bCs/>
        </w:rPr>
      </w:pPr>
      <w:r w:rsidRPr="007746B7">
        <w:rPr>
          <w:rFonts w:ascii="Times New Roman" w:hAnsi="Times New Roman"/>
          <w:bCs/>
        </w:rPr>
        <w:t>személyazonosság igazoló ellenőrzése, elfogadható okmányok, okirat</w:t>
      </w:r>
      <w:r w:rsidRPr="007746B7">
        <w:rPr>
          <w:bCs/>
        </w:rPr>
        <w:t xml:space="preserve">ok, </w:t>
      </w:r>
      <w:r w:rsidRPr="007746B7">
        <w:rPr>
          <w:rFonts w:ascii="Times New Roman" w:hAnsi="Times New Roman"/>
          <w:bCs/>
        </w:rPr>
        <w:t>rögzítendő adatok k</w:t>
      </w:r>
      <w:r w:rsidRPr="007746B7">
        <w:rPr>
          <w:rFonts w:ascii="Times New Roman" w:hAnsi="Times New Roman"/>
          <w:bCs/>
        </w:rPr>
        <w:t>ö</w:t>
      </w:r>
      <w:r w:rsidRPr="007746B7">
        <w:rPr>
          <w:rFonts w:ascii="Times New Roman" w:hAnsi="Times New Roman"/>
          <w:bCs/>
        </w:rPr>
        <w:t>re</w:t>
      </w:r>
      <w:r w:rsidR="00F90377" w:rsidRPr="00AF77AE">
        <w:rPr>
          <w:rFonts w:ascii="Times New Roman" w:hAnsi="Times New Roman"/>
          <w:bCs/>
        </w:rPr>
        <w:t>,</w:t>
      </w:r>
    </w:p>
    <w:p w:rsidR="00F90377" w:rsidRPr="007746B7" w:rsidRDefault="000D424E" w:rsidP="00007494">
      <w:pPr>
        <w:pStyle w:val="Listaszerbekezds"/>
        <w:numPr>
          <w:ilvl w:val="0"/>
          <w:numId w:val="43"/>
        </w:numPr>
        <w:ind w:left="1418"/>
        <w:rPr>
          <w:rFonts w:ascii="Times New Roman" w:hAnsi="Times New Roman"/>
          <w:bCs/>
        </w:rPr>
      </w:pPr>
      <w:r>
        <w:rPr>
          <w:rFonts w:ascii="Times New Roman" w:hAnsi="Times New Roman"/>
          <w:bCs/>
        </w:rPr>
        <w:t>kockázati besorolás</w:t>
      </w:r>
      <w:r w:rsidR="00F90377">
        <w:rPr>
          <w:rFonts w:ascii="Times New Roman" w:hAnsi="Times New Roman"/>
          <w:bCs/>
        </w:rPr>
        <w:t>,</w:t>
      </w:r>
    </w:p>
    <w:p w:rsidR="00007494" w:rsidRPr="007746B7" w:rsidRDefault="00007494" w:rsidP="00007494">
      <w:pPr>
        <w:pStyle w:val="Listaszerbekezds"/>
        <w:numPr>
          <w:ilvl w:val="0"/>
          <w:numId w:val="43"/>
        </w:numPr>
        <w:rPr>
          <w:rFonts w:ascii="Times New Roman" w:hAnsi="Times New Roman"/>
          <w:bCs/>
        </w:rPr>
      </w:pPr>
      <w:r w:rsidRPr="007746B7">
        <w:rPr>
          <w:rFonts w:ascii="Times New Roman" w:hAnsi="Times New Roman"/>
          <w:bCs/>
        </w:rPr>
        <w:t>tényleges tulajdonos fogalma, azonosítása</w:t>
      </w:r>
      <w:r w:rsidR="00F90377">
        <w:rPr>
          <w:rFonts w:ascii="Times New Roman" w:hAnsi="Times New Roman"/>
          <w:bCs/>
        </w:rPr>
        <w:t>,</w:t>
      </w:r>
    </w:p>
    <w:p w:rsidR="00007494" w:rsidRPr="007746B7" w:rsidRDefault="00007494" w:rsidP="00007494">
      <w:pPr>
        <w:pStyle w:val="Listaszerbekezds"/>
        <w:numPr>
          <w:ilvl w:val="0"/>
          <w:numId w:val="43"/>
        </w:numPr>
        <w:rPr>
          <w:rFonts w:ascii="Times New Roman" w:hAnsi="Times New Roman"/>
          <w:bCs/>
        </w:rPr>
      </w:pPr>
      <w:r w:rsidRPr="007746B7">
        <w:rPr>
          <w:rFonts w:ascii="Times New Roman" w:hAnsi="Times New Roman"/>
          <w:bCs/>
        </w:rPr>
        <w:t>kiemelt közszereplő fogalma, nyilatkoztatás</w:t>
      </w:r>
      <w:r w:rsidR="00F90377">
        <w:rPr>
          <w:rFonts w:ascii="Times New Roman" w:hAnsi="Times New Roman"/>
          <w:bCs/>
        </w:rPr>
        <w:t>,</w:t>
      </w:r>
    </w:p>
    <w:p w:rsidR="00007494" w:rsidRPr="007746B7" w:rsidRDefault="00007494" w:rsidP="00007494">
      <w:pPr>
        <w:pStyle w:val="Listaszerbekezds"/>
        <w:numPr>
          <w:ilvl w:val="0"/>
          <w:numId w:val="43"/>
        </w:numPr>
        <w:rPr>
          <w:rFonts w:ascii="Times New Roman" w:hAnsi="Times New Roman"/>
          <w:bCs/>
        </w:rPr>
      </w:pPr>
      <w:r w:rsidRPr="007746B7">
        <w:rPr>
          <w:rFonts w:ascii="Times New Roman" w:hAnsi="Times New Roman"/>
          <w:bCs/>
        </w:rPr>
        <w:t>adatok rögzítésének módja, ügyfél-átvilágítási adatlap bemutatása</w:t>
      </w:r>
    </w:p>
    <w:p w:rsidR="00F90377" w:rsidRPr="00AF77AE" w:rsidRDefault="00007494" w:rsidP="00AF77AE">
      <w:pPr>
        <w:pStyle w:val="Listaszerbekezds"/>
        <w:numPr>
          <w:ilvl w:val="0"/>
          <w:numId w:val="43"/>
        </w:numPr>
        <w:rPr>
          <w:rFonts w:ascii="Times New Roman" w:hAnsi="Times New Roman"/>
          <w:bCs/>
        </w:rPr>
      </w:pPr>
      <w:r w:rsidRPr="007746B7">
        <w:rPr>
          <w:rFonts w:ascii="Times New Roman" w:hAnsi="Times New Roman"/>
          <w:bCs/>
        </w:rPr>
        <w:t>monitoring eljárás, megerősített eljárás</w:t>
      </w:r>
    </w:p>
    <w:p w:rsidR="00007494" w:rsidRPr="007746B7" w:rsidRDefault="00007494" w:rsidP="00007494">
      <w:pPr>
        <w:pStyle w:val="Listaszerbekezds"/>
        <w:ind w:left="1134"/>
        <w:rPr>
          <w:rFonts w:ascii="Times New Roman" w:hAnsi="Times New Roman"/>
          <w:bCs/>
        </w:rPr>
      </w:pPr>
    </w:p>
    <w:p w:rsidR="00007494" w:rsidRPr="007746B7" w:rsidRDefault="00007494" w:rsidP="007746B7">
      <w:pPr>
        <w:widowControl/>
        <w:numPr>
          <w:ilvl w:val="0"/>
          <w:numId w:val="45"/>
        </w:numPr>
        <w:autoSpaceDE/>
        <w:autoSpaceDN/>
        <w:adjustRightInd/>
        <w:ind w:left="1134" w:right="-1" w:hanging="426"/>
        <w:jc w:val="both"/>
        <w:rPr>
          <w:rFonts w:ascii="Times New Roman" w:hAnsi="Times New Roman"/>
          <w:bCs/>
        </w:rPr>
      </w:pPr>
      <w:r w:rsidRPr="007746B7">
        <w:rPr>
          <w:rFonts w:ascii="Times New Roman" w:hAnsi="Times New Roman"/>
          <w:bCs/>
        </w:rPr>
        <w:t>Ügyfél-átvilágítás során felvett adatok ellenőrzése, kétség alapjául szolgáló adatok tények körülm</w:t>
      </w:r>
      <w:r w:rsidRPr="007746B7">
        <w:rPr>
          <w:rFonts w:ascii="Times New Roman" w:hAnsi="Times New Roman"/>
          <w:bCs/>
        </w:rPr>
        <w:t>é</w:t>
      </w:r>
      <w:r w:rsidRPr="007746B7">
        <w:rPr>
          <w:rFonts w:ascii="Times New Roman" w:hAnsi="Times New Roman"/>
          <w:bCs/>
        </w:rPr>
        <w:t>nyek</w:t>
      </w:r>
    </w:p>
    <w:p w:rsidR="00007494" w:rsidRPr="007746B7" w:rsidRDefault="00007494" w:rsidP="007746B7">
      <w:pPr>
        <w:widowControl/>
        <w:numPr>
          <w:ilvl w:val="0"/>
          <w:numId w:val="45"/>
        </w:numPr>
        <w:autoSpaceDE/>
        <w:autoSpaceDN/>
        <w:adjustRightInd/>
        <w:ind w:left="1134" w:right="-1" w:hanging="426"/>
        <w:jc w:val="both"/>
        <w:rPr>
          <w:rFonts w:ascii="Times New Roman" w:hAnsi="Times New Roman"/>
          <w:b/>
          <w:bCs/>
        </w:rPr>
      </w:pPr>
      <w:r w:rsidRPr="007746B7">
        <w:rPr>
          <w:rFonts w:ascii="Times New Roman" w:hAnsi="Times New Roman"/>
          <w:bCs/>
        </w:rPr>
        <w:t>Egyszerűsített és fokozott ügyfél-átvilágítás esetei</w:t>
      </w:r>
    </w:p>
    <w:p w:rsidR="00007494" w:rsidRPr="007746B7" w:rsidRDefault="00007494" w:rsidP="007746B7">
      <w:pPr>
        <w:widowControl/>
        <w:numPr>
          <w:ilvl w:val="0"/>
          <w:numId w:val="45"/>
        </w:numPr>
        <w:autoSpaceDE/>
        <w:autoSpaceDN/>
        <w:adjustRightInd/>
        <w:ind w:left="1134" w:right="-1" w:hanging="426"/>
        <w:jc w:val="both"/>
        <w:rPr>
          <w:rFonts w:ascii="Times New Roman" w:hAnsi="Times New Roman"/>
          <w:bCs/>
        </w:rPr>
      </w:pPr>
      <w:r w:rsidRPr="007746B7">
        <w:rPr>
          <w:rFonts w:ascii="Times New Roman" w:hAnsi="Times New Roman"/>
          <w:bCs/>
        </w:rPr>
        <w:t>Más szolgáltató által végzett ügyfél-átvilágítási intézkedések eredményének elf</w:t>
      </w:r>
      <w:r w:rsidRPr="007746B7">
        <w:rPr>
          <w:rFonts w:ascii="Times New Roman" w:hAnsi="Times New Roman"/>
          <w:bCs/>
        </w:rPr>
        <w:t>o</w:t>
      </w:r>
      <w:r w:rsidRPr="007746B7">
        <w:rPr>
          <w:rFonts w:ascii="Times New Roman" w:hAnsi="Times New Roman"/>
          <w:bCs/>
        </w:rPr>
        <w:t>gadása</w:t>
      </w:r>
    </w:p>
    <w:p w:rsidR="00007494" w:rsidRPr="007746B7" w:rsidRDefault="00007494" w:rsidP="007746B7">
      <w:pPr>
        <w:widowControl/>
        <w:numPr>
          <w:ilvl w:val="0"/>
          <w:numId w:val="45"/>
        </w:numPr>
        <w:autoSpaceDE/>
        <w:autoSpaceDN/>
        <w:adjustRightInd/>
        <w:ind w:left="1134" w:right="-1" w:hanging="426"/>
        <w:jc w:val="both"/>
        <w:rPr>
          <w:rFonts w:ascii="Times New Roman" w:hAnsi="Times New Roman"/>
          <w:bCs/>
        </w:rPr>
      </w:pPr>
      <w:r w:rsidRPr="007746B7">
        <w:rPr>
          <w:rFonts w:ascii="Times New Roman" w:hAnsi="Times New Roman"/>
          <w:bCs/>
        </w:rPr>
        <w:t>Ügyfél-átvilágítás során alkalmazandó eljárási, magatartási normák foglalkozt</w:t>
      </w:r>
      <w:r w:rsidRPr="007746B7">
        <w:rPr>
          <w:rFonts w:ascii="Times New Roman" w:hAnsi="Times New Roman"/>
          <w:bCs/>
        </w:rPr>
        <w:t>a</w:t>
      </w:r>
      <w:r w:rsidRPr="007746B7">
        <w:rPr>
          <w:rFonts w:ascii="Times New Roman" w:hAnsi="Times New Roman"/>
          <w:bCs/>
        </w:rPr>
        <w:t>tottak részére</w:t>
      </w:r>
    </w:p>
    <w:p w:rsidR="00007494" w:rsidRPr="007746B7" w:rsidRDefault="00007494" w:rsidP="007746B7">
      <w:pPr>
        <w:widowControl/>
        <w:numPr>
          <w:ilvl w:val="0"/>
          <w:numId w:val="45"/>
        </w:numPr>
        <w:autoSpaceDE/>
        <w:autoSpaceDN/>
        <w:adjustRightInd/>
        <w:ind w:left="1134" w:right="-1" w:hanging="426"/>
        <w:jc w:val="both"/>
        <w:rPr>
          <w:rFonts w:ascii="Times New Roman" w:hAnsi="Times New Roman"/>
          <w:bCs/>
        </w:rPr>
      </w:pPr>
      <w:r w:rsidRPr="007746B7">
        <w:rPr>
          <w:rFonts w:ascii="Times New Roman" w:hAnsi="Times New Roman"/>
          <w:bCs/>
        </w:rPr>
        <w:t>Ügyfél-átvilágítás végrehajtásával kapcsolatos felelősségi viszonyok a szolgáltatónál</w:t>
      </w:r>
    </w:p>
    <w:p w:rsidR="00007494" w:rsidRPr="007746B7" w:rsidRDefault="00007494" w:rsidP="00007494">
      <w:pPr>
        <w:pStyle w:val="Listaszerbekezds"/>
        <w:ind w:left="0"/>
        <w:rPr>
          <w:rFonts w:ascii="Times New Roman" w:hAnsi="Times New Roman"/>
          <w:bCs/>
        </w:rPr>
      </w:pPr>
    </w:p>
    <w:p w:rsidR="00007494" w:rsidRPr="007746B7" w:rsidRDefault="00007494" w:rsidP="007746B7">
      <w:pPr>
        <w:widowControl/>
        <w:numPr>
          <w:ilvl w:val="0"/>
          <w:numId w:val="44"/>
        </w:numPr>
        <w:autoSpaceDE/>
        <w:autoSpaceDN/>
        <w:adjustRightInd/>
        <w:ind w:right="-1"/>
        <w:jc w:val="both"/>
        <w:rPr>
          <w:rFonts w:ascii="Times New Roman" w:hAnsi="Times New Roman"/>
          <w:bCs/>
        </w:rPr>
      </w:pPr>
      <w:r w:rsidRPr="007746B7">
        <w:rPr>
          <w:rFonts w:ascii="Times New Roman" w:hAnsi="Times New Roman"/>
          <w:bCs/>
        </w:rPr>
        <w:t xml:space="preserve">A szolgáltatónál alkalmazott belső kockázatértékeléssel kapcsolatos tájékoztatás </w:t>
      </w:r>
    </w:p>
    <w:p w:rsidR="00007494" w:rsidRDefault="00007494" w:rsidP="00007494">
      <w:pPr>
        <w:ind w:left="1080" w:right="-1"/>
        <w:jc w:val="both"/>
        <w:rPr>
          <w:rFonts w:ascii="Times New Roman" w:hAnsi="Times New Roman"/>
          <w:bCs/>
        </w:rPr>
      </w:pPr>
      <w:r w:rsidRPr="007746B7">
        <w:rPr>
          <w:rFonts w:ascii="Times New Roman" w:hAnsi="Times New Roman"/>
          <w:bCs/>
        </w:rPr>
        <w:t>(kockázatértékelés alapja, kockázati szintek meghatározása, foglalkoztatottakat érintő fel</w:t>
      </w:r>
      <w:r w:rsidRPr="007746B7">
        <w:rPr>
          <w:rFonts w:ascii="Times New Roman" w:hAnsi="Times New Roman"/>
          <w:bCs/>
        </w:rPr>
        <w:t>a</w:t>
      </w:r>
      <w:r w:rsidRPr="007746B7">
        <w:rPr>
          <w:rFonts w:ascii="Times New Roman" w:hAnsi="Times New Roman"/>
          <w:bCs/>
        </w:rPr>
        <w:t>datok)</w:t>
      </w:r>
    </w:p>
    <w:p w:rsidR="00582B52" w:rsidRPr="00582B52" w:rsidRDefault="00582B52" w:rsidP="00007494">
      <w:pPr>
        <w:ind w:left="1080" w:right="-1"/>
        <w:jc w:val="both"/>
        <w:rPr>
          <w:rFonts w:ascii="Times New Roman" w:hAnsi="Times New Roman"/>
          <w:bCs/>
        </w:rPr>
      </w:pPr>
    </w:p>
    <w:p w:rsidR="00007494" w:rsidRPr="00103A14" w:rsidRDefault="00007494" w:rsidP="007746B7">
      <w:pPr>
        <w:widowControl/>
        <w:numPr>
          <w:ilvl w:val="0"/>
          <w:numId w:val="44"/>
        </w:numPr>
        <w:autoSpaceDE/>
        <w:autoSpaceDN/>
        <w:adjustRightInd/>
        <w:ind w:right="-1"/>
        <w:jc w:val="both"/>
        <w:rPr>
          <w:rFonts w:ascii="Times New Roman" w:hAnsi="Times New Roman"/>
          <w:bCs/>
        </w:rPr>
      </w:pPr>
      <w:r w:rsidRPr="00103A14">
        <w:rPr>
          <w:rFonts w:ascii="Times New Roman" w:hAnsi="Times New Roman"/>
          <w:bCs/>
        </w:rPr>
        <w:t>Bejelentési kötelezettség</w:t>
      </w:r>
    </w:p>
    <w:p w:rsidR="00007494" w:rsidRPr="0083189E" w:rsidRDefault="00007494" w:rsidP="007746B7">
      <w:pPr>
        <w:widowControl/>
        <w:numPr>
          <w:ilvl w:val="0"/>
          <w:numId w:val="46"/>
        </w:numPr>
        <w:autoSpaceDE/>
        <w:autoSpaceDN/>
        <w:adjustRightInd/>
        <w:ind w:right="-1"/>
        <w:jc w:val="both"/>
        <w:rPr>
          <w:rFonts w:ascii="Times New Roman" w:hAnsi="Times New Roman"/>
          <w:bCs/>
        </w:rPr>
      </w:pPr>
      <w:r w:rsidRPr="00103A14">
        <w:rPr>
          <w:rFonts w:ascii="Times New Roman" w:hAnsi="Times New Roman"/>
          <w:bCs/>
        </w:rPr>
        <w:t>Kijelölt személy</w:t>
      </w:r>
      <w:r w:rsidRPr="0083189E">
        <w:rPr>
          <w:rFonts w:ascii="Times New Roman" w:hAnsi="Times New Roman"/>
          <w:bCs/>
        </w:rPr>
        <w:t xml:space="preserve"> fogalma, adatai (Pmt. és Kit. szerint)</w:t>
      </w:r>
    </w:p>
    <w:p w:rsidR="00007494" w:rsidRPr="007746B7" w:rsidRDefault="00007494" w:rsidP="007746B7">
      <w:pPr>
        <w:widowControl/>
        <w:numPr>
          <w:ilvl w:val="0"/>
          <w:numId w:val="46"/>
        </w:numPr>
        <w:autoSpaceDE/>
        <w:autoSpaceDN/>
        <w:adjustRightInd/>
        <w:ind w:left="1134" w:right="-1" w:hanging="425"/>
        <w:jc w:val="both"/>
        <w:rPr>
          <w:rFonts w:ascii="Times New Roman" w:hAnsi="Times New Roman"/>
          <w:bCs/>
        </w:rPr>
      </w:pPr>
      <w:r w:rsidRPr="0083383A">
        <w:rPr>
          <w:rFonts w:ascii="Times New Roman" w:hAnsi="Times New Roman"/>
          <w:bCs/>
        </w:rPr>
        <w:t>A</w:t>
      </w:r>
      <w:r w:rsidRPr="007746B7">
        <w:rPr>
          <w:rFonts w:ascii="Times New Roman" w:hAnsi="Times New Roman"/>
          <w:bCs/>
        </w:rPr>
        <w:t xml:space="preserve"> kijelölt személy részére történő adattovábbítás belső eljárási rendje</w:t>
      </w:r>
    </w:p>
    <w:p w:rsidR="00007494" w:rsidRPr="007746B7" w:rsidRDefault="00007494" w:rsidP="007746B7">
      <w:pPr>
        <w:widowControl/>
        <w:numPr>
          <w:ilvl w:val="0"/>
          <w:numId w:val="46"/>
        </w:numPr>
        <w:autoSpaceDE/>
        <w:autoSpaceDN/>
        <w:adjustRightInd/>
        <w:ind w:left="1134" w:right="-1" w:hanging="425"/>
        <w:jc w:val="both"/>
        <w:rPr>
          <w:rFonts w:ascii="Times New Roman" w:hAnsi="Times New Roman"/>
          <w:bCs/>
        </w:rPr>
      </w:pPr>
      <w:r w:rsidRPr="007746B7">
        <w:rPr>
          <w:rFonts w:ascii="Times New Roman" w:hAnsi="Times New Roman"/>
          <w:bCs/>
        </w:rPr>
        <w:t xml:space="preserve">Pmt., Kit. szerinti bejelentés megtétele (kijelölt személy részére tartandó oktatás) </w:t>
      </w:r>
    </w:p>
    <w:p w:rsidR="00007494" w:rsidRPr="007746B7" w:rsidRDefault="00007494" w:rsidP="007746B7">
      <w:pPr>
        <w:widowControl/>
        <w:numPr>
          <w:ilvl w:val="0"/>
          <w:numId w:val="46"/>
        </w:numPr>
        <w:autoSpaceDE/>
        <w:autoSpaceDN/>
        <w:adjustRightInd/>
        <w:ind w:left="1134" w:right="-1" w:hanging="425"/>
        <w:jc w:val="both"/>
        <w:rPr>
          <w:rFonts w:ascii="Times New Roman" w:hAnsi="Times New Roman"/>
          <w:bCs/>
        </w:rPr>
      </w:pPr>
      <w:r w:rsidRPr="007746B7">
        <w:rPr>
          <w:rFonts w:ascii="Times New Roman" w:hAnsi="Times New Roman"/>
          <w:bCs/>
        </w:rPr>
        <w:t>Titokvédelmi rendelkezések</w:t>
      </w:r>
    </w:p>
    <w:p w:rsidR="00007494" w:rsidRPr="007746B7" w:rsidRDefault="00007494" w:rsidP="00007494">
      <w:pPr>
        <w:widowControl/>
        <w:autoSpaceDE/>
        <w:autoSpaceDN/>
        <w:adjustRightInd/>
        <w:ind w:left="1440" w:right="-1"/>
        <w:jc w:val="both"/>
        <w:rPr>
          <w:rFonts w:ascii="Times New Roman" w:hAnsi="Times New Roman"/>
          <w:bCs/>
        </w:rPr>
      </w:pPr>
    </w:p>
    <w:p w:rsidR="00007494" w:rsidRPr="007746B7" w:rsidRDefault="00007494" w:rsidP="007746B7">
      <w:pPr>
        <w:widowControl/>
        <w:numPr>
          <w:ilvl w:val="0"/>
          <w:numId w:val="44"/>
        </w:numPr>
        <w:autoSpaceDE/>
        <w:autoSpaceDN/>
        <w:adjustRightInd/>
        <w:ind w:right="-1"/>
        <w:jc w:val="both"/>
        <w:rPr>
          <w:rFonts w:ascii="Times New Roman" w:hAnsi="Times New Roman"/>
          <w:bCs/>
        </w:rPr>
      </w:pPr>
      <w:r w:rsidRPr="007746B7">
        <w:rPr>
          <w:rFonts w:ascii="Times New Roman" w:hAnsi="Times New Roman"/>
          <w:bCs/>
        </w:rPr>
        <w:t>Pénzmosásra, terrorizmus finanszírozására utaló adatok, tények, körülmények megállapításakor figy</w:t>
      </w:r>
      <w:r w:rsidRPr="007746B7">
        <w:rPr>
          <w:rFonts w:ascii="Times New Roman" w:hAnsi="Times New Roman"/>
          <w:bCs/>
        </w:rPr>
        <w:t>e</w:t>
      </w:r>
      <w:r w:rsidRPr="007746B7">
        <w:rPr>
          <w:rFonts w:ascii="Times New Roman" w:hAnsi="Times New Roman"/>
          <w:bCs/>
        </w:rPr>
        <w:t xml:space="preserve">lembe veendő szempontok (tipológia ismertetése) </w:t>
      </w:r>
    </w:p>
    <w:p w:rsidR="00007494" w:rsidRPr="007746B7" w:rsidRDefault="00007494" w:rsidP="00007494">
      <w:pPr>
        <w:widowControl/>
        <w:autoSpaceDE/>
        <w:autoSpaceDN/>
        <w:adjustRightInd/>
        <w:ind w:right="-1"/>
        <w:jc w:val="both"/>
        <w:rPr>
          <w:rFonts w:ascii="Times New Roman" w:hAnsi="Times New Roman"/>
          <w:bCs/>
        </w:rPr>
      </w:pPr>
    </w:p>
    <w:p w:rsidR="00007494" w:rsidRPr="007746B7" w:rsidRDefault="00007494" w:rsidP="007746B7">
      <w:pPr>
        <w:widowControl/>
        <w:numPr>
          <w:ilvl w:val="0"/>
          <w:numId w:val="44"/>
        </w:numPr>
        <w:autoSpaceDE/>
        <w:autoSpaceDN/>
        <w:adjustRightInd/>
        <w:ind w:right="-1"/>
        <w:jc w:val="both"/>
        <w:rPr>
          <w:rFonts w:ascii="Times New Roman" w:hAnsi="Times New Roman"/>
          <w:bCs/>
        </w:rPr>
      </w:pPr>
      <w:r w:rsidRPr="007746B7">
        <w:rPr>
          <w:rFonts w:ascii="Times New Roman" w:hAnsi="Times New Roman"/>
        </w:rPr>
        <w:t>A pénzügyi és vagyoni korlátozó intézkedések megfelelő végrehajtása érdekében üzemeltetett szűrő-monitoring rendszer működése, belső eljárásren</w:t>
      </w:r>
      <w:r w:rsidRPr="007746B7">
        <w:rPr>
          <w:rFonts w:ascii="Times New Roman" w:hAnsi="Times New Roman"/>
        </w:rPr>
        <w:t>d</w:t>
      </w:r>
      <w:r w:rsidRPr="007746B7">
        <w:rPr>
          <w:rFonts w:ascii="Times New Roman" w:hAnsi="Times New Roman"/>
        </w:rPr>
        <w:t xml:space="preserve">je, esetleges bejelentés megtétele </w:t>
      </w:r>
    </w:p>
    <w:p w:rsidR="00007494" w:rsidRPr="007746B7" w:rsidRDefault="00007494" w:rsidP="00007494">
      <w:pPr>
        <w:widowControl/>
        <w:autoSpaceDE/>
        <w:autoSpaceDN/>
        <w:adjustRightInd/>
        <w:ind w:right="-1"/>
        <w:jc w:val="both"/>
        <w:rPr>
          <w:rFonts w:ascii="Times New Roman" w:hAnsi="Times New Roman"/>
          <w:bCs/>
        </w:rPr>
      </w:pPr>
    </w:p>
    <w:p w:rsidR="00007494" w:rsidRPr="007746B7" w:rsidRDefault="00007494" w:rsidP="007746B7">
      <w:pPr>
        <w:widowControl/>
        <w:numPr>
          <w:ilvl w:val="0"/>
          <w:numId w:val="44"/>
        </w:numPr>
        <w:autoSpaceDE/>
        <w:autoSpaceDN/>
        <w:adjustRightInd/>
        <w:ind w:right="-1"/>
        <w:jc w:val="both"/>
        <w:rPr>
          <w:rFonts w:ascii="Times New Roman" w:hAnsi="Times New Roman"/>
          <w:bCs/>
        </w:rPr>
      </w:pPr>
      <w:r w:rsidRPr="007746B7">
        <w:rPr>
          <w:rFonts w:ascii="Times New Roman" w:hAnsi="Times New Roman"/>
        </w:rPr>
        <w:t>Az Európai Unió és az ENSZ Biztonsági Tanácsa által elrendelt pénzügyi és vagyoni korlátozó inté</w:t>
      </w:r>
      <w:r w:rsidRPr="007746B7">
        <w:rPr>
          <w:rFonts w:ascii="Times New Roman" w:hAnsi="Times New Roman"/>
        </w:rPr>
        <w:t>z</w:t>
      </w:r>
      <w:r w:rsidRPr="007746B7">
        <w:rPr>
          <w:rFonts w:ascii="Times New Roman" w:hAnsi="Times New Roman"/>
        </w:rPr>
        <w:t>kedéssel érintetteket tartalmazó listák elérhetőségei,</w:t>
      </w:r>
      <w:r w:rsidRPr="007746B7">
        <w:rPr>
          <w:rFonts w:ascii="Times New Roman" w:hAnsi="Times New Roman"/>
          <w:bCs/>
        </w:rPr>
        <w:t xml:space="preserve"> gyakorlati bemutatása</w:t>
      </w:r>
    </w:p>
    <w:p w:rsidR="00007494" w:rsidRPr="007746B7" w:rsidRDefault="00007494" w:rsidP="00007494">
      <w:pPr>
        <w:pStyle w:val="Listaszerbekezds"/>
        <w:rPr>
          <w:rFonts w:ascii="Times New Roman" w:hAnsi="Times New Roman"/>
          <w:bCs/>
        </w:rPr>
      </w:pPr>
    </w:p>
    <w:p w:rsidR="00007494" w:rsidRPr="007746B7" w:rsidRDefault="00007494" w:rsidP="007746B7">
      <w:pPr>
        <w:widowControl/>
        <w:numPr>
          <w:ilvl w:val="0"/>
          <w:numId w:val="44"/>
        </w:numPr>
        <w:autoSpaceDE/>
        <w:autoSpaceDN/>
        <w:adjustRightInd/>
        <w:ind w:right="-1"/>
        <w:jc w:val="both"/>
        <w:rPr>
          <w:rFonts w:ascii="Times New Roman" w:hAnsi="Times New Roman"/>
          <w:bCs/>
        </w:rPr>
      </w:pPr>
      <w:r w:rsidRPr="007746B7">
        <w:rPr>
          <w:rFonts w:ascii="Times New Roman" w:hAnsi="Times New Roman"/>
          <w:bCs/>
        </w:rPr>
        <w:t>Adatok kezelése, megőrzése</w:t>
      </w:r>
    </w:p>
    <w:p w:rsidR="00007494" w:rsidRPr="007746B7" w:rsidRDefault="00007494" w:rsidP="00007494">
      <w:pPr>
        <w:widowControl/>
        <w:autoSpaceDE/>
        <w:autoSpaceDN/>
        <w:adjustRightInd/>
        <w:ind w:left="1080" w:right="-1"/>
        <w:jc w:val="both"/>
        <w:rPr>
          <w:rFonts w:ascii="Times New Roman" w:hAnsi="Times New Roman"/>
          <w:bCs/>
        </w:rPr>
      </w:pPr>
    </w:p>
    <w:p w:rsidR="00007494" w:rsidRPr="007746B7" w:rsidRDefault="00007494" w:rsidP="007746B7">
      <w:pPr>
        <w:widowControl/>
        <w:numPr>
          <w:ilvl w:val="0"/>
          <w:numId w:val="44"/>
        </w:numPr>
        <w:autoSpaceDE/>
        <w:autoSpaceDN/>
        <w:adjustRightInd/>
        <w:ind w:right="-1"/>
        <w:jc w:val="both"/>
        <w:rPr>
          <w:rFonts w:ascii="Times New Roman" w:hAnsi="Times New Roman"/>
          <w:bCs/>
        </w:rPr>
      </w:pPr>
      <w:r w:rsidRPr="007746B7">
        <w:rPr>
          <w:rFonts w:ascii="Times New Roman" w:hAnsi="Times New Roman"/>
          <w:bCs/>
        </w:rPr>
        <w:t>Foglalkoztatottak védelmére vonatkozó előírások ismertetése</w:t>
      </w:r>
    </w:p>
    <w:p w:rsidR="000D424E" w:rsidRDefault="000D424E" w:rsidP="00AF77AE">
      <w:pPr>
        <w:widowControl/>
        <w:autoSpaceDE/>
        <w:autoSpaceDN/>
        <w:adjustRightInd/>
        <w:ind w:left="1080" w:right="-1"/>
        <w:jc w:val="both"/>
        <w:rPr>
          <w:rFonts w:ascii="Times New Roman" w:hAnsi="Times New Roman"/>
          <w:bCs/>
        </w:rPr>
      </w:pPr>
    </w:p>
    <w:p w:rsidR="00007494" w:rsidRDefault="00007494" w:rsidP="007746B7">
      <w:pPr>
        <w:widowControl/>
        <w:numPr>
          <w:ilvl w:val="0"/>
          <w:numId w:val="44"/>
        </w:numPr>
        <w:autoSpaceDE/>
        <w:autoSpaceDN/>
        <w:adjustRightInd/>
        <w:ind w:right="-1"/>
        <w:jc w:val="both"/>
        <w:rPr>
          <w:rFonts w:ascii="Times New Roman" w:hAnsi="Times New Roman"/>
          <w:bCs/>
        </w:rPr>
      </w:pPr>
      <w:r w:rsidRPr="007746B7">
        <w:rPr>
          <w:rFonts w:ascii="Times New Roman" w:hAnsi="Times New Roman"/>
          <w:bCs/>
        </w:rPr>
        <w:t>Tájékoztatás a belső névtelenséget biztosító értesítési rendszer működéséről, valamint a felügyeletet ellátó szerv részére küldhető értesítésről</w:t>
      </w:r>
    </w:p>
    <w:p w:rsidR="00F5226E" w:rsidRDefault="00F5226E" w:rsidP="00F5226E">
      <w:pPr>
        <w:pStyle w:val="Listaszerbekezds"/>
        <w:rPr>
          <w:rFonts w:ascii="Times New Roman" w:hAnsi="Times New Roman"/>
          <w:bCs/>
        </w:rPr>
      </w:pPr>
    </w:p>
    <w:p w:rsidR="00F5226E" w:rsidRPr="007746B7" w:rsidRDefault="00F5226E" w:rsidP="00F5226E">
      <w:pPr>
        <w:widowControl/>
        <w:autoSpaceDE/>
        <w:autoSpaceDN/>
        <w:adjustRightInd/>
        <w:ind w:left="1080" w:right="-1"/>
        <w:jc w:val="both"/>
        <w:rPr>
          <w:rFonts w:ascii="Times New Roman" w:hAnsi="Times New Roman"/>
          <w:bCs/>
        </w:rPr>
      </w:pPr>
      <w:r>
        <w:rPr>
          <w:rFonts w:ascii="Times New Roman" w:hAnsi="Times New Roman"/>
          <w:bCs/>
        </w:rPr>
        <w:t>MELLÉKLETEK</w:t>
      </w: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B94E53" w:rsidRPr="007746B7" w:rsidRDefault="00B94E53" w:rsidP="0054217D">
      <w:pPr>
        <w:ind w:left="720"/>
        <w:jc w:val="right"/>
        <w:rPr>
          <w:rFonts w:ascii="Times New Roman" w:hAnsi="Times New Roman"/>
          <w:b/>
          <w:i/>
        </w:rPr>
      </w:pPr>
    </w:p>
    <w:p w:rsidR="00DE1769" w:rsidRDefault="00DE1769" w:rsidP="0054217D">
      <w:pPr>
        <w:ind w:left="720"/>
        <w:jc w:val="right"/>
        <w:rPr>
          <w:rFonts w:ascii="Times New Roman" w:hAnsi="Times New Roman"/>
          <w:b/>
          <w:i/>
        </w:rPr>
      </w:pPr>
    </w:p>
    <w:p w:rsidR="009F6317" w:rsidRDefault="009F6317" w:rsidP="0054217D">
      <w:pPr>
        <w:ind w:left="720"/>
        <w:jc w:val="right"/>
        <w:rPr>
          <w:rFonts w:ascii="Times New Roman" w:hAnsi="Times New Roman"/>
          <w:b/>
          <w:i/>
        </w:rPr>
      </w:pPr>
    </w:p>
    <w:p w:rsidR="009F6317" w:rsidRDefault="009F6317" w:rsidP="0054217D">
      <w:pPr>
        <w:ind w:left="720"/>
        <w:jc w:val="right"/>
        <w:rPr>
          <w:rFonts w:ascii="Times New Roman" w:hAnsi="Times New Roman"/>
          <w:b/>
          <w:i/>
        </w:rPr>
      </w:pPr>
    </w:p>
    <w:p w:rsidR="003E3FA4" w:rsidRDefault="003E3FA4" w:rsidP="003F7580">
      <w:pPr>
        <w:rPr>
          <w:rFonts w:ascii="Times New Roman" w:hAnsi="Times New Roman"/>
          <w:b/>
          <w:i/>
        </w:rPr>
      </w:pPr>
    </w:p>
    <w:p w:rsidR="003E3FA4" w:rsidRDefault="003E3FA4" w:rsidP="00321EE8">
      <w:pPr>
        <w:ind w:left="644"/>
        <w:jc w:val="right"/>
        <w:rPr>
          <w:rFonts w:ascii="Times New Roman" w:hAnsi="Times New Roman"/>
          <w:b/>
          <w:i/>
        </w:rPr>
      </w:pPr>
      <w:r>
        <w:rPr>
          <w:rFonts w:ascii="Times New Roman" w:hAnsi="Times New Roman"/>
          <w:b/>
          <w:i/>
        </w:rPr>
        <w:lastRenderedPageBreak/>
        <w:t>5.számú melléklet:</w:t>
      </w:r>
    </w:p>
    <w:p w:rsidR="003E3FA4" w:rsidRDefault="003E3FA4" w:rsidP="00321EE8">
      <w:pPr>
        <w:ind w:left="644"/>
        <w:jc w:val="right"/>
        <w:rPr>
          <w:rFonts w:ascii="Times New Roman" w:hAnsi="Times New Roman"/>
          <w:b/>
          <w:i/>
        </w:rPr>
      </w:pPr>
    </w:p>
    <w:p w:rsidR="00D52DDE" w:rsidRDefault="003E3FA4" w:rsidP="008A3831">
      <w:pPr>
        <w:jc w:val="center"/>
        <w:rPr>
          <w:rFonts w:ascii="Times New Roman" w:hAnsi="Times New Roman"/>
          <w:b/>
        </w:rPr>
      </w:pPr>
      <w:r w:rsidRPr="009879A5">
        <w:rPr>
          <w:rFonts w:ascii="Times New Roman" w:hAnsi="Times New Roman"/>
          <w:b/>
        </w:rPr>
        <w:t>Az auditált elektronikus hírközlő eszköz és működtetésének minimum követelményei, auditálásának módja, valamint az ilyen eszköz útján végzett ügyfél-átvilágítás végrehajtása</w:t>
      </w:r>
    </w:p>
    <w:p w:rsidR="00D52DDE" w:rsidRDefault="00D52DDE" w:rsidP="00D52DDE">
      <w:pPr>
        <w:rPr>
          <w:rFonts w:ascii="Times New Roman" w:hAnsi="Times New Roman"/>
          <w:b/>
        </w:rPr>
      </w:pPr>
    </w:p>
    <w:p w:rsidR="00D52DDE" w:rsidRDefault="00D52DDE" w:rsidP="00D52DDE">
      <w:pPr>
        <w:ind w:firstLine="204"/>
        <w:jc w:val="both"/>
        <w:rPr>
          <w:rFonts w:ascii="Times New Roman" w:hAnsi="Times New Roman"/>
        </w:rPr>
      </w:pPr>
      <w:r>
        <w:rPr>
          <w:rFonts w:ascii="Times New Roman" w:hAnsi="Times New Roman"/>
          <w:b/>
        </w:rPr>
        <w:t>1.1</w:t>
      </w:r>
      <w:r w:rsidRPr="009879A5">
        <w:rPr>
          <w:rFonts w:ascii="Times New Roman" w:hAnsi="Times New Roman"/>
        </w:rPr>
        <w:t xml:space="preserve"> Az elektronikus hírközlő eszköz akkor auditálható és működtethető, ha legalább az alábbi informatikai biztonsági követelményeknek megfelel:</w:t>
      </w:r>
    </w:p>
    <w:p w:rsidR="00D52DDE" w:rsidRDefault="00D52DDE" w:rsidP="00D52DDE">
      <w:pPr>
        <w:ind w:firstLine="204"/>
        <w:jc w:val="both"/>
        <w:rPr>
          <w:rFonts w:ascii="Times New Roman" w:hAnsi="Times New Roman"/>
        </w:rPr>
      </w:pPr>
      <w:r w:rsidRPr="00633FFF">
        <w:rPr>
          <w:rFonts w:ascii="Times New Roman" w:hAnsi="Times New Roman"/>
          <w:i/>
        </w:rPr>
        <w:t>a)</w:t>
      </w:r>
      <w:r>
        <w:rPr>
          <w:rFonts w:ascii="Times New Roman" w:hAnsi="Times New Roman"/>
        </w:rPr>
        <w:t xml:space="preserve"> </w:t>
      </w:r>
      <w:r w:rsidRPr="009879A5">
        <w:rPr>
          <w:rFonts w:ascii="Times New Roman" w:hAnsi="Times New Roman"/>
        </w:rPr>
        <w:t>elemei azonosíthatók és dokumentáltak,</w:t>
      </w:r>
    </w:p>
    <w:p w:rsidR="00D52DDE" w:rsidRDefault="00D52DDE" w:rsidP="00D52DDE">
      <w:pPr>
        <w:ind w:firstLine="204"/>
        <w:jc w:val="both"/>
        <w:rPr>
          <w:rFonts w:ascii="Times New Roman" w:hAnsi="Times New Roman"/>
        </w:rPr>
      </w:pPr>
      <w:r w:rsidRPr="00633FFF">
        <w:rPr>
          <w:rFonts w:ascii="Times New Roman" w:hAnsi="Times New Roman"/>
          <w:i/>
        </w:rPr>
        <w:t>b)</w:t>
      </w:r>
      <w:r>
        <w:rPr>
          <w:rFonts w:ascii="Times New Roman" w:hAnsi="Times New Roman"/>
        </w:rPr>
        <w:t xml:space="preserve"> </w:t>
      </w:r>
      <w:r w:rsidRPr="009879A5">
        <w:rPr>
          <w:rFonts w:ascii="Times New Roman" w:hAnsi="Times New Roman"/>
        </w:rPr>
        <w:t>üzemeltetési folyamatai szabályozottak, dokumentáltak és az üzemeltetési szabályzat szerinti gyakorisággal ellenőrzöttek,</w:t>
      </w:r>
    </w:p>
    <w:p w:rsidR="00D52DDE" w:rsidRDefault="00D52DDE" w:rsidP="00D52DDE">
      <w:pPr>
        <w:ind w:firstLine="204"/>
        <w:jc w:val="both"/>
        <w:rPr>
          <w:rFonts w:ascii="Times New Roman" w:hAnsi="Times New Roman"/>
        </w:rPr>
      </w:pPr>
      <w:r w:rsidRPr="00633FFF">
        <w:rPr>
          <w:rFonts w:ascii="Times New Roman" w:hAnsi="Times New Roman"/>
          <w:i/>
        </w:rPr>
        <w:t>c)</w:t>
      </w:r>
      <w:r>
        <w:rPr>
          <w:rFonts w:ascii="Times New Roman" w:hAnsi="Times New Roman"/>
        </w:rPr>
        <w:t xml:space="preserve"> </w:t>
      </w:r>
      <w:r w:rsidRPr="009879A5">
        <w:rPr>
          <w:rFonts w:ascii="Times New Roman" w:hAnsi="Times New Roman"/>
        </w:rPr>
        <w:t>változáskezelési folyamatai biztosítják, hogy a rendszer paraméterezésében és a szoftverkódban bekövetkező változások csak tesztelt és dokumentált módon valósulhassanak meg,</w:t>
      </w:r>
    </w:p>
    <w:p w:rsidR="00D52DDE" w:rsidRDefault="00D52DDE" w:rsidP="00D52DDE">
      <w:pPr>
        <w:ind w:firstLine="204"/>
        <w:jc w:val="both"/>
        <w:rPr>
          <w:rFonts w:ascii="Times New Roman" w:hAnsi="Times New Roman"/>
        </w:rPr>
      </w:pPr>
      <w:r w:rsidRPr="00633FFF">
        <w:rPr>
          <w:rFonts w:ascii="Times New Roman" w:hAnsi="Times New Roman"/>
          <w:i/>
        </w:rPr>
        <w:t>d)</w:t>
      </w:r>
      <w:r>
        <w:rPr>
          <w:rFonts w:ascii="Times New Roman" w:hAnsi="Times New Roman"/>
        </w:rPr>
        <w:t xml:space="preserve"> </w:t>
      </w:r>
      <w:r w:rsidRPr="009879A5">
        <w:rPr>
          <w:rFonts w:ascii="Times New Roman" w:hAnsi="Times New Roman"/>
        </w:rPr>
        <w:t xml:space="preserve">adatmentési és </w:t>
      </w:r>
      <w:r>
        <w:rPr>
          <w:rFonts w:ascii="Times New Roman" w:hAnsi="Times New Roman"/>
        </w:rPr>
        <w:t>-</w:t>
      </w:r>
      <w:r w:rsidRPr="009879A5">
        <w:rPr>
          <w:rFonts w:ascii="Times New Roman" w:hAnsi="Times New Roman"/>
        </w:rPr>
        <w:t>visszaállítási rendje biztosítja a rendszer biztonságos visszaállítását, továbbá a mentés-visszaállítás az üzemeltetési szabályzat szerinti gyakorisággal és dokumentáltan tesztelt,</w:t>
      </w:r>
    </w:p>
    <w:p w:rsidR="00D52DDE" w:rsidRDefault="00D52DDE" w:rsidP="00D52DDE">
      <w:pPr>
        <w:ind w:firstLine="204"/>
        <w:jc w:val="both"/>
        <w:rPr>
          <w:rFonts w:ascii="Times New Roman" w:hAnsi="Times New Roman"/>
        </w:rPr>
      </w:pPr>
      <w:r w:rsidRPr="00633FFF">
        <w:rPr>
          <w:rFonts w:ascii="Times New Roman" w:hAnsi="Times New Roman"/>
          <w:i/>
        </w:rPr>
        <w:t>e)</w:t>
      </w:r>
      <w:r>
        <w:rPr>
          <w:rFonts w:ascii="Times New Roman" w:hAnsi="Times New Roman"/>
        </w:rPr>
        <w:t xml:space="preserve"> </w:t>
      </w:r>
      <w:r w:rsidRPr="009879A5">
        <w:rPr>
          <w:rFonts w:ascii="Times New Roman" w:hAnsi="Times New Roman"/>
        </w:rPr>
        <w:t>a felhasználói hozzáférés mind alkalmazási, mind infrastruktúra szinten szabályozott, dokumentált és az üzemeltetési szabályzat szerinti gyakorisággal ellenőrzött,</w:t>
      </w:r>
    </w:p>
    <w:p w:rsidR="00D52DDE" w:rsidRDefault="00D52DDE" w:rsidP="00D52DDE">
      <w:pPr>
        <w:ind w:firstLine="204"/>
        <w:jc w:val="both"/>
        <w:rPr>
          <w:rFonts w:ascii="Times New Roman" w:hAnsi="Times New Roman"/>
        </w:rPr>
      </w:pPr>
      <w:r w:rsidRPr="00633FFF">
        <w:rPr>
          <w:rFonts w:ascii="Times New Roman" w:hAnsi="Times New Roman"/>
          <w:i/>
        </w:rPr>
        <w:t>f)</w:t>
      </w:r>
      <w:r>
        <w:rPr>
          <w:rFonts w:ascii="Times New Roman" w:hAnsi="Times New Roman"/>
        </w:rPr>
        <w:t xml:space="preserve"> </w:t>
      </w:r>
      <w:r w:rsidRPr="009879A5">
        <w:rPr>
          <w:rFonts w:ascii="Times New Roman" w:hAnsi="Times New Roman"/>
        </w:rPr>
        <w:t>a felállított végfelhasználói hozzáférések egységes, zárt rendszert alkotnak, biztosítják az azonosítási folyamat megvalósulását, továbbá felhasználóinak tevékenysége naplózott, a rendkívüli eseményekről automatikus figyelmeztetések generálódnak,</w:t>
      </w:r>
    </w:p>
    <w:p w:rsidR="00D52DDE" w:rsidRDefault="00D52DDE" w:rsidP="00D52DDE">
      <w:pPr>
        <w:ind w:firstLine="204"/>
        <w:jc w:val="both"/>
        <w:rPr>
          <w:rFonts w:ascii="Times New Roman" w:hAnsi="Times New Roman"/>
        </w:rPr>
      </w:pPr>
      <w:r w:rsidRPr="00633FFF">
        <w:rPr>
          <w:rFonts w:ascii="Times New Roman" w:hAnsi="Times New Roman"/>
          <w:i/>
        </w:rPr>
        <w:t>g)</w:t>
      </w:r>
      <w:r>
        <w:rPr>
          <w:rFonts w:ascii="Times New Roman" w:hAnsi="Times New Roman"/>
        </w:rPr>
        <w:t xml:space="preserve"> </w:t>
      </w:r>
      <w:r w:rsidRPr="009879A5">
        <w:rPr>
          <w:rFonts w:ascii="Times New Roman" w:hAnsi="Times New Roman"/>
        </w:rPr>
        <w:t>a hozzáférést biztosító kiemelt jogosultságok szabályozottak, dokumentáltak és az üzemeltetési szabályzat szerinti gyakorisággal ellenőrzöttek, a kiemelt jogosultságokkal elvégzett tevékenység naplózott, a napló fájlok sérthetetlensége biztosított és a kritikus rendkívüli eseményekről automatikus figyelmeztetések generálódnak,</w:t>
      </w:r>
    </w:p>
    <w:p w:rsidR="00D52DDE" w:rsidRDefault="00D52DDE" w:rsidP="00D52DDE">
      <w:pPr>
        <w:ind w:firstLine="204"/>
        <w:jc w:val="both"/>
        <w:rPr>
          <w:rFonts w:ascii="Times New Roman" w:hAnsi="Times New Roman"/>
        </w:rPr>
      </w:pPr>
      <w:r w:rsidRPr="00633FFF">
        <w:rPr>
          <w:rFonts w:ascii="Times New Roman" w:hAnsi="Times New Roman"/>
          <w:i/>
        </w:rPr>
        <w:t>h)</w:t>
      </w:r>
      <w:r>
        <w:rPr>
          <w:rFonts w:ascii="Times New Roman" w:hAnsi="Times New Roman"/>
        </w:rPr>
        <w:t xml:space="preserve"> </w:t>
      </w:r>
      <w:r w:rsidRPr="009879A5">
        <w:rPr>
          <w:rFonts w:ascii="Times New Roman" w:hAnsi="Times New Roman"/>
        </w:rPr>
        <w:t>a távoli hozzáférés szabályozott, dokumentált és az üzemeltetési szabályzat szerinti gyakorisággal ellenőrzött,</w:t>
      </w:r>
    </w:p>
    <w:p w:rsidR="00D52DDE" w:rsidRDefault="00D52DDE" w:rsidP="00D52DDE">
      <w:pPr>
        <w:ind w:firstLine="204"/>
        <w:jc w:val="both"/>
        <w:rPr>
          <w:rFonts w:ascii="Times New Roman" w:hAnsi="Times New Roman"/>
        </w:rPr>
      </w:pPr>
      <w:r w:rsidRPr="00633FFF">
        <w:rPr>
          <w:rFonts w:ascii="Times New Roman" w:hAnsi="Times New Roman"/>
          <w:i/>
        </w:rPr>
        <w:t>i)</w:t>
      </w:r>
      <w:r>
        <w:rPr>
          <w:rFonts w:ascii="Times New Roman" w:hAnsi="Times New Roman"/>
        </w:rPr>
        <w:t xml:space="preserve"> </w:t>
      </w:r>
      <w:r w:rsidRPr="009879A5">
        <w:rPr>
          <w:rFonts w:ascii="Times New Roman" w:hAnsi="Times New Roman"/>
        </w:rPr>
        <w:t>a vírusok és más rosszindulatú kódok és cselekmények elleni védelem biztosított,</w:t>
      </w:r>
    </w:p>
    <w:p w:rsidR="00D52DDE" w:rsidRDefault="00D52DDE" w:rsidP="00D52DDE">
      <w:pPr>
        <w:ind w:firstLine="204"/>
        <w:jc w:val="both"/>
        <w:rPr>
          <w:rFonts w:ascii="Times New Roman" w:hAnsi="Times New Roman"/>
        </w:rPr>
      </w:pPr>
      <w:r w:rsidRPr="00633FFF">
        <w:rPr>
          <w:rFonts w:ascii="Times New Roman" w:hAnsi="Times New Roman"/>
          <w:i/>
        </w:rPr>
        <w:t>j)</w:t>
      </w:r>
      <w:r>
        <w:rPr>
          <w:rFonts w:ascii="Times New Roman" w:hAnsi="Times New Roman"/>
        </w:rPr>
        <w:t xml:space="preserve"> </w:t>
      </w:r>
      <w:r w:rsidRPr="009879A5">
        <w:rPr>
          <w:rFonts w:ascii="Times New Roman" w:hAnsi="Times New Roman"/>
        </w:rPr>
        <w:t>adatkommunikációja és rendszerkapcsolatai dokumentáltak és ellenőrzöttek, az adatkommunikáció bizalmassága, sérthetetlensége és hitelessége biztosított,</w:t>
      </w:r>
    </w:p>
    <w:p w:rsidR="00D52DDE" w:rsidRDefault="00D52DDE" w:rsidP="00D52DDE">
      <w:pPr>
        <w:ind w:firstLine="204"/>
        <w:jc w:val="both"/>
        <w:rPr>
          <w:rFonts w:ascii="Times New Roman" w:hAnsi="Times New Roman"/>
        </w:rPr>
      </w:pPr>
      <w:r w:rsidRPr="00633FFF">
        <w:rPr>
          <w:rFonts w:ascii="Times New Roman" w:hAnsi="Times New Roman"/>
          <w:i/>
        </w:rPr>
        <w:t>k)</w:t>
      </w:r>
      <w:r>
        <w:rPr>
          <w:rFonts w:ascii="Times New Roman" w:hAnsi="Times New Roman"/>
        </w:rPr>
        <w:t xml:space="preserve"> </w:t>
      </w:r>
      <w:r w:rsidRPr="009879A5">
        <w:rPr>
          <w:rFonts w:ascii="Times New Roman" w:hAnsi="Times New Roman"/>
        </w:rPr>
        <w:t>a katasztrófa-helyreállítási terv rendszeresen tesztelt,</w:t>
      </w:r>
      <w:r>
        <w:rPr>
          <w:rFonts w:ascii="Times New Roman" w:hAnsi="Times New Roman"/>
        </w:rPr>
        <w:t xml:space="preserve"> feltéve, hogy az ügyfél-átvilágításra a szolgáltató más módon nem képes, vagy az alkalmazott rendszer a szolgáltató vonatkozásában üzleti kritikus rendszerként került besorolásra,</w:t>
      </w:r>
    </w:p>
    <w:p w:rsidR="00D52DDE" w:rsidRDefault="00D52DDE" w:rsidP="00D52DDE">
      <w:pPr>
        <w:ind w:firstLine="204"/>
        <w:jc w:val="both"/>
        <w:rPr>
          <w:rFonts w:ascii="Times New Roman" w:hAnsi="Times New Roman"/>
          <w:i/>
        </w:rPr>
      </w:pPr>
      <w:r w:rsidRPr="00633FFF">
        <w:rPr>
          <w:rFonts w:ascii="Times New Roman" w:hAnsi="Times New Roman"/>
          <w:i/>
        </w:rPr>
        <w:t>l)</w:t>
      </w:r>
      <w:r>
        <w:rPr>
          <w:rFonts w:ascii="Times New Roman" w:hAnsi="Times New Roman"/>
        </w:rPr>
        <w:t xml:space="preserve"> </w:t>
      </w:r>
      <w:r w:rsidRPr="009879A5">
        <w:rPr>
          <w:rFonts w:ascii="Times New Roman" w:hAnsi="Times New Roman"/>
        </w:rPr>
        <w:t>karbantartása szabályozott</w:t>
      </w:r>
      <w:r>
        <w:rPr>
          <w:rFonts w:ascii="Times New Roman" w:hAnsi="Times New Roman"/>
        </w:rPr>
        <w:t>,</w:t>
      </w:r>
      <w:r w:rsidRPr="009879A5">
        <w:rPr>
          <w:rFonts w:ascii="Times New Roman" w:hAnsi="Times New Roman"/>
        </w:rPr>
        <w:t xml:space="preserve"> </w:t>
      </w:r>
    </w:p>
    <w:p w:rsidR="00D52DDE" w:rsidRDefault="00D52DDE" w:rsidP="00D52DDE">
      <w:pPr>
        <w:ind w:firstLine="204"/>
        <w:jc w:val="both"/>
        <w:rPr>
          <w:rFonts w:ascii="Times New Roman" w:hAnsi="Times New Roman"/>
        </w:rPr>
      </w:pPr>
      <w:r w:rsidRPr="00633FFF">
        <w:rPr>
          <w:rFonts w:ascii="Times New Roman" w:hAnsi="Times New Roman"/>
          <w:i/>
        </w:rPr>
        <w:t>m)</w:t>
      </w:r>
      <w:r>
        <w:rPr>
          <w:rFonts w:ascii="Times New Roman" w:hAnsi="Times New Roman"/>
        </w:rPr>
        <w:t xml:space="preserve"> </w:t>
      </w:r>
      <w:r w:rsidRPr="009879A5">
        <w:rPr>
          <w:rFonts w:ascii="Times New Roman" w:hAnsi="Times New Roman"/>
        </w:rPr>
        <w:t xml:space="preserve">adathordozóinak védelme szabályozott, </w:t>
      </w:r>
      <w:r>
        <w:rPr>
          <w:rFonts w:ascii="Times New Roman" w:hAnsi="Times New Roman"/>
        </w:rPr>
        <w:t>biztosított, hogy az adathordozókhoz csak az arra jogosult személyek és csak az adatkezelési cél teljesülése érdekében férnek hozzá, ennek felülvizsgálata és ellenőrzése rendszeresen megtörténik</w:t>
      </w:r>
      <w:r w:rsidRPr="009879A5">
        <w:rPr>
          <w:rFonts w:ascii="Times New Roman" w:hAnsi="Times New Roman"/>
        </w:rPr>
        <w:t>,</w:t>
      </w:r>
    </w:p>
    <w:p w:rsidR="00D52DDE" w:rsidRDefault="00D52DDE" w:rsidP="00D52DDE">
      <w:pPr>
        <w:ind w:firstLine="204"/>
        <w:jc w:val="both"/>
        <w:rPr>
          <w:rFonts w:ascii="Times New Roman" w:hAnsi="Times New Roman"/>
        </w:rPr>
      </w:pPr>
      <w:r w:rsidRPr="00633FFF">
        <w:rPr>
          <w:rFonts w:ascii="Times New Roman" w:hAnsi="Times New Roman"/>
          <w:i/>
        </w:rPr>
        <w:t>n)</w:t>
      </w:r>
      <w:r>
        <w:rPr>
          <w:rFonts w:ascii="Times New Roman" w:hAnsi="Times New Roman"/>
        </w:rPr>
        <w:t xml:space="preserve"> </w:t>
      </w:r>
      <w:r w:rsidRPr="009879A5">
        <w:rPr>
          <w:rFonts w:ascii="Times New Roman" w:hAnsi="Times New Roman"/>
        </w:rPr>
        <w:t>saját kontrolljai és az üzemeltetési szabályzat gondoskodnak a rendszerelemek és a kezelt információk sértetlenségéről és védelméről,</w:t>
      </w:r>
      <w:r>
        <w:rPr>
          <w:rFonts w:ascii="Times New Roman" w:hAnsi="Times New Roman"/>
        </w:rPr>
        <w:t xml:space="preserve"> és</w:t>
      </w:r>
    </w:p>
    <w:p w:rsidR="00D52DDE" w:rsidRDefault="00D52DDE" w:rsidP="00D52DDE">
      <w:pPr>
        <w:ind w:firstLine="204"/>
        <w:jc w:val="both"/>
        <w:rPr>
          <w:rFonts w:ascii="Times New Roman" w:hAnsi="Times New Roman"/>
        </w:rPr>
      </w:pPr>
      <w:r w:rsidRPr="00633FFF">
        <w:rPr>
          <w:rFonts w:ascii="Times New Roman" w:hAnsi="Times New Roman"/>
          <w:i/>
        </w:rPr>
        <w:t>o)</w:t>
      </w:r>
      <w:r>
        <w:rPr>
          <w:rFonts w:ascii="Times New Roman" w:hAnsi="Times New Roman"/>
        </w:rPr>
        <w:t xml:space="preserve"> </w:t>
      </w:r>
      <w:r w:rsidRPr="009879A5">
        <w:rPr>
          <w:rFonts w:ascii="Times New Roman" w:hAnsi="Times New Roman"/>
        </w:rPr>
        <w:t>biztosított a megfelelő szintű fizikai védelem, az elkülönített környezet és az egyes biztonsági események detektálása.</w:t>
      </w:r>
    </w:p>
    <w:p w:rsidR="00D52DDE" w:rsidRDefault="00D52DDE" w:rsidP="00D52DDE">
      <w:pPr>
        <w:ind w:firstLine="204"/>
        <w:jc w:val="both"/>
        <w:rPr>
          <w:rFonts w:ascii="Times New Roman" w:hAnsi="Times New Roman"/>
        </w:rPr>
      </w:pPr>
      <w:r w:rsidRPr="00321EE8">
        <w:rPr>
          <w:rFonts w:ascii="Times New Roman" w:hAnsi="Times New Roman"/>
          <w:b/>
        </w:rPr>
        <w:t>1.2</w:t>
      </w:r>
      <w:r w:rsidRPr="009879A5">
        <w:rPr>
          <w:rFonts w:ascii="Times New Roman" w:hAnsi="Times New Roman"/>
        </w:rPr>
        <w:t xml:space="preserve"> A szolgáltató az auditált elektronikus hírközlő eszköz vonatkozásában gondoskodik arról, hogy</w:t>
      </w:r>
    </w:p>
    <w:p w:rsidR="00D52DDE" w:rsidRDefault="00D52DDE" w:rsidP="00D52DDE">
      <w:pPr>
        <w:ind w:firstLine="204"/>
        <w:jc w:val="both"/>
        <w:rPr>
          <w:rFonts w:ascii="Times New Roman" w:hAnsi="Times New Roman"/>
        </w:rPr>
      </w:pPr>
      <w:r w:rsidRPr="00633FFF">
        <w:rPr>
          <w:rFonts w:ascii="Times New Roman" w:hAnsi="Times New Roman"/>
          <w:i/>
        </w:rPr>
        <w:t>a)</w:t>
      </w:r>
      <w:r>
        <w:rPr>
          <w:rFonts w:ascii="Times New Roman" w:hAnsi="Times New Roman"/>
        </w:rPr>
        <w:t xml:space="preserve"> </w:t>
      </w:r>
      <w:r w:rsidRPr="009879A5">
        <w:rPr>
          <w:rFonts w:ascii="Times New Roman" w:hAnsi="Times New Roman"/>
        </w:rPr>
        <w:t xml:space="preserve">az ügyféllel felépített elektronikus átviteli csatornán keresztül folyó távadatátvitel megfelelően biztonságos, titkosított, bizalmas, sértetlen és hiteles legyen, </w:t>
      </w:r>
    </w:p>
    <w:p w:rsidR="00D52DDE" w:rsidRDefault="00D52DDE" w:rsidP="00D52DDE">
      <w:pPr>
        <w:ind w:firstLine="204"/>
        <w:jc w:val="both"/>
        <w:rPr>
          <w:rFonts w:ascii="Times New Roman" w:hAnsi="Times New Roman"/>
        </w:rPr>
      </w:pPr>
      <w:r w:rsidRPr="00633FFF">
        <w:rPr>
          <w:rFonts w:ascii="Times New Roman" w:hAnsi="Times New Roman"/>
          <w:i/>
        </w:rPr>
        <w:t>b)</w:t>
      </w:r>
      <w:r>
        <w:rPr>
          <w:rFonts w:ascii="Times New Roman" w:hAnsi="Times New Roman"/>
        </w:rPr>
        <w:t xml:space="preserve"> </w:t>
      </w:r>
      <w:r w:rsidRPr="009879A5">
        <w:rPr>
          <w:rFonts w:ascii="Times New Roman" w:hAnsi="Times New Roman"/>
        </w:rPr>
        <w:t>az ügyfél megkapja a szolgáltatás igénybevételének feltételeiről való tájékoztatást, beleértve a szolgáltatás biztonságára vonatkozó ügyfél</w:t>
      </w:r>
      <w:r>
        <w:rPr>
          <w:rFonts w:ascii="Times New Roman" w:hAnsi="Times New Roman"/>
        </w:rPr>
        <w:t xml:space="preserve"> </w:t>
      </w:r>
      <w:r w:rsidRPr="009879A5">
        <w:rPr>
          <w:rFonts w:ascii="Times New Roman" w:hAnsi="Times New Roman"/>
        </w:rPr>
        <w:t>oldali felelősség</w:t>
      </w:r>
      <w:r>
        <w:rPr>
          <w:rFonts w:ascii="Times New Roman" w:hAnsi="Times New Roman"/>
        </w:rPr>
        <w:t>ről szólót</w:t>
      </w:r>
      <w:r w:rsidRPr="009879A5">
        <w:rPr>
          <w:rFonts w:ascii="Times New Roman" w:hAnsi="Times New Roman"/>
        </w:rPr>
        <w:t xml:space="preserve"> is, </w:t>
      </w:r>
    </w:p>
    <w:p w:rsidR="00D52DDE" w:rsidRDefault="00D52DDE" w:rsidP="00D52DDE">
      <w:pPr>
        <w:ind w:firstLine="204"/>
        <w:jc w:val="both"/>
        <w:rPr>
          <w:rFonts w:ascii="Times New Roman" w:hAnsi="Times New Roman"/>
        </w:rPr>
      </w:pPr>
      <w:r w:rsidRPr="00633FFF">
        <w:rPr>
          <w:rFonts w:ascii="Times New Roman" w:hAnsi="Times New Roman"/>
          <w:i/>
        </w:rPr>
        <w:t>c)</w:t>
      </w:r>
      <w:r>
        <w:rPr>
          <w:rFonts w:ascii="Times New Roman" w:hAnsi="Times New Roman"/>
        </w:rPr>
        <w:t xml:space="preserve"> </w:t>
      </w:r>
      <w:r w:rsidRPr="009879A5">
        <w:rPr>
          <w:rFonts w:ascii="Times New Roman" w:hAnsi="Times New Roman"/>
        </w:rPr>
        <w:t xml:space="preserve">a szolgáltató oldali </w:t>
      </w:r>
      <w:r>
        <w:rPr>
          <w:rFonts w:ascii="Times New Roman" w:hAnsi="Times New Roman"/>
        </w:rPr>
        <w:t>ügyfél-átvilágí</w:t>
      </w:r>
      <w:r w:rsidRPr="009879A5">
        <w:rPr>
          <w:rFonts w:ascii="Times New Roman" w:hAnsi="Times New Roman"/>
        </w:rPr>
        <w:t xml:space="preserve">tásban csak a szükséges mértékben és csak olyan személy vegyen részt, aki </w:t>
      </w:r>
      <w:r>
        <w:rPr>
          <w:rFonts w:ascii="Times New Roman" w:hAnsi="Times New Roman"/>
        </w:rPr>
        <w:t xml:space="preserve">– a szolgáltató által alkalmazott megoldástól függően - </w:t>
      </w:r>
      <w:r w:rsidRPr="009879A5">
        <w:rPr>
          <w:rFonts w:ascii="Times New Roman" w:hAnsi="Times New Roman"/>
        </w:rPr>
        <w:t>a</w:t>
      </w:r>
      <w:r>
        <w:rPr>
          <w:rFonts w:ascii="Times New Roman" w:hAnsi="Times New Roman"/>
        </w:rPr>
        <w:t xml:space="preserve"> valós vagy </w:t>
      </w:r>
    </w:p>
    <w:p w:rsidR="00292913" w:rsidRDefault="00292913" w:rsidP="002E384C">
      <w:pPr>
        <w:jc w:val="both"/>
        <w:rPr>
          <w:rFonts w:ascii="Times New Roman" w:hAnsi="Times New Roman"/>
        </w:rPr>
      </w:pPr>
      <w:r>
        <w:rPr>
          <w:rFonts w:ascii="Times New Roman" w:hAnsi="Times New Roman"/>
        </w:rPr>
        <w:lastRenderedPageBreak/>
        <w:t>nem valós idejű</w:t>
      </w:r>
      <w:r w:rsidRPr="009879A5">
        <w:rPr>
          <w:rFonts w:ascii="Times New Roman" w:hAnsi="Times New Roman"/>
        </w:rPr>
        <w:t xml:space="preserve"> ügyfél-</w:t>
      </w:r>
      <w:r>
        <w:rPr>
          <w:rFonts w:ascii="Times New Roman" w:hAnsi="Times New Roman"/>
        </w:rPr>
        <w:t>átvilág</w:t>
      </w:r>
      <w:r w:rsidRPr="009879A5">
        <w:rPr>
          <w:rFonts w:ascii="Times New Roman" w:hAnsi="Times New Roman"/>
        </w:rPr>
        <w:t>ítás végrehajtásához szükséges jogi, technikai és biztonsági oktatásban részesült,</w:t>
      </w:r>
    </w:p>
    <w:p w:rsidR="00292913" w:rsidRDefault="00292913" w:rsidP="00292913">
      <w:pPr>
        <w:ind w:firstLine="204"/>
        <w:jc w:val="both"/>
        <w:rPr>
          <w:rFonts w:ascii="Times New Roman" w:hAnsi="Times New Roman"/>
          <w:iCs/>
        </w:rPr>
      </w:pPr>
      <w:r w:rsidRPr="00633FFF">
        <w:rPr>
          <w:rFonts w:ascii="Times New Roman" w:hAnsi="Times New Roman"/>
          <w:i/>
        </w:rPr>
        <w:t>d)</w:t>
      </w:r>
      <w:r>
        <w:rPr>
          <w:rFonts w:ascii="Times New Roman" w:hAnsi="Times New Roman"/>
        </w:rPr>
        <w:t xml:space="preserve"> </w:t>
      </w:r>
      <w:r w:rsidRPr="009879A5">
        <w:rPr>
          <w:rFonts w:ascii="Times New Roman" w:hAnsi="Times New Roman"/>
          <w:iCs/>
        </w:rPr>
        <w:t xml:space="preserve">az elektronikus hírközlő eszközre, és az </w:t>
      </w:r>
      <w:r>
        <w:rPr>
          <w:rFonts w:ascii="Times New Roman" w:hAnsi="Times New Roman"/>
          <w:iCs/>
        </w:rPr>
        <w:t>ügyfél-átvilágítási</w:t>
      </w:r>
      <w:r w:rsidRPr="009879A5">
        <w:rPr>
          <w:rFonts w:ascii="Times New Roman" w:hAnsi="Times New Roman"/>
          <w:iCs/>
        </w:rPr>
        <w:t xml:space="preserve"> folyamatra vonatkozó olyan vizsgálati jelentéssel rendelkezzen, amely igazolja, hogy ezek informatikai védelme a biztonsági kockázatokkal arányos, és megfelel </w:t>
      </w:r>
      <w:r>
        <w:rPr>
          <w:rFonts w:ascii="Times New Roman" w:hAnsi="Times New Roman"/>
          <w:iCs/>
        </w:rPr>
        <w:t xml:space="preserve">különösen </w:t>
      </w:r>
      <w:r w:rsidRPr="009879A5">
        <w:rPr>
          <w:rFonts w:ascii="Times New Roman" w:hAnsi="Times New Roman"/>
          <w:iCs/>
        </w:rPr>
        <w:t>a</w:t>
      </w:r>
      <w:r>
        <w:rPr>
          <w:rFonts w:ascii="Times New Roman" w:hAnsi="Times New Roman"/>
          <w:iCs/>
        </w:rPr>
        <w:t>z</w:t>
      </w:r>
      <w:r w:rsidRPr="009879A5">
        <w:rPr>
          <w:rFonts w:ascii="Times New Roman" w:hAnsi="Times New Roman"/>
          <w:iCs/>
        </w:rPr>
        <w:t xml:space="preserve"> </w:t>
      </w:r>
      <w:r>
        <w:rPr>
          <w:rFonts w:ascii="Times New Roman" w:hAnsi="Times New Roman"/>
          <w:iCs/>
        </w:rPr>
        <w:t>1.1 pontban</w:t>
      </w:r>
      <w:r w:rsidRPr="009879A5">
        <w:rPr>
          <w:rFonts w:ascii="Times New Roman" w:hAnsi="Times New Roman"/>
          <w:iCs/>
        </w:rPr>
        <w:t xml:space="preserve"> foglalt követelményeknek,</w:t>
      </w:r>
    </w:p>
    <w:p w:rsidR="00292913" w:rsidRDefault="00292913" w:rsidP="00292913">
      <w:pPr>
        <w:ind w:firstLine="204"/>
        <w:jc w:val="both"/>
        <w:rPr>
          <w:rFonts w:ascii="Times New Roman" w:hAnsi="Times New Roman"/>
          <w:iCs/>
        </w:rPr>
      </w:pPr>
      <w:r w:rsidRPr="00633FFF">
        <w:rPr>
          <w:rFonts w:ascii="Times New Roman" w:hAnsi="Times New Roman"/>
          <w:i/>
          <w:iCs/>
        </w:rPr>
        <w:t>e)</w:t>
      </w:r>
      <w:r>
        <w:rPr>
          <w:rFonts w:ascii="Times New Roman" w:hAnsi="Times New Roman"/>
          <w:iCs/>
        </w:rPr>
        <w:t xml:space="preserve"> </w:t>
      </w:r>
      <w:r w:rsidRPr="009879A5">
        <w:rPr>
          <w:rFonts w:ascii="Times New Roman" w:hAnsi="Times New Roman"/>
          <w:iCs/>
        </w:rPr>
        <w:t>a jogi szabályozás</w:t>
      </w:r>
      <w:r>
        <w:rPr>
          <w:rFonts w:ascii="Times New Roman" w:hAnsi="Times New Roman"/>
          <w:iCs/>
        </w:rPr>
        <w:t>ban</w:t>
      </w:r>
      <w:r w:rsidRPr="009879A5">
        <w:rPr>
          <w:rFonts w:ascii="Times New Roman" w:hAnsi="Times New Roman"/>
          <w:iCs/>
        </w:rPr>
        <w:t>, az alkalmazott technológi</w:t>
      </w:r>
      <w:r>
        <w:rPr>
          <w:rFonts w:ascii="Times New Roman" w:hAnsi="Times New Roman"/>
          <w:iCs/>
        </w:rPr>
        <w:t>ában</w:t>
      </w:r>
      <w:r w:rsidRPr="009879A5">
        <w:rPr>
          <w:rFonts w:ascii="Times New Roman" w:hAnsi="Times New Roman"/>
          <w:iCs/>
        </w:rPr>
        <w:t xml:space="preserve"> vagy az üzleti folyamat</w:t>
      </w:r>
      <w:r>
        <w:rPr>
          <w:rFonts w:ascii="Times New Roman" w:hAnsi="Times New Roman"/>
          <w:iCs/>
        </w:rPr>
        <w:t xml:space="preserve">ban </w:t>
      </w:r>
      <w:r w:rsidRPr="009879A5">
        <w:rPr>
          <w:rFonts w:ascii="Times New Roman" w:hAnsi="Times New Roman"/>
          <w:iCs/>
        </w:rPr>
        <w:t>történt</w:t>
      </w:r>
      <w:r>
        <w:rPr>
          <w:rFonts w:ascii="Times New Roman" w:hAnsi="Times New Roman"/>
          <w:iCs/>
        </w:rPr>
        <w:t xml:space="preserve"> releváns, a működésre kiható</w:t>
      </w:r>
      <w:r w:rsidRPr="009879A5">
        <w:rPr>
          <w:rFonts w:ascii="Times New Roman" w:hAnsi="Times New Roman"/>
          <w:iCs/>
        </w:rPr>
        <w:t xml:space="preserve"> változás esetén, de legalább kétévente, a vizsgálati jelentés megújít</w:t>
      </w:r>
      <w:r>
        <w:rPr>
          <w:rFonts w:ascii="Times New Roman" w:hAnsi="Times New Roman"/>
          <w:iCs/>
        </w:rPr>
        <w:t>ásra kerüljön</w:t>
      </w:r>
      <w:r w:rsidRPr="009879A5">
        <w:rPr>
          <w:rFonts w:ascii="Times New Roman" w:hAnsi="Times New Roman"/>
          <w:iCs/>
        </w:rPr>
        <w:t>,</w:t>
      </w:r>
    </w:p>
    <w:p w:rsidR="00292913" w:rsidRDefault="00292913" w:rsidP="00292913">
      <w:pPr>
        <w:ind w:firstLine="204"/>
        <w:jc w:val="both"/>
        <w:rPr>
          <w:rFonts w:ascii="Times New Roman" w:hAnsi="Times New Roman"/>
          <w:iCs/>
        </w:rPr>
      </w:pPr>
      <w:r w:rsidRPr="00633FFF">
        <w:rPr>
          <w:rFonts w:ascii="Times New Roman" w:hAnsi="Times New Roman"/>
          <w:i/>
          <w:iCs/>
        </w:rPr>
        <w:t>f)</w:t>
      </w:r>
      <w:r>
        <w:rPr>
          <w:rFonts w:ascii="Times New Roman" w:hAnsi="Times New Roman"/>
          <w:iCs/>
        </w:rPr>
        <w:t xml:space="preserve"> </w:t>
      </w:r>
      <w:r w:rsidRPr="009879A5">
        <w:rPr>
          <w:rFonts w:ascii="Times New Roman" w:hAnsi="Times New Roman"/>
          <w:iCs/>
        </w:rPr>
        <w:t xml:space="preserve">a </w:t>
      </w:r>
      <w:r w:rsidRPr="009879A5">
        <w:rPr>
          <w:rFonts w:ascii="Times New Roman" w:hAnsi="Times New Roman"/>
          <w:i/>
          <w:iCs/>
        </w:rPr>
        <w:t>d)</w:t>
      </w:r>
      <w:r w:rsidRPr="009879A5">
        <w:rPr>
          <w:rFonts w:ascii="Times New Roman" w:hAnsi="Times New Roman"/>
          <w:iCs/>
        </w:rPr>
        <w:t xml:space="preserve"> pontban meghatározott vizsgálati jelentést olyan, az Európai Gazdasági Térség valamely tagállamában bejegyzett szervezet állítsa ki, amely szervezetnél a vizsgálatban igazolhatóan részt vevő személy rendelkezik legalább</w:t>
      </w:r>
    </w:p>
    <w:p w:rsidR="00292913" w:rsidRDefault="00292913" w:rsidP="00292913">
      <w:pPr>
        <w:ind w:firstLine="204"/>
        <w:jc w:val="both"/>
        <w:rPr>
          <w:rFonts w:ascii="Times New Roman" w:hAnsi="Times New Roman"/>
          <w:bCs/>
        </w:rPr>
      </w:pPr>
      <w:r w:rsidRPr="00633FFF">
        <w:rPr>
          <w:rFonts w:ascii="Times New Roman" w:hAnsi="Times New Roman"/>
          <w:i/>
          <w:iCs/>
        </w:rPr>
        <w:t>fa)</w:t>
      </w:r>
      <w:r>
        <w:rPr>
          <w:rFonts w:ascii="Times New Roman" w:hAnsi="Times New Roman"/>
          <w:iCs/>
        </w:rPr>
        <w:t xml:space="preserve"> </w:t>
      </w:r>
      <w:r w:rsidRPr="009879A5">
        <w:rPr>
          <w:rFonts w:ascii="Times New Roman" w:hAnsi="Times New Roman"/>
          <w:iCs/>
          <w:color w:val="000000"/>
        </w:rPr>
        <w:t>az Information Systems Audit and Control Association (ISACA) által kiadott Certified Information Systems Auditor (CISA),</w:t>
      </w:r>
    </w:p>
    <w:p w:rsidR="00292913" w:rsidRDefault="00292913" w:rsidP="00292913">
      <w:pPr>
        <w:ind w:firstLine="204"/>
        <w:jc w:val="both"/>
        <w:rPr>
          <w:rFonts w:ascii="Times New Roman" w:hAnsi="Times New Roman"/>
          <w:bCs/>
        </w:rPr>
      </w:pPr>
      <w:r w:rsidRPr="00633FFF">
        <w:rPr>
          <w:rFonts w:ascii="Times New Roman" w:hAnsi="Times New Roman"/>
          <w:bCs/>
          <w:i/>
        </w:rPr>
        <w:t>fb)</w:t>
      </w:r>
      <w:r>
        <w:rPr>
          <w:rFonts w:ascii="Times New Roman" w:hAnsi="Times New Roman"/>
          <w:bCs/>
        </w:rPr>
        <w:t xml:space="preserve"> </w:t>
      </w:r>
      <w:r w:rsidRPr="009879A5">
        <w:rPr>
          <w:rFonts w:ascii="Times New Roman" w:hAnsi="Times New Roman"/>
          <w:iCs/>
          <w:color w:val="000000"/>
        </w:rPr>
        <w:t>az Information Systems Audit and Control Association (ISACA) által kiadott Certified Information Security Manager (CISM),</w:t>
      </w:r>
    </w:p>
    <w:p w:rsidR="00292913" w:rsidRDefault="00292913" w:rsidP="00292913">
      <w:pPr>
        <w:ind w:firstLine="204"/>
        <w:jc w:val="both"/>
        <w:rPr>
          <w:rFonts w:ascii="Times New Roman" w:hAnsi="Times New Roman"/>
          <w:bCs/>
        </w:rPr>
      </w:pPr>
      <w:r w:rsidRPr="00633FFF">
        <w:rPr>
          <w:rFonts w:ascii="Times New Roman" w:hAnsi="Times New Roman"/>
          <w:bCs/>
          <w:i/>
        </w:rPr>
        <w:t>fc)</w:t>
      </w:r>
      <w:r>
        <w:rPr>
          <w:rFonts w:ascii="Times New Roman" w:hAnsi="Times New Roman"/>
          <w:bCs/>
        </w:rPr>
        <w:t xml:space="preserve"> </w:t>
      </w:r>
      <w:r w:rsidRPr="009879A5">
        <w:rPr>
          <w:rFonts w:ascii="Times New Roman" w:hAnsi="Times New Roman"/>
          <w:iCs/>
          <w:color w:val="000000"/>
        </w:rPr>
        <w:t>az International Information Systems Security Certification Consortium Inc. által kiadott Certified Information Systems Security Professional (CISSP), vagy</w:t>
      </w:r>
    </w:p>
    <w:p w:rsidR="00292913" w:rsidRDefault="00292913" w:rsidP="00292913">
      <w:pPr>
        <w:ind w:firstLine="204"/>
        <w:jc w:val="both"/>
        <w:rPr>
          <w:rFonts w:ascii="Times New Roman" w:hAnsi="Times New Roman"/>
          <w:iCs/>
          <w:color w:val="000000"/>
        </w:rPr>
      </w:pPr>
      <w:r w:rsidRPr="00633FFF">
        <w:rPr>
          <w:rFonts w:ascii="Times New Roman" w:hAnsi="Times New Roman"/>
          <w:bCs/>
          <w:i/>
        </w:rPr>
        <w:t>fd)</w:t>
      </w:r>
      <w:r>
        <w:rPr>
          <w:rFonts w:ascii="Times New Roman" w:hAnsi="Times New Roman"/>
          <w:bCs/>
        </w:rPr>
        <w:t xml:space="preserve"> </w:t>
      </w:r>
      <w:r w:rsidRPr="009879A5">
        <w:rPr>
          <w:rFonts w:ascii="Times New Roman" w:hAnsi="Times New Roman"/>
          <w:iCs/>
          <w:color w:val="000000"/>
        </w:rPr>
        <w:t>az Információbiztonsági irányítási rendszerekre vonatkozó ISO/IEC 27001 Vezető Auditor (Lead Auditor)</w:t>
      </w:r>
      <w:r>
        <w:rPr>
          <w:rFonts w:ascii="Times New Roman" w:hAnsi="Times New Roman"/>
          <w:iCs/>
          <w:color w:val="000000"/>
        </w:rPr>
        <w:t xml:space="preserve"> </w:t>
      </w:r>
    </w:p>
    <w:p w:rsidR="00292913" w:rsidRDefault="00292913" w:rsidP="00292913">
      <w:pPr>
        <w:ind w:firstLine="204"/>
        <w:jc w:val="both"/>
        <w:rPr>
          <w:rFonts w:ascii="Times New Roman" w:hAnsi="Times New Roman"/>
          <w:iCs/>
          <w:color w:val="000000"/>
        </w:rPr>
      </w:pPr>
      <w:r w:rsidRPr="009879A5">
        <w:rPr>
          <w:rFonts w:ascii="Times New Roman" w:hAnsi="Times New Roman"/>
          <w:iCs/>
          <w:color w:val="000000"/>
        </w:rPr>
        <w:t xml:space="preserve">képesítéssel és minősítéssel, </w:t>
      </w:r>
      <w:r>
        <w:rPr>
          <w:rFonts w:ascii="Times New Roman" w:hAnsi="Times New Roman"/>
          <w:iCs/>
          <w:color w:val="000000"/>
        </w:rPr>
        <w:t>valamint</w:t>
      </w:r>
    </w:p>
    <w:p w:rsidR="00292913" w:rsidRDefault="00292913" w:rsidP="00292913">
      <w:pPr>
        <w:ind w:firstLine="204"/>
        <w:jc w:val="both"/>
        <w:rPr>
          <w:rFonts w:ascii="Times New Roman" w:hAnsi="Times New Roman"/>
        </w:rPr>
      </w:pPr>
      <w:r w:rsidRPr="00633FFF">
        <w:rPr>
          <w:rFonts w:ascii="Times New Roman" w:hAnsi="Times New Roman"/>
          <w:i/>
          <w:iCs/>
          <w:color w:val="000000"/>
        </w:rPr>
        <w:t>g)</w:t>
      </w:r>
      <w:r>
        <w:rPr>
          <w:rFonts w:ascii="Times New Roman" w:hAnsi="Times New Roman"/>
          <w:iCs/>
          <w:color w:val="000000"/>
        </w:rPr>
        <w:t xml:space="preserve"> </w:t>
      </w:r>
      <w:r>
        <w:rPr>
          <w:rFonts w:ascii="Times New Roman" w:hAnsi="Times New Roman"/>
        </w:rPr>
        <w:t>a Pmt.-ben az ügyfél-átvilágítással összefüggésben előírt, valamint az érintett hozzájárulásán alapuló egyéb személyes adatokat, továbbá az elektronikus azonosítás során a szolgáltató birtokába jutott, személyes adatnak nem minősülő adatokat az adatkezelés időtartama alatt az ügyfél részére hozzáférhetővé tegye, átadja</w:t>
      </w:r>
      <w:r w:rsidRPr="009879A5">
        <w:rPr>
          <w:rFonts w:ascii="Times New Roman" w:hAnsi="Times New Roman"/>
        </w:rPr>
        <w:t>.</w:t>
      </w:r>
    </w:p>
    <w:p w:rsidR="00292913" w:rsidRDefault="00292913" w:rsidP="00292913">
      <w:pPr>
        <w:ind w:firstLine="204"/>
        <w:jc w:val="both"/>
        <w:rPr>
          <w:rFonts w:ascii="Times New Roman" w:hAnsi="Times New Roman"/>
        </w:rPr>
      </w:pPr>
      <w:r>
        <w:rPr>
          <w:rFonts w:ascii="Times New Roman" w:hAnsi="Times New Roman"/>
          <w:b/>
        </w:rPr>
        <w:t xml:space="preserve">2. </w:t>
      </w:r>
      <w:r w:rsidRPr="00507440">
        <w:rPr>
          <w:rFonts w:ascii="Times New Roman" w:hAnsi="Times New Roman"/>
        </w:rPr>
        <w:t>A szolgáltató kizárólag az előzetesen már átvilágított</w:t>
      </w:r>
      <w:r>
        <w:rPr>
          <w:rFonts w:ascii="Times New Roman" w:hAnsi="Times New Roman"/>
        </w:rPr>
        <w:t>,</w:t>
      </w:r>
      <w:r w:rsidRPr="00507440">
        <w:rPr>
          <w:rFonts w:ascii="Times New Roman" w:hAnsi="Times New Roman"/>
        </w:rPr>
        <w:t xml:space="preserve"> meglévő</w:t>
      </w:r>
      <w:r>
        <w:rPr>
          <w:rFonts w:ascii="Times New Roman" w:hAnsi="Times New Roman"/>
        </w:rPr>
        <w:t xml:space="preserve"> ügyfelei tekintetében a tényleges tulajdonosi és kiemelt közszereplő nyilatkozatok beszerzésére auditált elektronikus hírközlő eszköz helyett használhatja az elektronikus ügyfél-azonosító rendszerét is.</w:t>
      </w:r>
    </w:p>
    <w:p w:rsidR="00292913" w:rsidRDefault="00292913" w:rsidP="00292913">
      <w:pPr>
        <w:ind w:firstLine="204"/>
        <w:jc w:val="both"/>
        <w:rPr>
          <w:rFonts w:ascii="Times New Roman" w:hAnsi="Times New Roman"/>
        </w:rPr>
      </w:pPr>
      <w:r>
        <w:rPr>
          <w:rFonts w:ascii="Times New Roman" w:hAnsi="Times New Roman"/>
          <w:b/>
        </w:rPr>
        <w:t>3.1</w:t>
      </w:r>
      <w:r>
        <w:rPr>
          <w:rFonts w:ascii="Times New Roman" w:hAnsi="Times New Roman"/>
        </w:rPr>
        <w:t xml:space="preserve"> A szolgáltató az auditált elektronikus hírközlő eszköz útján végzett ügyfél-átvilágítást valós, illetve nem valós idejű módon végezheti.</w:t>
      </w:r>
    </w:p>
    <w:p w:rsidR="00292913" w:rsidRDefault="00292913" w:rsidP="00292913">
      <w:pPr>
        <w:ind w:firstLine="204"/>
        <w:jc w:val="both"/>
        <w:rPr>
          <w:rFonts w:ascii="Times New Roman" w:hAnsi="Times New Roman"/>
        </w:rPr>
      </w:pPr>
      <w:r>
        <w:rPr>
          <w:rFonts w:ascii="Times New Roman" w:hAnsi="Times New Roman"/>
          <w:b/>
        </w:rPr>
        <w:t>3.2</w:t>
      </w:r>
      <w:r>
        <w:rPr>
          <w:rFonts w:ascii="Times New Roman" w:hAnsi="Times New Roman"/>
        </w:rPr>
        <w:t xml:space="preserve"> A szolgáltató az auditált elektronikus hírközlő eszköz útján nem valós idejű ügyfél-átvilágítást (a továbbiakban: nem valós idejű ügyfél-átvilágítás) végezhet, ha:</w:t>
      </w:r>
    </w:p>
    <w:p w:rsidR="00292913" w:rsidRDefault="00292913" w:rsidP="00292913">
      <w:pPr>
        <w:ind w:firstLine="204"/>
        <w:jc w:val="both"/>
        <w:rPr>
          <w:rFonts w:ascii="Times New Roman" w:hAnsi="Times New Roman"/>
        </w:rPr>
      </w:pPr>
      <w:r>
        <w:rPr>
          <w:rFonts w:ascii="Times New Roman" w:hAnsi="Times New Roman"/>
        </w:rPr>
        <w:t>a) az átvilágításban érintett ügyfél vagy tényleges tulajdonosa nem stratégiai hiányosságokkal rendelkező, kiemelt kockázatot jelentő harmadik országban rendelkezik lakóhellyel vagy székhellyel,</w:t>
      </w:r>
    </w:p>
    <w:p w:rsidR="00292913" w:rsidRDefault="00292913" w:rsidP="00292913">
      <w:pPr>
        <w:ind w:firstLine="204"/>
        <w:jc w:val="both"/>
        <w:rPr>
          <w:rFonts w:ascii="Times New Roman" w:hAnsi="Times New Roman"/>
        </w:rPr>
      </w:pPr>
      <w:r>
        <w:rPr>
          <w:rFonts w:ascii="Times New Roman" w:hAnsi="Times New Roman"/>
        </w:rPr>
        <w:t>b) az átvilágításban érintett ügyfél, annak meghatalmazottja, a rendelkezésre jogosultja, vagy képviselője nem hajthat végre – havi összesen háromszázezer forintot meg nem haladó készpénzfelvételt kivéve – készpénzes ügyletet, vagy az Európai Unió területén kívüli térséghez kapcsolódó átutalást addig, ameddig az ügyfél, a rendelkezésre jogosult, a képviselő vagy a meghatalmazott nem jelent meg személyesen az azonosítás és a személyazonosság igazoló ellenőrzése céljából, vagy nem történt meg a valós idejű ügyfél-átvilágítás, és</w:t>
      </w:r>
    </w:p>
    <w:p w:rsidR="00292913" w:rsidRDefault="00292913" w:rsidP="00292913">
      <w:pPr>
        <w:ind w:firstLine="204"/>
        <w:jc w:val="both"/>
        <w:rPr>
          <w:rFonts w:ascii="Times New Roman" w:hAnsi="Times New Roman"/>
        </w:rPr>
      </w:pPr>
      <w:r>
        <w:rPr>
          <w:rFonts w:ascii="Times New Roman" w:hAnsi="Times New Roman"/>
        </w:rPr>
        <w:t>c) az átvilágításban érintett ügyfél, annak meghatalmazottja, a rendelkezésre jogosultja, továbbá a képviselője nem hajthat végre tízmillió forintot elérő vagy meghaladó ügyletet addig, ameddig az ügyfél, a rendelkezésre jogosult, a képviselő vagy a meghatalmazott nem jelent meg személyesen az azonosítás és a személyazonosság igazoló ellenőrzése céljából, vagy nem történt meg a valós idejű ügyfél-átvilágítás.</w:t>
      </w:r>
    </w:p>
    <w:p w:rsidR="00292913" w:rsidRDefault="00292913" w:rsidP="00292913">
      <w:pPr>
        <w:ind w:firstLine="204"/>
        <w:jc w:val="both"/>
        <w:rPr>
          <w:rFonts w:ascii="Times New Roman" w:hAnsi="Times New Roman"/>
        </w:rPr>
      </w:pPr>
      <w:r>
        <w:rPr>
          <w:rFonts w:ascii="Times New Roman" w:hAnsi="Times New Roman"/>
          <w:b/>
        </w:rPr>
        <w:t>3.3</w:t>
      </w:r>
      <w:r>
        <w:rPr>
          <w:rFonts w:ascii="Times New Roman" w:hAnsi="Times New Roman"/>
          <w:b/>
          <w:i/>
        </w:rPr>
        <w:t xml:space="preserve"> </w:t>
      </w:r>
      <w:r w:rsidRPr="00507440">
        <w:rPr>
          <w:rFonts w:ascii="Times New Roman" w:hAnsi="Times New Roman"/>
        </w:rPr>
        <w:t>A szolgáltató haladéktalanul köteles az ügyfelet, a rendelkezésre jogosultat, a képviselőt vagy a</w:t>
      </w:r>
      <w:r>
        <w:rPr>
          <w:rFonts w:ascii="Times New Roman" w:hAnsi="Times New Roman"/>
        </w:rPr>
        <w:t xml:space="preserve"> meghatalmazottat személyes megjelenés mellett átvilágítani, vagy valós idejű ügyfél-átvilágítás alá vetni, ha az ügyfél tevékenysége vonatkozásában felmerül a pénzmosás vagy terrorizmus-finanszírozás kockázata.</w:t>
      </w:r>
    </w:p>
    <w:p w:rsidR="006C2482" w:rsidRDefault="006C2482" w:rsidP="006C2482">
      <w:pPr>
        <w:ind w:firstLine="204"/>
        <w:jc w:val="both"/>
        <w:rPr>
          <w:rFonts w:ascii="Times New Roman" w:hAnsi="Times New Roman"/>
        </w:rPr>
      </w:pPr>
      <w:r>
        <w:rPr>
          <w:rFonts w:ascii="Times New Roman" w:hAnsi="Times New Roman"/>
          <w:b/>
        </w:rPr>
        <w:lastRenderedPageBreak/>
        <w:t>4.1</w:t>
      </w:r>
      <w:r>
        <w:rPr>
          <w:rFonts w:ascii="Times New Roman" w:hAnsi="Times New Roman"/>
        </w:rPr>
        <w:t xml:space="preserve"> A szolgáltató az auditált elektronikus hírközlő eszköz útján végzett nem valós idejű ügyfél-átvilágítást olyan eszköz útján végzi, amely az ügyfélről az ügyfél-átvilágítás során készített fényképet és az átvilágításhoz használt okiratban szereplő képmást képes összehasonlítani olyan módon, hogy az alapján kétséget kizáróan megállapítható, hogy az okmányban szereplő személy azonos a fényképfelvételen szereplő személlyel.</w:t>
      </w:r>
    </w:p>
    <w:p w:rsidR="006C2482" w:rsidRDefault="006C2482" w:rsidP="006C2482">
      <w:pPr>
        <w:ind w:firstLine="204"/>
        <w:jc w:val="both"/>
        <w:rPr>
          <w:rFonts w:ascii="Times New Roman" w:hAnsi="Times New Roman"/>
        </w:rPr>
      </w:pPr>
      <w:r>
        <w:rPr>
          <w:rFonts w:ascii="Times New Roman" w:hAnsi="Times New Roman"/>
          <w:b/>
        </w:rPr>
        <w:t>4.2</w:t>
      </w:r>
      <w:r>
        <w:rPr>
          <w:rFonts w:ascii="Times New Roman" w:hAnsi="Times New Roman"/>
        </w:rPr>
        <w:t xml:space="preserve"> A szolgáltató az auditált elektronikus hírközlő eszköz vonatkozásában biztosítja az ügyfél átvilágítására vonatkozó feltételeket, amennyiben</w:t>
      </w:r>
    </w:p>
    <w:p w:rsidR="006C2482" w:rsidRDefault="006C2482" w:rsidP="006C2482">
      <w:pPr>
        <w:ind w:firstLine="204"/>
        <w:jc w:val="both"/>
        <w:rPr>
          <w:rFonts w:ascii="Times New Roman" w:hAnsi="Times New Roman"/>
        </w:rPr>
      </w:pPr>
      <w:r>
        <w:rPr>
          <w:rFonts w:ascii="Times New Roman" w:hAnsi="Times New Roman"/>
        </w:rPr>
        <w:t>a) az ügyfél a nem valós idejű ügyfél-átvilágítás feltételeit részletesen megismerte, és ahhoz kifejezetten hozzájárult,</w:t>
      </w:r>
    </w:p>
    <w:p w:rsidR="006C2482" w:rsidRDefault="006C2482" w:rsidP="006C2482">
      <w:pPr>
        <w:ind w:firstLine="204"/>
        <w:jc w:val="both"/>
        <w:rPr>
          <w:rFonts w:ascii="Times New Roman" w:hAnsi="Times New Roman"/>
        </w:rPr>
      </w:pPr>
      <w:r>
        <w:rPr>
          <w:rFonts w:ascii="Times New Roman" w:hAnsi="Times New Roman"/>
        </w:rPr>
        <w:t>b) az ügyfél-átvilágítás legalább kétfaktoros,</w:t>
      </w:r>
    </w:p>
    <w:p w:rsidR="006C2482" w:rsidRDefault="006C2482" w:rsidP="006C2482">
      <w:pPr>
        <w:ind w:firstLine="204"/>
        <w:jc w:val="both"/>
        <w:rPr>
          <w:rFonts w:ascii="Times New Roman" w:hAnsi="Times New Roman"/>
        </w:rPr>
      </w:pPr>
      <w:r>
        <w:rPr>
          <w:rFonts w:ascii="Times New Roman" w:hAnsi="Times New Roman"/>
        </w:rPr>
        <w:t>c) a képátvitelt lehetővé tévő elektronikus hírközlő eszköz képfelbontása és a kép megvilágítása alkalmas az ügyfél nemének, korának, arcjellemzőinek felismerésére és az ügyfél által bemutatott fényképes azonosító okmánnyal való összevetésre, a bemutatott okmány biztonsági elemeinek azonosítására, valamint</w:t>
      </w:r>
    </w:p>
    <w:p w:rsidR="006C2482" w:rsidRDefault="006C2482" w:rsidP="006C2482">
      <w:pPr>
        <w:ind w:firstLine="204"/>
        <w:jc w:val="both"/>
        <w:rPr>
          <w:rFonts w:ascii="Times New Roman" w:hAnsi="Times New Roman"/>
        </w:rPr>
      </w:pPr>
      <w:r>
        <w:rPr>
          <w:rFonts w:ascii="Times New Roman" w:hAnsi="Times New Roman"/>
        </w:rPr>
        <w:t>d) az ügyfél-átvilágítási folyamat szabályozott és folyamatosan ellenőrzött.</w:t>
      </w:r>
    </w:p>
    <w:p w:rsidR="006C2482" w:rsidRDefault="006C2482" w:rsidP="006C2482">
      <w:pPr>
        <w:ind w:firstLine="204"/>
        <w:jc w:val="both"/>
        <w:rPr>
          <w:rFonts w:ascii="Times New Roman" w:hAnsi="Times New Roman"/>
        </w:rPr>
      </w:pPr>
      <w:r>
        <w:rPr>
          <w:rFonts w:ascii="Times New Roman" w:hAnsi="Times New Roman"/>
          <w:b/>
        </w:rPr>
        <w:t>5.1</w:t>
      </w:r>
      <w:r>
        <w:rPr>
          <w:rFonts w:ascii="Times New Roman" w:hAnsi="Times New Roman"/>
        </w:rPr>
        <w:t xml:space="preserve"> A szolgáltató a nem valós idejű ügyfél-átvilágítás során a szolgáltató és az ügyfél között létrejött teljes munkamenetet, az ügyfél nem valós idejű ügyfél-átvilágítással kapcsolatos részletes tájékoztatását és az ügyfél ehhez történő kifejezett hozzájárulását visszakereshető módon rögzíti.</w:t>
      </w:r>
    </w:p>
    <w:p w:rsidR="006C2482" w:rsidRDefault="006C2482" w:rsidP="006C2482">
      <w:pPr>
        <w:ind w:firstLine="204"/>
        <w:jc w:val="both"/>
        <w:rPr>
          <w:rFonts w:ascii="Times New Roman" w:hAnsi="Times New Roman"/>
        </w:rPr>
      </w:pPr>
      <w:r>
        <w:rPr>
          <w:rFonts w:ascii="Times New Roman" w:hAnsi="Times New Roman"/>
          <w:b/>
        </w:rPr>
        <w:t>5.2</w:t>
      </w:r>
      <w:r>
        <w:rPr>
          <w:rFonts w:ascii="Times New Roman" w:hAnsi="Times New Roman"/>
        </w:rPr>
        <w:t xml:space="preserve"> A nem valós idejű ügyfél-átvilágítás során a szolgáltató</w:t>
      </w:r>
    </w:p>
    <w:p w:rsidR="006C2482" w:rsidRDefault="006C2482" w:rsidP="006C2482">
      <w:pPr>
        <w:ind w:firstLine="204"/>
        <w:jc w:val="both"/>
        <w:rPr>
          <w:rFonts w:ascii="Times New Roman" w:hAnsi="Times New Roman"/>
        </w:rPr>
      </w:pPr>
      <w:r>
        <w:rPr>
          <w:rFonts w:ascii="Times New Roman" w:hAnsi="Times New Roman"/>
        </w:rPr>
        <w:t>a) biztosítja, hogy az ügyfél úgy nézzen bele a kamerába, hogy arcképe felismerhető és rögzíthető legyen, valamint</w:t>
      </w:r>
    </w:p>
    <w:p w:rsidR="006C2482" w:rsidRDefault="006C2482" w:rsidP="006C2482">
      <w:pPr>
        <w:ind w:firstLine="204"/>
        <w:jc w:val="both"/>
        <w:rPr>
          <w:rFonts w:ascii="Times New Roman" w:hAnsi="Times New Roman"/>
        </w:rPr>
      </w:pPr>
      <w:r>
        <w:rPr>
          <w:rFonts w:ascii="Times New Roman" w:hAnsi="Times New Roman"/>
        </w:rPr>
        <w:t>b) olyan módon rögzíti az ügyfél-átvilágításhoz használt okiratokat, hogy az azon található biztonsági elemek és adatsorok felismerhetők és tárolhatók legyenek.</w:t>
      </w:r>
    </w:p>
    <w:p w:rsidR="006C2482" w:rsidRDefault="006C2482" w:rsidP="006C2482">
      <w:pPr>
        <w:ind w:firstLine="204"/>
        <w:jc w:val="both"/>
        <w:rPr>
          <w:rFonts w:ascii="Times New Roman" w:hAnsi="Times New Roman"/>
        </w:rPr>
      </w:pPr>
      <w:r>
        <w:rPr>
          <w:rFonts w:ascii="Times New Roman" w:hAnsi="Times New Roman"/>
          <w:b/>
        </w:rPr>
        <w:t>5.3</w:t>
      </w:r>
      <w:r>
        <w:rPr>
          <w:rFonts w:ascii="Times New Roman" w:hAnsi="Times New Roman"/>
        </w:rPr>
        <w:t xml:space="preserve"> A nem valós idejű ügyfél-átvilágítást végző szolgáltató megbizonyosodik arról, hogy a felhasznált okmány alkalmas a nem valós idejű ügyfél-átvilágítás elvégzésére, így</w:t>
      </w:r>
    </w:p>
    <w:p w:rsidR="006C2482" w:rsidRDefault="006C2482" w:rsidP="006C2482">
      <w:pPr>
        <w:ind w:firstLine="204"/>
        <w:jc w:val="both"/>
        <w:rPr>
          <w:rFonts w:ascii="Times New Roman" w:hAnsi="Times New Roman"/>
        </w:rPr>
      </w:pPr>
      <w:r>
        <w:rPr>
          <w:rFonts w:ascii="Times New Roman" w:hAnsi="Times New Roman"/>
        </w:rPr>
        <w:t>a) az okmány egyes elemei és azok elhelyezkedése megfelel az okmányt kiállító hatóság előírásainak, valamint</w:t>
      </w:r>
    </w:p>
    <w:p w:rsidR="006C2482" w:rsidRDefault="006C2482" w:rsidP="006C2482">
      <w:pPr>
        <w:ind w:firstLine="204"/>
        <w:jc w:val="both"/>
        <w:rPr>
          <w:rFonts w:ascii="Times New Roman" w:hAnsi="Times New Roman"/>
        </w:rPr>
      </w:pPr>
      <w:r>
        <w:rPr>
          <w:rFonts w:ascii="Times New Roman" w:hAnsi="Times New Roman"/>
        </w:rPr>
        <w:t>b) az egyes biztonsági elemek – különösen a hologram, a kinegram vagy ezekkel megegyező más biztonsági elemek – felismerhetők és sérülésmentesek.</w:t>
      </w:r>
    </w:p>
    <w:p w:rsidR="006C2482" w:rsidRDefault="006C2482" w:rsidP="006C2482">
      <w:pPr>
        <w:ind w:firstLine="204"/>
        <w:jc w:val="both"/>
        <w:rPr>
          <w:rFonts w:ascii="Times New Roman" w:hAnsi="Times New Roman"/>
        </w:rPr>
      </w:pPr>
      <w:r>
        <w:rPr>
          <w:rFonts w:ascii="Times New Roman" w:hAnsi="Times New Roman"/>
          <w:b/>
        </w:rPr>
        <w:t>5.4</w:t>
      </w:r>
      <w:r>
        <w:rPr>
          <w:rFonts w:ascii="Times New Roman" w:hAnsi="Times New Roman"/>
        </w:rPr>
        <w:t xml:space="preserve"> A szolgáltató megbizonyosodik arról, hogy </w:t>
      </w:r>
    </w:p>
    <w:p w:rsidR="006C2482" w:rsidRDefault="006C2482" w:rsidP="006C2482">
      <w:pPr>
        <w:ind w:firstLine="204"/>
        <w:jc w:val="both"/>
        <w:rPr>
          <w:rFonts w:ascii="Times New Roman" w:hAnsi="Times New Roman"/>
        </w:rPr>
      </w:pPr>
      <w:r>
        <w:rPr>
          <w:rFonts w:ascii="Times New Roman" w:hAnsi="Times New Roman"/>
        </w:rPr>
        <w:t xml:space="preserve">a) az ügyfél arcképe felismerhető és azonosítható az általa bemutatott okmányon látható arcképpel, valamint </w:t>
      </w:r>
    </w:p>
    <w:p w:rsidR="006C2482" w:rsidRDefault="006C2482" w:rsidP="006C2482">
      <w:pPr>
        <w:ind w:firstLine="204"/>
        <w:rPr>
          <w:rFonts w:ascii="Times New Roman" w:hAnsi="Times New Roman"/>
        </w:rPr>
      </w:pPr>
      <w:r>
        <w:rPr>
          <w:rFonts w:ascii="Times New Roman" w:hAnsi="Times New Roman"/>
        </w:rPr>
        <w:t>b) a Pmt. által előírt azonosítási adatok teljes körűen beszerzésre kerültek és az okmányokon megtalálható adatok logikailag megfeleltethetők az ügyfélről a szolgáltatónál rendelkezésre álló adatokkal.</w:t>
      </w:r>
    </w:p>
    <w:p w:rsidR="006C2482" w:rsidRDefault="006C2482" w:rsidP="006C2482">
      <w:pPr>
        <w:numPr>
          <w:ilvl w:val="1"/>
          <w:numId w:val="32"/>
        </w:numPr>
        <w:rPr>
          <w:rFonts w:ascii="Times New Roman" w:hAnsi="Times New Roman"/>
        </w:rPr>
      </w:pPr>
      <w:r>
        <w:rPr>
          <w:rFonts w:ascii="Times New Roman" w:hAnsi="Times New Roman"/>
        </w:rPr>
        <w:t>A szolgáltató a nem valós idejű ügyfél-átvilágítás során a fentieken felül a Pmt. szerinti személyazonosság igazoló ellenőrzést végez.</w:t>
      </w:r>
    </w:p>
    <w:p w:rsidR="006C2482" w:rsidRDefault="006C2482" w:rsidP="006C2482">
      <w:pPr>
        <w:numPr>
          <w:ilvl w:val="1"/>
          <w:numId w:val="32"/>
        </w:numPr>
        <w:rPr>
          <w:rFonts w:ascii="Times New Roman" w:hAnsi="Times New Roman"/>
        </w:rPr>
      </w:pPr>
      <w:r>
        <w:rPr>
          <w:rFonts w:ascii="Times New Roman" w:hAnsi="Times New Roman"/>
        </w:rPr>
        <w:t>A szolgáltató a nem valós idejű ügyfél-átvilágítási eljárás során az ügyfélről rögzített fényképet és az okmányban szereplő képmást az auditált hírközlő eszköz segítségével összehasonlítja.</w:t>
      </w:r>
    </w:p>
    <w:p w:rsidR="006C2482" w:rsidRDefault="006C2482" w:rsidP="006C2482">
      <w:pPr>
        <w:numPr>
          <w:ilvl w:val="1"/>
          <w:numId w:val="32"/>
        </w:numPr>
        <w:ind w:left="644"/>
        <w:rPr>
          <w:rFonts w:ascii="Times New Roman" w:hAnsi="Times New Roman"/>
        </w:rPr>
      </w:pPr>
      <w:r>
        <w:rPr>
          <w:rFonts w:ascii="Times New Roman" w:hAnsi="Times New Roman"/>
        </w:rPr>
        <w:t>A szolgáltató a nem valós idejű ügyfél-átvilágítás során az ügyfélre irányadó, Pmt. szerinti nyilatkozatok megtételére is felhívja az ügyfelet.</w:t>
      </w:r>
    </w:p>
    <w:p w:rsidR="006C2482" w:rsidRPr="00507440" w:rsidRDefault="006C2482" w:rsidP="006C2482">
      <w:pPr>
        <w:numPr>
          <w:ilvl w:val="1"/>
          <w:numId w:val="32"/>
        </w:numPr>
        <w:ind w:left="644"/>
        <w:rPr>
          <w:rFonts w:ascii="Times New Roman" w:hAnsi="Times New Roman"/>
        </w:rPr>
      </w:pPr>
      <w:r>
        <w:rPr>
          <w:rFonts w:ascii="Times New Roman" w:hAnsi="Times New Roman"/>
        </w:rPr>
        <w:t>A Pmt. által előírt valamennyi átvilágítási adat beszerzése és az összehasonlítás eredményének ismeretében a szolgáltató a rögzítést követő 2 banki napon belül értesítést küld az ügyfélnek az ügyfél-átvilágítás eredményéről.</w:t>
      </w:r>
    </w:p>
    <w:p w:rsidR="006C2482" w:rsidRDefault="006C2482" w:rsidP="00AB0D19">
      <w:pPr>
        <w:numPr>
          <w:ilvl w:val="1"/>
          <w:numId w:val="37"/>
        </w:numPr>
        <w:jc w:val="both"/>
        <w:rPr>
          <w:rFonts w:ascii="Times New Roman" w:hAnsi="Times New Roman"/>
        </w:rPr>
      </w:pPr>
      <w:r>
        <w:rPr>
          <w:rFonts w:ascii="Times New Roman" w:hAnsi="Times New Roman"/>
        </w:rPr>
        <w:t>A szolgáltató nem hajtja végre a nem valós idejű ügyfél-átvilágítást, amennyiben</w:t>
      </w:r>
    </w:p>
    <w:p w:rsidR="006C2482" w:rsidRDefault="006C2482" w:rsidP="006C2482">
      <w:pPr>
        <w:numPr>
          <w:ilvl w:val="0"/>
          <w:numId w:val="58"/>
        </w:numPr>
        <w:jc w:val="both"/>
        <w:rPr>
          <w:rFonts w:ascii="Times New Roman" w:hAnsi="Times New Roman"/>
        </w:rPr>
      </w:pPr>
      <w:r>
        <w:rPr>
          <w:rFonts w:ascii="Times New Roman" w:hAnsi="Times New Roman"/>
        </w:rPr>
        <w:t>az ügyfél az ügyfél-átvilágítás során visszavonja az adatrögzítéshez adott hozzájárulását,</w:t>
      </w:r>
    </w:p>
    <w:p w:rsidR="00292913" w:rsidRDefault="006C2482" w:rsidP="00DA6213">
      <w:pPr>
        <w:numPr>
          <w:ilvl w:val="0"/>
          <w:numId w:val="58"/>
        </w:numPr>
        <w:jc w:val="both"/>
        <w:rPr>
          <w:rFonts w:ascii="Times New Roman" w:hAnsi="Times New Roman"/>
        </w:rPr>
      </w:pPr>
      <w:r>
        <w:rPr>
          <w:rFonts w:ascii="Times New Roman" w:hAnsi="Times New Roman"/>
        </w:rPr>
        <w:t>az ügyfél által bemutatott okmányok, illetve okiratok fizikai és adattartalmi</w:t>
      </w:r>
    </w:p>
    <w:p w:rsidR="00F811F2" w:rsidRDefault="00F811F2" w:rsidP="00F811F2">
      <w:pPr>
        <w:ind w:left="1003"/>
        <w:jc w:val="both"/>
        <w:rPr>
          <w:rFonts w:ascii="Times New Roman" w:hAnsi="Times New Roman"/>
        </w:rPr>
      </w:pPr>
      <w:r>
        <w:rPr>
          <w:rFonts w:ascii="Times New Roman" w:hAnsi="Times New Roman"/>
        </w:rPr>
        <w:lastRenderedPageBreak/>
        <w:t>követelményei nem felelnek meg az 5.3 pontban írt feltételeknek,</w:t>
      </w:r>
    </w:p>
    <w:p w:rsidR="00F811F2" w:rsidRDefault="00F811F2" w:rsidP="00F811F2">
      <w:pPr>
        <w:numPr>
          <w:ilvl w:val="0"/>
          <w:numId w:val="58"/>
        </w:numPr>
        <w:jc w:val="both"/>
        <w:rPr>
          <w:rFonts w:ascii="Times New Roman" w:hAnsi="Times New Roman"/>
        </w:rPr>
      </w:pPr>
      <w:r>
        <w:rPr>
          <w:rFonts w:ascii="Times New Roman" w:hAnsi="Times New Roman"/>
        </w:rPr>
        <w:t>az ügyfél, az általa bemutatott okmányok, illetve okiratok vizuális azonosításának feltételei nem adottak,</w:t>
      </w:r>
    </w:p>
    <w:p w:rsidR="00F811F2" w:rsidRDefault="00F811F2" w:rsidP="00F811F2">
      <w:pPr>
        <w:numPr>
          <w:ilvl w:val="0"/>
          <w:numId w:val="58"/>
        </w:numPr>
        <w:jc w:val="both"/>
        <w:rPr>
          <w:rFonts w:ascii="Times New Roman" w:hAnsi="Times New Roman"/>
        </w:rPr>
      </w:pPr>
      <w:r>
        <w:rPr>
          <w:rFonts w:ascii="Times New Roman" w:hAnsi="Times New Roman"/>
        </w:rPr>
        <w:t xml:space="preserve"> a szolgáltató nem tudja elkészíteni a képfelvételt, vagy nem tudja rögzíteni az 5.1 pontban meghatározott munkamenetet, vagy</w:t>
      </w:r>
    </w:p>
    <w:p w:rsidR="00F811F2" w:rsidRDefault="00F811F2" w:rsidP="00F811F2">
      <w:pPr>
        <w:numPr>
          <w:ilvl w:val="0"/>
          <w:numId w:val="58"/>
        </w:numPr>
        <w:jc w:val="both"/>
        <w:rPr>
          <w:rFonts w:ascii="Times New Roman" w:hAnsi="Times New Roman"/>
        </w:rPr>
      </w:pPr>
      <w:r>
        <w:rPr>
          <w:rFonts w:ascii="Times New Roman" w:hAnsi="Times New Roman"/>
        </w:rPr>
        <w:t>az ügyfél-átvilágítás során ellentmondás vagy bizonytalanság lép fel.</w:t>
      </w:r>
    </w:p>
    <w:p w:rsidR="00F811F2" w:rsidRDefault="00F811F2" w:rsidP="00BB31B4">
      <w:pPr>
        <w:ind w:firstLine="643"/>
        <w:jc w:val="both"/>
        <w:rPr>
          <w:rFonts w:ascii="Times New Roman" w:hAnsi="Times New Roman"/>
        </w:rPr>
      </w:pPr>
      <w:r>
        <w:rPr>
          <w:rFonts w:ascii="Times New Roman" w:hAnsi="Times New Roman"/>
          <w:b/>
        </w:rPr>
        <w:t xml:space="preserve">7.2 </w:t>
      </w:r>
      <w:r>
        <w:rPr>
          <w:rFonts w:ascii="Times New Roman" w:hAnsi="Times New Roman"/>
        </w:rPr>
        <w:t>Pénzmosásra, terrorizmus finanszírozására, vagy dolog büntetendő cselekményből való származására utaló adat, tény, illetve körülmény felmerülése esetén a szolgáltató a 7.1 pontban írt feltételek fennállása ellenére is elvégzi a nem valós idejű ügyfél-átvilágítást, amelyet követően haladéktalanul bejelentést tesz a pénzügyi információs egységnél.</w:t>
      </w:r>
    </w:p>
    <w:p w:rsidR="00F811F2" w:rsidRDefault="00F811F2" w:rsidP="00F811F2">
      <w:pPr>
        <w:ind w:firstLine="643"/>
        <w:jc w:val="both"/>
        <w:rPr>
          <w:rFonts w:ascii="Times New Roman" w:hAnsi="Times New Roman"/>
        </w:rPr>
      </w:pPr>
      <w:r>
        <w:rPr>
          <w:rFonts w:ascii="Times New Roman" w:hAnsi="Times New Roman"/>
          <w:b/>
        </w:rPr>
        <w:t xml:space="preserve">8. </w:t>
      </w:r>
      <w:r>
        <w:rPr>
          <w:rFonts w:ascii="Times New Roman" w:hAnsi="Times New Roman"/>
        </w:rPr>
        <w:t>A nem valós idejű ügyfél-átvilágítást a szolgáltató belső szabályzatban meghatározott foglalkoztatottja belső szabályzatban meghatározott módon ellenőrzi.</w:t>
      </w:r>
    </w:p>
    <w:p w:rsidR="00F811F2" w:rsidRDefault="00F811F2" w:rsidP="00F811F2">
      <w:pPr>
        <w:ind w:firstLine="643"/>
        <w:jc w:val="both"/>
        <w:rPr>
          <w:rFonts w:ascii="Times New Roman" w:hAnsi="Times New Roman"/>
        </w:rPr>
      </w:pPr>
      <w:r>
        <w:rPr>
          <w:rFonts w:ascii="Times New Roman" w:hAnsi="Times New Roman"/>
          <w:b/>
        </w:rPr>
        <w:t xml:space="preserve">9. </w:t>
      </w:r>
      <w:r>
        <w:rPr>
          <w:rFonts w:ascii="Times New Roman" w:hAnsi="Times New Roman"/>
        </w:rPr>
        <w:t>A szolgáltató a nem valós idejű ügyfél-átvilágítás rendszerét úgy alakítja ki, hogy azt a fogyatékos személyek jogairól és esélyegyenlőségük biztosításáról szóló törvény szerinti fogyatékos személy is igénybe tudja venni.</w:t>
      </w:r>
    </w:p>
    <w:p w:rsidR="00F811F2" w:rsidRDefault="00F811F2" w:rsidP="00F811F2">
      <w:pPr>
        <w:ind w:left="283"/>
        <w:jc w:val="both"/>
        <w:rPr>
          <w:rFonts w:ascii="Times New Roman" w:hAnsi="Times New Roman"/>
        </w:rPr>
      </w:pPr>
      <w:r>
        <w:rPr>
          <w:rFonts w:ascii="Times New Roman" w:hAnsi="Times New Roman"/>
          <w:b/>
        </w:rPr>
        <w:t xml:space="preserve">10.1 </w:t>
      </w:r>
      <w:r>
        <w:rPr>
          <w:rFonts w:ascii="Times New Roman" w:hAnsi="Times New Roman"/>
        </w:rPr>
        <w:t>A valós idejű ügyfél-átvilágítással egyenértékű a 4.1 - 9. pontban foglalt szabályok szerint elvégzett nem valós idejű ügyfél-átvilágítás abban az esetben, ha azt</w:t>
      </w:r>
    </w:p>
    <w:p w:rsidR="00F811F2" w:rsidRDefault="00F811F2" w:rsidP="00F811F2">
      <w:pPr>
        <w:numPr>
          <w:ilvl w:val="0"/>
          <w:numId w:val="59"/>
        </w:numPr>
        <w:jc w:val="both"/>
        <w:rPr>
          <w:rFonts w:ascii="Times New Roman" w:hAnsi="Times New Roman"/>
        </w:rPr>
      </w:pPr>
      <w:r>
        <w:rPr>
          <w:rFonts w:ascii="Times New Roman" w:hAnsi="Times New Roman"/>
        </w:rPr>
        <w:t>az elektronikus ügyintézés és a bizalmi szolgáltatások általános szabályairól szóló 2015. évi CCXXII. törvény (a továbbiakban: Eüsztv.) 1. § 17. pont j) és l) alpontja szerint elektronikus ügyintézést biztosító szervnek minősülő, az elektronikusan intézhető ügyek adatbázisában szereplő szolgáltató, vagy</w:t>
      </w:r>
    </w:p>
    <w:p w:rsidR="00F811F2" w:rsidRDefault="00F811F2" w:rsidP="00F811F2">
      <w:pPr>
        <w:numPr>
          <w:ilvl w:val="0"/>
          <w:numId w:val="59"/>
        </w:numPr>
        <w:jc w:val="both"/>
        <w:rPr>
          <w:rFonts w:ascii="Times New Roman" w:hAnsi="Times New Roman"/>
        </w:rPr>
      </w:pPr>
      <w:r>
        <w:rPr>
          <w:rFonts w:ascii="Times New Roman" w:hAnsi="Times New Roman"/>
        </w:rPr>
        <w:t xml:space="preserve">az Eüsztv. 42/A. §-a szerint szolgáltatást igénybe vevő piaci szereplő </w:t>
      </w:r>
    </w:p>
    <w:p w:rsidR="00F811F2" w:rsidRDefault="00F811F2" w:rsidP="00F811F2">
      <w:pPr>
        <w:ind w:left="643"/>
        <w:jc w:val="both"/>
        <w:rPr>
          <w:rFonts w:ascii="Times New Roman" w:hAnsi="Times New Roman"/>
        </w:rPr>
      </w:pPr>
      <w:r>
        <w:rPr>
          <w:rFonts w:ascii="Times New Roman" w:hAnsi="Times New Roman"/>
        </w:rPr>
        <w:t>végzi auditált elektronikus hírközlő eszköz útján, és annak során az ügyfél az Eüsztv. szerinti elektronikus azonosítási szolgáltatással azonosítja magát.</w:t>
      </w:r>
    </w:p>
    <w:p w:rsidR="00F811F2" w:rsidRDefault="00F811F2" w:rsidP="00F811F2">
      <w:pPr>
        <w:jc w:val="both"/>
        <w:rPr>
          <w:rFonts w:ascii="Times New Roman" w:hAnsi="Times New Roman"/>
        </w:rPr>
      </w:pPr>
      <w:r>
        <w:rPr>
          <w:rFonts w:ascii="Times New Roman" w:hAnsi="Times New Roman"/>
          <w:b/>
        </w:rPr>
        <w:t xml:space="preserve">    10.2 </w:t>
      </w:r>
      <w:r>
        <w:rPr>
          <w:rFonts w:ascii="Times New Roman" w:hAnsi="Times New Roman"/>
        </w:rPr>
        <w:t>A 10.1. pontban foglalt elektronikus azonosítási szolgáltatás megvalósítása érdekében a szolgáltató</w:t>
      </w:r>
    </w:p>
    <w:p w:rsidR="00F811F2" w:rsidRDefault="00F811F2" w:rsidP="00F811F2">
      <w:pPr>
        <w:numPr>
          <w:ilvl w:val="0"/>
          <w:numId w:val="60"/>
        </w:numPr>
        <w:jc w:val="both"/>
        <w:rPr>
          <w:rFonts w:ascii="Times New Roman" w:hAnsi="Times New Roman"/>
        </w:rPr>
      </w:pPr>
      <w:r>
        <w:rPr>
          <w:rFonts w:ascii="Times New Roman" w:hAnsi="Times New Roman"/>
        </w:rPr>
        <w:t>az ügyfél elektronikus azonosítását igénylő elektronikus kapcsolattartás során, a belső piacon történő elektronikus tranzakciókhoz kapcsolódó elektronikus azonosításról és bizalmi szolgáltatásokról, valamint az 1999/93/EK irányelv hatályon kívül helyezéséről szóló, 2014. július 23-i 910/2014/EU európa parlamenti és tanácsi rendelet 8. cikk (2) bekezdése szerinti „jelentős” vagy „magas” biztonsági szintű elektronikus azonosítást követel meg,</w:t>
      </w:r>
    </w:p>
    <w:p w:rsidR="00F811F2" w:rsidRDefault="00F811F2" w:rsidP="00F811F2">
      <w:pPr>
        <w:numPr>
          <w:ilvl w:val="0"/>
          <w:numId w:val="60"/>
        </w:numPr>
        <w:jc w:val="both"/>
        <w:rPr>
          <w:rFonts w:ascii="Times New Roman" w:hAnsi="Times New Roman"/>
        </w:rPr>
      </w:pPr>
      <w:r>
        <w:rPr>
          <w:rFonts w:ascii="Times New Roman" w:hAnsi="Times New Roman"/>
        </w:rPr>
        <w:t>az auditált elektronikus hírközlő eszköz útján csatlakozik az elektronikus ügyintézés részletszabályairól szóló 451/2016. (XII.19.) Korm. rendelet szerinti Központi Azonosítási Ügynök (a továbbiakban: KAÜ) szolgáltatáshoz, és annak segítségével biztosítja, hogy az ügyfél-átvilágítás során az ügyfél azonosítsa magát,</w:t>
      </w:r>
    </w:p>
    <w:p w:rsidR="00F811F2" w:rsidRDefault="00F811F2" w:rsidP="00F811F2">
      <w:pPr>
        <w:numPr>
          <w:ilvl w:val="0"/>
          <w:numId w:val="60"/>
        </w:numPr>
        <w:jc w:val="both"/>
        <w:rPr>
          <w:rFonts w:ascii="Times New Roman" w:hAnsi="Times New Roman"/>
        </w:rPr>
      </w:pPr>
      <w:r>
        <w:rPr>
          <w:rFonts w:ascii="Times New Roman" w:hAnsi="Times New Roman"/>
        </w:rPr>
        <w:t>az általa biztosított auditált elektronikus hírközlő eszköz útján a KAÜ-től visszakapott információk alapján ellenőrzi az ügyfél személyazonosságát, és</w:t>
      </w:r>
    </w:p>
    <w:p w:rsidR="00F811F2" w:rsidRDefault="00F811F2" w:rsidP="00F811F2">
      <w:pPr>
        <w:numPr>
          <w:ilvl w:val="0"/>
          <w:numId w:val="60"/>
        </w:numPr>
        <w:jc w:val="both"/>
        <w:rPr>
          <w:rFonts w:ascii="Times New Roman" w:hAnsi="Times New Roman"/>
        </w:rPr>
      </w:pPr>
      <w:r>
        <w:rPr>
          <w:rFonts w:ascii="Times New Roman" w:hAnsi="Times New Roman"/>
        </w:rPr>
        <w:t>az auditált elektronikus hírközlő eszköz használatával a polgárok személyi adatainak és lakcímének nyilvántartásáról szóló 1992. évi LXVI. törvényben meghatározott, a személyazonosság igazolására alkalmas hatósági igazolványok nyilvántartásának igénybevételével ellenőrzi az ügyfél által bemutatott okmány érvényességét.</w:t>
      </w:r>
    </w:p>
    <w:p w:rsidR="00F811F2" w:rsidRPr="00507440" w:rsidRDefault="00F811F2" w:rsidP="00F811F2">
      <w:pPr>
        <w:numPr>
          <w:ilvl w:val="1"/>
          <w:numId w:val="61"/>
        </w:numPr>
        <w:jc w:val="both"/>
        <w:rPr>
          <w:rFonts w:ascii="Times New Roman" w:hAnsi="Times New Roman"/>
        </w:rPr>
      </w:pPr>
      <w:r>
        <w:rPr>
          <w:rFonts w:ascii="Times New Roman" w:hAnsi="Times New Roman"/>
        </w:rPr>
        <w:t xml:space="preserve">  A 7. pontban meghatározott eseteken túl a szolgáltató nem hajtja végre az ügyfél átvilágítást akkor sem, ha az ügyfelet az átvilágítás során nem sikerül az elektronikus azonosítási szolgáltatással megfelelően azonosítani.</w:t>
      </w:r>
    </w:p>
    <w:p w:rsidR="00F811F2" w:rsidRPr="00507440" w:rsidRDefault="00F811F2" w:rsidP="00F811F2">
      <w:pPr>
        <w:ind w:left="643"/>
        <w:jc w:val="both"/>
        <w:rPr>
          <w:rFonts w:ascii="Times New Roman" w:hAnsi="Times New Roman"/>
        </w:rPr>
      </w:pPr>
    </w:p>
    <w:p w:rsidR="00F811F2" w:rsidRDefault="00F811F2" w:rsidP="008E7BC7">
      <w:pPr>
        <w:ind w:firstLine="284"/>
        <w:rPr>
          <w:rFonts w:ascii="Times New Roman" w:hAnsi="Times New Roman"/>
        </w:rPr>
      </w:pPr>
      <w:r>
        <w:rPr>
          <w:rFonts w:ascii="Times New Roman" w:hAnsi="Times New Roman"/>
          <w:b/>
        </w:rPr>
        <w:t xml:space="preserve">11.1 </w:t>
      </w:r>
      <w:r w:rsidRPr="009879A5">
        <w:rPr>
          <w:rFonts w:ascii="Times New Roman" w:hAnsi="Times New Roman"/>
        </w:rPr>
        <w:t>A</w:t>
      </w:r>
      <w:r>
        <w:rPr>
          <w:rFonts w:ascii="Times New Roman" w:hAnsi="Times New Roman"/>
        </w:rPr>
        <w:t>z</w:t>
      </w:r>
      <w:r w:rsidRPr="009879A5">
        <w:rPr>
          <w:rFonts w:ascii="Times New Roman" w:hAnsi="Times New Roman"/>
        </w:rPr>
        <w:t xml:space="preserve"> auditált elektronikus hírközlő eszköz útján végzett </w:t>
      </w:r>
      <w:r>
        <w:rPr>
          <w:rFonts w:ascii="Times New Roman" w:hAnsi="Times New Roman"/>
        </w:rPr>
        <w:t>valós idejű</w:t>
      </w:r>
      <w:r w:rsidR="00C721D9">
        <w:rPr>
          <w:rFonts w:ascii="Times New Roman" w:hAnsi="Times New Roman"/>
        </w:rPr>
        <w:t xml:space="preserve"> ügyfél </w:t>
      </w:r>
      <w:r w:rsidRPr="009879A5">
        <w:rPr>
          <w:rFonts w:ascii="Times New Roman" w:hAnsi="Times New Roman"/>
        </w:rPr>
        <w:t xml:space="preserve">átvilágítás (a </w:t>
      </w:r>
      <w:r>
        <w:rPr>
          <w:rFonts w:ascii="Times New Roman" w:hAnsi="Times New Roman"/>
        </w:rPr>
        <w:t xml:space="preserve">  </w:t>
      </w:r>
      <w:r w:rsidRPr="009879A5">
        <w:rPr>
          <w:rFonts w:ascii="Times New Roman" w:hAnsi="Times New Roman"/>
        </w:rPr>
        <w:t xml:space="preserve">továbbiakban: </w:t>
      </w:r>
      <w:r>
        <w:rPr>
          <w:rFonts w:ascii="Times New Roman" w:hAnsi="Times New Roman"/>
        </w:rPr>
        <w:t>valós idejű</w:t>
      </w:r>
      <w:r w:rsidRPr="009879A5">
        <w:rPr>
          <w:rFonts w:ascii="Times New Roman" w:hAnsi="Times New Roman"/>
        </w:rPr>
        <w:t xml:space="preserve"> ügyfél-átvilágítás) </w:t>
      </w:r>
      <w:r>
        <w:rPr>
          <w:rFonts w:ascii="Times New Roman" w:hAnsi="Times New Roman"/>
        </w:rPr>
        <w:t>során a szolgáltató a 4. pontban</w:t>
      </w:r>
    </w:p>
    <w:p w:rsidR="00953E2A" w:rsidRDefault="00953E2A" w:rsidP="00953E2A">
      <w:pPr>
        <w:jc w:val="both"/>
        <w:rPr>
          <w:rFonts w:ascii="Times New Roman" w:hAnsi="Times New Roman"/>
        </w:rPr>
      </w:pPr>
      <w:r>
        <w:rPr>
          <w:rFonts w:ascii="Times New Roman" w:hAnsi="Times New Roman"/>
        </w:rPr>
        <w:lastRenderedPageBreak/>
        <w:t>meghatározottaknak megfelelő eszköz útján, vagy anélkül összeveti az ügyfélről készített fényképet és az átvilágításhoz felhasznált okiratban szereplő képmást.</w:t>
      </w:r>
      <w:r w:rsidRPr="009879A5">
        <w:rPr>
          <w:rFonts w:ascii="Times New Roman" w:hAnsi="Times New Roman"/>
        </w:rPr>
        <w:t xml:space="preserve"> </w:t>
      </w:r>
      <w:r>
        <w:rPr>
          <w:rFonts w:ascii="Times New Roman" w:hAnsi="Times New Roman"/>
        </w:rPr>
        <w:t>Az ügyfél-átvilágítás akkor megfelelő, amennyiben kétséget kizáróan megállapítható, hogy az okiratban szereplő személy azonos a fénykép- vagy videofelvételen szereplő személlyel</w:t>
      </w:r>
      <w:r w:rsidRPr="009879A5">
        <w:rPr>
          <w:rFonts w:ascii="Times New Roman" w:hAnsi="Times New Roman"/>
        </w:rPr>
        <w:t xml:space="preserve">. </w:t>
      </w:r>
    </w:p>
    <w:p w:rsidR="00953E2A" w:rsidRDefault="00953E2A" w:rsidP="00953E2A">
      <w:pPr>
        <w:ind w:firstLine="204"/>
        <w:jc w:val="both"/>
        <w:rPr>
          <w:rFonts w:ascii="Times New Roman" w:hAnsi="Times New Roman"/>
        </w:rPr>
      </w:pPr>
      <w:r>
        <w:rPr>
          <w:rFonts w:ascii="Times New Roman" w:hAnsi="Times New Roman"/>
          <w:b/>
        </w:rPr>
        <w:t>11.2</w:t>
      </w:r>
      <w:r>
        <w:rPr>
          <w:rFonts w:ascii="Times New Roman" w:hAnsi="Times New Roman"/>
        </w:rPr>
        <w:t xml:space="preserve"> A szolgáltató a 4. pontban meghatározottaknak megfelelő eszköz nélküli valós idejű ügyfél-átvilágítást egy, a célnak megfelelő helyiségben végezheti.</w:t>
      </w:r>
    </w:p>
    <w:p w:rsidR="00953E2A" w:rsidRDefault="00953E2A" w:rsidP="00953E2A">
      <w:pPr>
        <w:ind w:firstLine="204"/>
        <w:jc w:val="both"/>
        <w:rPr>
          <w:rFonts w:ascii="Times New Roman" w:hAnsi="Times New Roman"/>
        </w:rPr>
      </w:pPr>
      <w:r>
        <w:rPr>
          <w:rFonts w:ascii="Times New Roman" w:hAnsi="Times New Roman"/>
          <w:b/>
        </w:rPr>
        <w:t>11</w:t>
      </w:r>
      <w:r w:rsidRPr="00321EE8">
        <w:rPr>
          <w:rFonts w:ascii="Times New Roman" w:hAnsi="Times New Roman"/>
          <w:b/>
        </w:rPr>
        <w:t>.3</w:t>
      </w:r>
      <w:r w:rsidRPr="009879A5">
        <w:rPr>
          <w:rFonts w:ascii="Times New Roman" w:hAnsi="Times New Roman"/>
        </w:rPr>
        <w:t xml:space="preserve"> A</w:t>
      </w:r>
      <w:r>
        <w:rPr>
          <w:rFonts w:ascii="Times New Roman" w:hAnsi="Times New Roman"/>
        </w:rPr>
        <w:t xml:space="preserve"> valós idejű</w:t>
      </w:r>
      <w:r w:rsidRPr="009879A5">
        <w:rPr>
          <w:rFonts w:ascii="Times New Roman" w:hAnsi="Times New Roman"/>
        </w:rPr>
        <w:t xml:space="preserve"> ügyfél-átvilágítást csak a szolgáltató </w:t>
      </w:r>
      <w:r>
        <w:rPr>
          <w:rFonts w:ascii="Times New Roman" w:hAnsi="Times New Roman"/>
        </w:rPr>
        <w:t xml:space="preserve">olyan vezetője, foglalkoztatottja és segítő családtagja </w:t>
      </w:r>
      <w:r w:rsidRPr="009879A5">
        <w:rPr>
          <w:rFonts w:ascii="Times New Roman" w:hAnsi="Times New Roman"/>
        </w:rPr>
        <w:t xml:space="preserve">végezheti, akinek </w:t>
      </w:r>
      <w:r>
        <w:rPr>
          <w:rFonts w:ascii="Times New Roman" w:hAnsi="Times New Roman"/>
        </w:rPr>
        <w:t xml:space="preserve">a szolgáltató előzőleg </w:t>
      </w:r>
      <w:r w:rsidRPr="009879A5">
        <w:rPr>
          <w:rFonts w:ascii="Times New Roman" w:hAnsi="Times New Roman"/>
        </w:rPr>
        <w:t>e tevékenység ellátásá</w:t>
      </w:r>
      <w:r>
        <w:rPr>
          <w:rFonts w:ascii="Times New Roman" w:hAnsi="Times New Roman"/>
        </w:rPr>
        <w:t xml:space="preserve">ra </w:t>
      </w:r>
      <w:r w:rsidRPr="009879A5">
        <w:rPr>
          <w:rFonts w:ascii="Times New Roman" w:hAnsi="Times New Roman"/>
        </w:rPr>
        <w:t>képzés</w:t>
      </w:r>
      <w:r>
        <w:rPr>
          <w:rFonts w:ascii="Times New Roman" w:hAnsi="Times New Roman"/>
        </w:rPr>
        <w:t>t szervezett,</w:t>
      </w:r>
      <w:r w:rsidRPr="009879A5">
        <w:rPr>
          <w:rFonts w:ascii="Times New Roman" w:hAnsi="Times New Roman"/>
        </w:rPr>
        <w:t xml:space="preserve"> és aki a</w:t>
      </w:r>
      <w:r>
        <w:rPr>
          <w:rFonts w:ascii="Times New Roman" w:hAnsi="Times New Roman"/>
        </w:rPr>
        <w:t xml:space="preserve">zt </w:t>
      </w:r>
      <w:r w:rsidRPr="009879A5">
        <w:rPr>
          <w:rFonts w:ascii="Times New Roman" w:hAnsi="Times New Roman"/>
        </w:rPr>
        <w:t xml:space="preserve">követően eredményes vizsgát tett. </w:t>
      </w:r>
    </w:p>
    <w:p w:rsidR="00953E2A" w:rsidRDefault="00953E2A" w:rsidP="00953E2A">
      <w:pPr>
        <w:ind w:firstLine="204"/>
        <w:jc w:val="both"/>
        <w:rPr>
          <w:rFonts w:ascii="Times New Roman" w:hAnsi="Times New Roman"/>
        </w:rPr>
      </w:pPr>
      <w:r>
        <w:rPr>
          <w:rFonts w:ascii="Times New Roman" w:hAnsi="Times New Roman"/>
          <w:b/>
        </w:rPr>
        <w:t>11</w:t>
      </w:r>
      <w:r w:rsidRPr="00321EE8">
        <w:rPr>
          <w:rFonts w:ascii="Times New Roman" w:hAnsi="Times New Roman"/>
          <w:b/>
        </w:rPr>
        <w:t>.4</w:t>
      </w:r>
      <w:r w:rsidRPr="009879A5">
        <w:rPr>
          <w:rFonts w:ascii="Times New Roman" w:hAnsi="Times New Roman"/>
        </w:rPr>
        <w:t xml:space="preserve"> A szolgáltató az auditált elektronikus hírközlő eszköz vonatkozásában biztosítja az ügyfél átvilágítására vonatkozó feltételeket, amennyiben</w:t>
      </w:r>
    </w:p>
    <w:p w:rsidR="00953E2A" w:rsidRDefault="00953E2A" w:rsidP="00953E2A">
      <w:pPr>
        <w:ind w:firstLine="204"/>
        <w:jc w:val="both"/>
        <w:rPr>
          <w:rFonts w:ascii="Times New Roman" w:hAnsi="Times New Roman"/>
        </w:rPr>
      </w:pPr>
      <w:r w:rsidRPr="008559C6">
        <w:rPr>
          <w:rFonts w:ascii="Times New Roman" w:hAnsi="Times New Roman"/>
          <w:i/>
        </w:rPr>
        <w:t>a)</w:t>
      </w:r>
      <w:r>
        <w:rPr>
          <w:rFonts w:ascii="Times New Roman" w:hAnsi="Times New Roman"/>
        </w:rPr>
        <w:t xml:space="preserve"> </w:t>
      </w:r>
      <w:r w:rsidRPr="009879A5">
        <w:rPr>
          <w:rFonts w:ascii="Times New Roman" w:hAnsi="Times New Roman"/>
        </w:rPr>
        <w:t xml:space="preserve">az ügyfél </w:t>
      </w:r>
      <w:r>
        <w:rPr>
          <w:rFonts w:ascii="Times New Roman" w:hAnsi="Times New Roman"/>
        </w:rPr>
        <w:t>a valós idejű ügyfél-</w:t>
      </w:r>
      <w:r w:rsidRPr="009879A5">
        <w:rPr>
          <w:rFonts w:ascii="Times New Roman" w:hAnsi="Times New Roman"/>
        </w:rPr>
        <w:t>átvilágítás feltétele</w:t>
      </w:r>
      <w:r>
        <w:rPr>
          <w:rFonts w:ascii="Times New Roman" w:hAnsi="Times New Roman"/>
        </w:rPr>
        <w:t>i</w:t>
      </w:r>
      <w:r w:rsidRPr="009879A5">
        <w:rPr>
          <w:rFonts w:ascii="Times New Roman" w:hAnsi="Times New Roman"/>
        </w:rPr>
        <w:t>t részletesen megismerte</w:t>
      </w:r>
      <w:r>
        <w:rPr>
          <w:rFonts w:ascii="Times New Roman" w:hAnsi="Times New Roman"/>
        </w:rPr>
        <w:t>,</w:t>
      </w:r>
      <w:r w:rsidRPr="009879A5">
        <w:rPr>
          <w:rFonts w:ascii="Times New Roman" w:hAnsi="Times New Roman"/>
        </w:rPr>
        <w:t xml:space="preserve"> és ahhoz kifejezetten hozzájárult,</w:t>
      </w:r>
    </w:p>
    <w:p w:rsidR="00953E2A" w:rsidRDefault="00953E2A" w:rsidP="00953E2A">
      <w:pPr>
        <w:ind w:firstLine="204"/>
        <w:jc w:val="both"/>
        <w:rPr>
          <w:rFonts w:ascii="Times New Roman" w:hAnsi="Times New Roman"/>
        </w:rPr>
      </w:pPr>
      <w:r w:rsidRPr="008559C6">
        <w:rPr>
          <w:rFonts w:ascii="Times New Roman" w:hAnsi="Times New Roman"/>
          <w:i/>
        </w:rPr>
        <w:t>b)</w:t>
      </w:r>
      <w:r>
        <w:rPr>
          <w:rFonts w:ascii="Times New Roman" w:hAnsi="Times New Roman"/>
        </w:rPr>
        <w:t xml:space="preserve"> </w:t>
      </w:r>
      <w:r w:rsidRPr="009879A5">
        <w:rPr>
          <w:rFonts w:ascii="Times New Roman" w:hAnsi="Times New Roman"/>
        </w:rPr>
        <w:t>a</w:t>
      </w:r>
      <w:r>
        <w:rPr>
          <w:rFonts w:ascii="Times New Roman" w:hAnsi="Times New Roman"/>
        </w:rPr>
        <w:t xml:space="preserve"> valós idejű</w:t>
      </w:r>
      <w:r w:rsidRPr="009879A5">
        <w:rPr>
          <w:rFonts w:ascii="Times New Roman" w:hAnsi="Times New Roman"/>
        </w:rPr>
        <w:t xml:space="preserve"> kép- és hangátvitelt lehetővé tévő elektronikus hírközlő eszköz képfelbontása és a kép megvilágítása alkalmas az ügyfél nemének, korának, arcjellemzőinek felismerésére</w:t>
      </w:r>
      <w:r>
        <w:rPr>
          <w:rFonts w:ascii="Times New Roman" w:hAnsi="Times New Roman"/>
        </w:rPr>
        <w:t>,</w:t>
      </w:r>
      <w:r w:rsidRPr="009879A5">
        <w:rPr>
          <w:rFonts w:ascii="Times New Roman" w:hAnsi="Times New Roman"/>
        </w:rPr>
        <w:t xml:space="preserve"> és </w:t>
      </w:r>
    </w:p>
    <w:p w:rsidR="00953E2A" w:rsidRDefault="00953E2A" w:rsidP="00953E2A">
      <w:pPr>
        <w:ind w:firstLine="204"/>
        <w:jc w:val="both"/>
        <w:rPr>
          <w:rFonts w:ascii="Times New Roman" w:hAnsi="Times New Roman"/>
        </w:rPr>
      </w:pPr>
      <w:r w:rsidRPr="008559C6">
        <w:rPr>
          <w:rFonts w:ascii="Times New Roman" w:hAnsi="Times New Roman"/>
          <w:i/>
        </w:rPr>
        <w:t>e)</w:t>
      </w:r>
      <w:r>
        <w:rPr>
          <w:rFonts w:ascii="Times New Roman" w:hAnsi="Times New Roman"/>
        </w:rPr>
        <w:t xml:space="preserve"> </w:t>
      </w:r>
      <w:r w:rsidRPr="009879A5">
        <w:rPr>
          <w:rFonts w:ascii="Times New Roman" w:hAnsi="Times New Roman"/>
        </w:rPr>
        <w:t xml:space="preserve">az </w:t>
      </w:r>
      <w:r>
        <w:rPr>
          <w:rFonts w:ascii="Times New Roman" w:hAnsi="Times New Roman"/>
        </w:rPr>
        <w:t>ügyfél-</w:t>
      </w:r>
      <w:r w:rsidRPr="009879A5">
        <w:rPr>
          <w:rFonts w:ascii="Times New Roman" w:hAnsi="Times New Roman"/>
        </w:rPr>
        <w:t>átvilágítási folyamat szabályozott és folyamatosan ellenőrzött</w:t>
      </w:r>
      <w:r>
        <w:rPr>
          <w:rFonts w:ascii="Times New Roman" w:hAnsi="Times New Roman"/>
        </w:rPr>
        <w:t>.</w:t>
      </w:r>
    </w:p>
    <w:p w:rsidR="00953E2A" w:rsidRDefault="00953E2A" w:rsidP="00953E2A">
      <w:pPr>
        <w:ind w:firstLine="204"/>
        <w:jc w:val="both"/>
        <w:rPr>
          <w:rFonts w:ascii="Times New Roman" w:hAnsi="Times New Roman"/>
        </w:rPr>
      </w:pPr>
      <w:r>
        <w:rPr>
          <w:rFonts w:ascii="Times New Roman" w:hAnsi="Times New Roman"/>
          <w:b/>
        </w:rPr>
        <w:t>12</w:t>
      </w:r>
      <w:r w:rsidRPr="008559C6">
        <w:rPr>
          <w:rFonts w:ascii="Times New Roman" w:hAnsi="Times New Roman"/>
          <w:b/>
        </w:rPr>
        <w:t>.</w:t>
      </w:r>
      <w:r>
        <w:rPr>
          <w:rFonts w:ascii="Times New Roman" w:hAnsi="Times New Roman"/>
          <w:b/>
        </w:rPr>
        <w:t>1</w:t>
      </w:r>
      <w:r w:rsidRPr="009879A5">
        <w:rPr>
          <w:rFonts w:ascii="Times New Roman" w:hAnsi="Times New Roman"/>
        </w:rPr>
        <w:t xml:space="preserve"> A szolgáltató a</w:t>
      </w:r>
      <w:r>
        <w:rPr>
          <w:rFonts w:ascii="Times New Roman" w:hAnsi="Times New Roman"/>
        </w:rPr>
        <w:t xml:space="preserve"> valós idejű</w:t>
      </w:r>
      <w:r w:rsidRPr="009879A5">
        <w:rPr>
          <w:rFonts w:ascii="Times New Roman" w:hAnsi="Times New Roman"/>
        </w:rPr>
        <w:t xml:space="preserve"> ügyfél-átvilágítás során a szolgáltató és az ügyfél között létrejött teljes kommunikációt</w:t>
      </w:r>
      <w:r>
        <w:rPr>
          <w:rFonts w:ascii="Times New Roman" w:hAnsi="Times New Roman"/>
        </w:rPr>
        <w:t>, az ügyfél valós idejű ügyfél-átvilágítással kapcsolatos részletes tájékoztatását</w:t>
      </w:r>
      <w:r w:rsidRPr="009879A5">
        <w:rPr>
          <w:rFonts w:ascii="Times New Roman" w:hAnsi="Times New Roman"/>
        </w:rPr>
        <w:t xml:space="preserve"> és az ügyfél ehhez történő kifejezett hozzájárulását visszakereshető módon kép- és hangfelvételen rögzíti.</w:t>
      </w:r>
    </w:p>
    <w:p w:rsidR="00953E2A" w:rsidRDefault="00953E2A" w:rsidP="00953E2A">
      <w:pPr>
        <w:ind w:firstLine="204"/>
        <w:jc w:val="both"/>
        <w:rPr>
          <w:rFonts w:ascii="Times New Roman" w:hAnsi="Times New Roman"/>
        </w:rPr>
      </w:pPr>
      <w:r>
        <w:rPr>
          <w:rFonts w:ascii="Times New Roman" w:hAnsi="Times New Roman"/>
          <w:b/>
        </w:rPr>
        <w:t>12</w:t>
      </w:r>
      <w:r w:rsidRPr="00321EE8">
        <w:rPr>
          <w:rFonts w:ascii="Times New Roman" w:hAnsi="Times New Roman"/>
          <w:b/>
        </w:rPr>
        <w:t>.2</w:t>
      </w:r>
      <w:r w:rsidRPr="009879A5">
        <w:rPr>
          <w:rFonts w:ascii="Times New Roman" w:hAnsi="Times New Roman"/>
        </w:rPr>
        <w:t xml:space="preserve"> A</w:t>
      </w:r>
      <w:r>
        <w:rPr>
          <w:rFonts w:ascii="Times New Roman" w:hAnsi="Times New Roman"/>
        </w:rPr>
        <w:t xml:space="preserve"> valós idejű</w:t>
      </w:r>
      <w:r w:rsidRPr="009879A5">
        <w:rPr>
          <w:rFonts w:ascii="Times New Roman" w:hAnsi="Times New Roman"/>
        </w:rPr>
        <w:t xml:space="preserve"> ügyfél-átvilágítás </w:t>
      </w:r>
      <w:r>
        <w:rPr>
          <w:rFonts w:ascii="Times New Roman" w:hAnsi="Times New Roman"/>
        </w:rPr>
        <w:t>során biztosítani kell</w:t>
      </w:r>
      <w:r w:rsidRPr="009879A5">
        <w:rPr>
          <w:rFonts w:ascii="Times New Roman" w:hAnsi="Times New Roman"/>
        </w:rPr>
        <w:t>, hogy</w:t>
      </w:r>
      <w:r>
        <w:rPr>
          <w:rFonts w:ascii="Times New Roman" w:hAnsi="Times New Roman"/>
        </w:rPr>
        <w:t xml:space="preserve"> az ügyfél</w:t>
      </w:r>
    </w:p>
    <w:p w:rsidR="00953E2A" w:rsidRDefault="00953E2A" w:rsidP="00953E2A">
      <w:pPr>
        <w:ind w:firstLine="204"/>
        <w:jc w:val="both"/>
        <w:rPr>
          <w:rFonts w:ascii="Times New Roman" w:hAnsi="Times New Roman"/>
        </w:rPr>
      </w:pPr>
      <w:r w:rsidRPr="008559C6">
        <w:rPr>
          <w:rFonts w:ascii="Times New Roman" w:hAnsi="Times New Roman"/>
          <w:i/>
        </w:rPr>
        <w:t>a)</w:t>
      </w:r>
      <w:r>
        <w:rPr>
          <w:rFonts w:ascii="Times New Roman" w:hAnsi="Times New Roman"/>
        </w:rPr>
        <w:t xml:space="preserve"> </w:t>
      </w:r>
      <w:r w:rsidRPr="009879A5">
        <w:rPr>
          <w:rFonts w:ascii="Times New Roman" w:hAnsi="Times New Roman"/>
        </w:rPr>
        <w:t xml:space="preserve">úgy nézzen bele a kamerába, hogy arcképe felismerhető és rögzíthető legyen, </w:t>
      </w:r>
    </w:p>
    <w:p w:rsidR="00953E2A" w:rsidRDefault="00953E2A" w:rsidP="00953E2A">
      <w:pPr>
        <w:ind w:firstLine="204"/>
        <w:jc w:val="both"/>
        <w:rPr>
          <w:rFonts w:ascii="Times New Roman" w:hAnsi="Times New Roman"/>
        </w:rPr>
      </w:pPr>
      <w:r w:rsidRPr="008559C6">
        <w:rPr>
          <w:rFonts w:ascii="Times New Roman" w:hAnsi="Times New Roman"/>
          <w:i/>
        </w:rPr>
        <w:t>b)</w:t>
      </w:r>
      <w:r>
        <w:rPr>
          <w:rFonts w:ascii="Times New Roman" w:hAnsi="Times New Roman"/>
        </w:rPr>
        <w:t xml:space="preserve"> </w:t>
      </w:r>
      <w:r w:rsidRPr="009879A5">
        <w:rPr>
          <w:rFonts w:ascii="Times New Roman" w:hAnsi="Times New Roman"/>
        </w:rPr>
        <w:t>érhető módon közölje a</w:t>
      </w:r>
      <w:r>
        <w:rPr>
          <w:rFonts w:ascii="Times New Roman" w:hAnsi="Times New Roman"/>
        </w:rPr>
        <w:t xml:space="preserve"> valós idejű</w:t>
      </w:r>
      <w:r w:rsidRPr="009879A5">
        <w:rPr>
          <w:rFonts w:ascii="Times New Roman" w:hAnsi="Times New Roman"/>
        </w:rPr>
        <w:t xml:space="preserve"> ügyfél-átvilágításhoz használt </w:t>
      </w:r>
      <w:r>
        <w:rPr>
          <w:rFonts w:ascii="Times New Roman" w:hAnsi="Times New Roman"/>
        </w:rPr>
        <w:t>okmány</w:t>
      </w:r>
      <w:r w:rsidRPr="009879A5">
        <w:rPr>
          <w:rFonts w:ascii="Times New Roman" w:hAnsi="Times New Roman"/>
        </w:rPr>
        <w:t xml:space="preserve"> azonosítóját, és</w:t>
      </w:r>
    </w:p>
    <w:p w:rsidR="00953E2A" w:rsidRDefault="00953E2A" w:rsidP="00953E2A">
      <w:pPr>
        <w:ind w:firstLine="204"/>
        <w:jc w:val="both"/>
        <w:rPr>
          <w:rFonts w:ascii="Times New Roman" w:hAnsi="Times New Roman"/>
        </w:rPr>
      </w:pPr>
      <w:r w:rsidRPr="008559C6">
        <w:rPr>
          <w:rFonts w:ascii="Times New Roman" w:hAnsi="Times New Roman"/>
          <w:i/>
        </w:rPr>
        <w:t>c)</w:t>
      </w:r>
      <w:r>
        <w:rPr>
          <w:rFonts w:ascii="Times New Roman" w:hAnsi="Times New Roman"/>
        </w:rPr>
        <w:t xml:space="preserve"> </w:t>
      </w:r>
      <w:r w:rsidRPr="008559C6">
        <w:rPr>
          <w:rFonts w:ascii="Times New Roman" w:hAnsi="Times New Roman"/>
        </w:rPr>
        <w:t>úgy mozgassa a</w:t>
      </w:r>
      <w:r>
        <w:rPr>
          <w:rFonts w:ascii="Times New Roman" w:hAnsi="Times New Roman"/>
        </w:rPr>
        <w:t xml:space="preserve"> valós idejű</w:t>
      </w:r>
      <w:r w:rsidRPr="008559C6">
        <w:rPr>
          <w:rFonts w:ascii="Times New Roman" w:hAnsi="Times New Roman"/>
        </w:rPr>
        <w:t xml:space="preserve"> ügyfél-átvilágításhoz használt kártyaformátumú személyazonosító igazolványát</w:t>
      </w:r>
      <w:r>
        <w:rPr>
          <w:rFonts w:ascii="Times New Roman" w:hAnsi="Times New Roman"/>
        </w:rPr>
        <w:t>,</w:t>
      </w:r>
      <w:r w:rsidRPr="008559C6">
        <w:rPr>
          <w:rFonts w:ascii="Times New Roman" w:hAnsi="Times New Roman"/>
        </w:rPr>
        <w:t xml:space="preserve"> </w:t>
      </w:r>
      <w:r>
        <w:rPr>
          <w:rFonts w:ascii="Times New Roman" w:hAnsi="Times New Roman"/>
        </w:rPr>
        <w:t>kártyaformátumú</w:t>
      </w:r>
      <w:r w:rsidRPr="008559C6">
        <w:rPr>
          <w:rFonts w:ascii="Times New Roman" w:hAnsi="Times New Roman"/>
        </w:rPr>
        <w:t xml:space="preserve"> vezetői engedélyét</w:t>
      </w:r>
      <w:r>
        <w:rPr>
          <w:rFonts w:ascii="Times New Roman" w:hAnsi="Times New Roman"/>
        </w:rPr>
        <w:t xml:space="preserve"> vagy útlevelét</w:t>
      </w:r>
      <w:r w:rsidRPr="008559C6">
        <w:rPr>
          <w:rFonts w:ascii="Times New Roman" w:hAnsi="Times New Roman"/>
        </w:rPr>
        <w:t>, hogy az azon található biztonsági elemek és adatsorok felismerhetők és rögzíthetők legyenek.</w:t>
      </w:r>
    </w:p>
    <w:p w:rsidR="00953E2A" w:rsidRDefault="00953E2A" w:rsidP="00953E2A">
      <w:pPr>
        <w:ind w:firstLine="204"/>
        <w:jc w:val="both"/>
        <w:rPr>
          <w:rFonts w:ascii="Times New Roman" w:hAnsi="Times New Roman"/>
        </w:rPr>
      </w:pPr>
      <w:r>
        <w:rPr>
          <w:rFonts w:ascii="Times New Roman" w:hAnsi="Times New Roman"/>
          <w:b/>
        </w:rPr>
        <w:t>12</w:t>
      </w:r>
      <w:r w:rsidRPr="00321EE8">
        <w:rPr>
          <w:rFonts w:ascii="Times New Roman" w:hAnsi="Times New Roman"/>
          <w:b/>
        </w:rPr>
        <w:t>.3</w:t>
      </w:r>
      <w:r w:rsidRPr="008559C6">
        <w:rPr>
          <w:rFonts w:ascii="Times New Roman" w:hAnsi="Times New Roman"/>
        </w:rPr>
        <w:t xml:space="preserve"> A</w:t>
      </w:r>
      <w:r>
        <w:rPr>
          <w:rFonts w:ascii="Times New Roman" w:hAnsi="Times New Roman"/>
        </w:rPr>
        <w:t xml:space="preserve"> valós idejű</w:t>
      </w:r>
      <w:r w:rsidRPr="008559C6">
        <w:rPr>
          <w:rFonts w:ascii="Times New Roman" w:hAnsi="Times New Roman"/>
        </w:rPr>
        <w:t xml:space="preserve"> ügyfél-átvilágítást végző </w:t>
      </w:r>
      <w:r>
        <w:rPr>
          <w:rFonts w:ascii="Times New Roman" w:hAnsi="Times New Roman"/>
        </w:rPr>
        <w:t xml:space="preserve">szolgáltató </w:t>
      </w:r>
      <w:r w:rsidRPr="008559C6">
        <w:rPr>
          <w:rFonts w:ascii="Times New Roman" w:hAnsi="Times New Roman"/>
        </w:rPr>
        <w:t>köteles megbizonyosodni arról, hogy a</w:t>
      </w:r>
      <w:r>
        <w:rPr>
          <w:rFonts w:ascii="Times New Roman" w:hAnsi="Times New Roman"/>
        </w:rPr>
        <w:t xml:space="preserve"> valós idejű</w:t>
      </w:r>
      <w:r w:rsidRPr="008559C6">
        <w:rPr>
          <w:rFonts w:ascii="Times New Roman" w:hAnsi="Times New Roman"/>
        </w:rPr>
        <w:t xml:space="preserve"> ügyfél-átvilágításhoz használt kártyaformátumú személyazonosító igazolvány</w:t>
      </w:r>
      <w:r>
        <w:rPr>
          <w:rFonts w:ascii="Times New Roman" w:hAnsi="Times New Roman"/>
        </w:rPr>
        <w:t>, kártyaformátumú</w:t>
      </w:r>
      <w:r w:rsidRPr="008559C6">
        <w:rPr>
          <w:rFonts w:ascii="Times New Roman" w:hAnsi="Times New Roman"/>
        </w:rPr>
        <w:t xml:space="preserve"> vezetői engedély</w:t>
      </w:r>
      <w:r>
        <w:rPr>
          <w:rFonts w:ascii="Times New Roman" w:hAnsi="Times New Roman"/>
        </w:rPr>
        <w:t xml:space="preserve"> vagy útlevél</w:t>
      </w:r>
      <w:r w:rsidRPr="008559C6">
        <w:rPr>
          <w:rFonts w:ascii="Times New Roman" w:hAnsi="Times New Roman"/>
        </w:rPr>
        <w:t xml:space="preserve"> alkalmas a</w:t>
      </w:r>
      <w:r>
        <w:rPr>
          <w:rFonts w:ascii="Times New Roman" w:hAnsi="Times New Roman"/>
        </w:rPr>
        <w:t xml:space="preserve"> valós idejű</w:t>
      </w:r>
      <w:r w:rsidRPr="008559C6">
        <w:rPr>
          <w:rFonts w:ascii="Times New Roman" w:hAnsi="Times New Roman"/>
        </w:rPr>
        <w:t xml:space="preserve"> ügy</w:t>
      </w:r>
      <w:r>
        <w:rPr>
          <w:rFonts w:ascii="Times New Roman" w:hAnsi="Times New Roman"/>
        </w:rPr>
        <w:t>fél-átvilágítás elvégzésére, így</w:t>
      </w:r>
    </w:p>
    <w:p w:rsidR="00953E2A" w:rsidRDefault="00953E2A" w:rsidP="00953E2A">
      <w:pPr>
        <w:ind w:firstLine="204"/>
        <w:jc w:val="both"/>
        <w:rPr>
          <w:rFonts w:ascii="Times New Roman" w:hAnsi="Times New Roman"/>
        </w:rPr>
      </w:pPr>
      <w:r w:rsidRPr="008559C6">
        <w:rPr>
          <w:rFonts w:ascii="Times New Roman" w:hAnsi="Times New Roman"/>
          <w:i/>
        </w:rPr>
        <w:t>a)</w:t>
      </w:r>
      <w:r>
        <w:rPr>
          <w:rFonts w:ascii="Times New Roman" w:hAnsi="Times New Roman"/>
        </w:rPr>
        <w:t xml:space="preserve"> </w:t>
      </w:r>
      <w:r w:rsidRPr="009879A5">
        <w:rPr>
          <w:rFonts w:ascii="Times New Roman" w:hAnsi="Times New Roman"/>
        </w:rPr>
        <w:t>kártyaformátumú személyazonosító igazolvány</w:t>
      </w:r>
      <w:r>
        <w:rPr>
          <w:rFonts w:ascii="Times New Roman" w:hAnsi="Times New Roman"/>
        </w:rPr>
        <w:t>,</w:t>
      </w:r>
      <w:r w:rsidRPr="009879A5">
        <w:rPr>
          <w:rFonts w:ascii="Times New Roman" w:hAnsi="Times New Roman"/>
        </w:rPr>
        <w:t xml:space="preserve"> </w:t>
      </w:r>
      <w:r>
        <w:rPr>
          <w:rFonts w:ascii="Times New Roman" w:hAnsi="Times New Roman"/>
        </w:rPr>
        <w:t>kártyaformátumú</w:t>
      </w:r>
      <w:r w:rsidRPr="009879A5">
        <w:rPr>
          <w:rFonts w:ascii="Times New Roman" w:hAnsi="Times New Roman"/>
        </w:rPr>
        <w:t xml:space="preserve"> vezetői engedély</w:t>
      </w:r>
      <w:r>
        <w:rPr>
          <w:rFonts w:ascii="Times New Roman" w:hAnsi="Times New Roman"/>
        </w:rPr>
        <w:t xml:space="preserve"> vagy útlevél</w:t>
      </w:r>
      <w:r w:rsidRPr="009879A5">
        <w:rPr>
          <w:rFonts w:ascii="Times New Roman" w:hAnsi="Times New Roman"/>
        </w:rPr>
        <w:t xml:space="preserve"> egyes elemei és azok elhelyezkedése megfelel az okmányt kiállító hatóság előírásainak,</w:t>
      </w:r>
    </w:p>
    <w:p w:rsidR="00953E2A" w:rsidRDefault="00953E2A" w:rsidP="00953E2A">
      <w:pPr>
        <w:ind w:firstLine="204"/>
        <w:jc w:val="both"/>
        <w:rPr>
          <w:rFonts w:ascii="Times New Roman" w:hAnsi="Times New Roman"/>
        </w:rPr>
      </w:pPr>
      <w:r w:rsidRPr="008559C6">
        <w:rPr>
          <w:rFonts w:ascii="Times New Roman" w:hAnsi="Times New Roman"/>
          <w:i/>
        </w:rPr>
        <w:t>b)</w:t>
      </w:r>
      <w:r>
        <w:rPr>
          <w:rFonts w:ascii="Times New Roman" w:hAnsi="Times New Roman"/>
        </w:rPr>
        <w:t xml:space="preserve"> </w:t>
      </w:r>
      <w:r w:rsidRPr="009879A5">
        <w:rPr>
          <w:rFonts w:ascii="Times New Roman" w:hAnsi="Times New Roman"/>
        </w:rPr>
        <w:t>az egyes biztonsági elemek – különösen a hologram, a kinegram vagy ezekkel megegyező más biztonsági elemek – felismerhetők és sérülésmentesek,</w:t>
      </w:r>
    </w:p>
    <w:p w:rsidR="00953E2A" w:rsidRDefault="00953E2A" w:rsidP="00953E2A">
      <w:pPr>
        <w:ind w:firstLine="204"/>
        <w:jc w:val="both"/>
        <w:rPr>
          <w:rFonts w:ascii="Times New Roman" w:hAnsi="Times New Roman"/>
        </w:rPr>
      </w:pPr>
      <w:r>
        <w:rPr>
          <w:rFonts w:ascii="Times New Roman" w:hAnsi="Times New Roman"/>
          <w:i/>
        </w:rPr>
        <w:t>c</w:t>
      </w:r>
      <w:r w:rsidRPr="008559C6">
        <w:rPr>
          <w:rFonts w:ascii="Times New Roman" w:hAnsi="Times New Roman"/>
          <w:i/>
        </w:rPr>
        <w:t>)</w:t>
      </w:r>
      <w:r>
        <w:rPr>
          <w:rFonts w:ascii="Times New Roman" w:hAnsi="Times New Roman"/>
        </w:rPr>
        <w:t xml:space="preserve"> </w:t>
      </w:r>
      <w:r w:rsidRPr="008559C6">
        <w:rPr>
          <w:rFonts w:ascii="Times New Roman" w:hAnsi="Times New Roman"/>
        </w:rPr>
        <w:t>a kártyaformátumú személyazonosító igazolvány</w:t>
      </w:r>
      <w:r>
        <w:rPr>
          <w:rFonts w:ascii="Times New Roman" w:hAnsi="Times New Roman"/>
        </w:rPr>
        <w:t>,</w:t>
      </w:r>
      <w:r w:rsidRPr="008559C6">
        <w:rPr>
          <w:rFonts w:ascii="Times New Roman" w:hAnsi="Times New Roman"/>
        </w:rPr>
        <w:t xml:space="preserve"> </w:t>
      </w:r>
      <w:r>
        <w:rPr>
          <w:rFonts w:ascii="Times New Roman" w:hAnsi="Times New Roman"/>
        </w:rPr>
        <w:t>kártyaformátumú</w:t>
      </w:r>
      <w:r w:rsidRPr="008559C6">
        <w:rPr>
          <w:rFonts w:ascii="Times New Roman" w:hAnsi="Times New Roman"/>
        </w:rPr>
        <w:t xml:space="preserve"> vezetői engedély</w:t>
      </w:r>
      <w:r>
        <w:rPr>
          <w:rFonts w:ascii="Times New Roman" w:hAnsi="Times New Roman"/>
        </w:rPr>
        <w:t xml:space="preserve"> vagy útlevél</w:t>
      </w:r>
      <w:r w:rsidRPr="008559C6">
        <w:rPr>
          <w:rFonts w:ascii="Times New Roman" w:hAnsi="Times New Roman"/>
        </w:rPr>
        <w:t xml:space="preserve"> okmányazonosítója megegyezik az ügyfél által közölt okmányazonosítóval, felismerhető és sérülésmentes.</w:t>
      </w:r>
    </w:p>
    <w:p w:rsidR="00953E2A" w:rsidRDefault="00953E2A" w:rsidP="00953E2A">
      <w:pPr>
        <w:ind w:firstLine="204"/>
        <w:jc w:val="both"/>
        <w:rPr>
          <w:rFonts w:ascii="Times New Roman" w:hAnsi="Times New Roman"/>
        </w:rPr>
      </w:pPr>
      <w:r>
        <w:rPr>
          <w:rFonts w:ascii="Times New Roman" w:hAnsi="Times New Roman"/>
          <w:b/>
        </w:rPr>
        <w:t>12</w:t>
      </w:r>
      <w:r w:rsidRPr="00321EE8">
        <w:rPr>
          <w:rFonts w:ascii="Times New Roman" w:hAnsi="Times New Roman"/>
          <w:b/>
        </w:rPr>
        <w:t>.4</w:t>
      </w:r>
      <w:r w:rsidRPr="008559C6">
        <w:rPr>
          <w:rFonts w:ascii="Times New Roman" w:hAnsi="Times New Roman"/>
        </w:rPr>
        <w:t xml:space="preserve"> A</w:t>
      </w:r>
      <w:r>
        <w:rPr>
          <w:rFonts w:ascii="Times New Roman" w:hAnsi="Times New Roman"/>
        </w:rPr>
        <w:t xml:space="preserve"> valós idejű</w:t>
      </w:r>
      <w:r w:rsidRPr="008559C6">
        <w:rPr>
          <w:rFonts w:ascii="Times New Roman" w:hAnsi="Times New Roman"/>
        </w:rPr>
        <w:t xml:space="preserve"> ügyfél-átvilágítást végző </w:t>
      </w:r>
      <w:r>
        <w:rPr>
          <w:rFonts w:ascii="Times New Roman" w:hAnsi="Times New Roman"/>
        </w:rPr>
        <w:t>szolgáltató</w:t>
      </w:r>
      <w:r w:rsidRPr="008559C6">
        <w:rPr>
          <w:rFonts w:ascii="Times New Roman" w:hAnsi="Times New Roman"/>
        </w:rPr>
        <w:t xml:space="preserve"> megbizonyosodi</w:t>
      </w:r>
      <w:r>
        <w:rPr>
          <w:rFonts w:ascii="Times New Roman" w:hAnsi="Times New Roman"/>
        </w:rPr>
        <w:t>k</w:t>
      </w:r>
      <w:r w:rsidRPr="008559C6">
        <w:rPr>
          <w:rFonts w:ascii="Times New Roman" w:hAnsi="Times New Roman"/>
        </w:rPr>
        <w:t xml:space="preserve"> arról, hogy</w:t>
      </w:r>
    </w:p>
    <w:p w:rsidR="00953E2A" w:rsidRDefault="00953E2A" w:rsidP="00953E2A">
      <w:pPr>
        <w:ind w:firstLine="204"/>
        <w:jc w:val="both"/>
        <w:rPr>
          <w:rFonts w:ascii="Times New Roman" w:hAnsi="Times New Roman"/>
        </w:rPr>
      </w:pPr>
      <w:r w:rsidRPr="008559C6">
        <w:rPr>
          <w:rFonts w:ascii="Times New Roman" w:hAnsi="Times New Roman"/>
          <w:i/>
        </w:rPr>
        <w:t>a)</w:t>
      </w:r>
      <w:r>
        <w:rPr>
          <w:rFonts w:ascii="Times New Roman" w:hAnsi="Times New Roman"/>
        </w:rPr>
        <w:t xml:space="preserve"> </w:t>
      </w:r>
      <w:r w:rsidRPr="009879A5">
        <w:rPr>
          <w:rFonts w:ascii="Times New Roman" w:hAnsi="Times New Roman"/>
        </w:rPr>
        <w:t>az ügyfél arcképe felismerhető és azonosítható az általa bemutatott kártyaformátumú személyazonosító igazolványon</w:t>
      </w:r>
      <w:r>
        <w:rPr>
          <w:rFonts w:ascii="Times New Roman" w:hAnsi="Times New Roman"/>
        </w:rPr>
        <w:t>,</w:t>
      </w:r>
      <w:r w:rsidRPr="009879A5">
        <w:rPr>
          <w:rFonts w:ascii="Times New Roman" w:hAnsi="Times New Roman"/>
        </w:rPr>
        <w:t xml:space="preserve"> </w:t>
      </w:r>
      <w:r>
        <w:rPr>
          <w:rFonts w:ascii="Times New Roman" w:hAnsi="Times New Roman"/>
        </w:rPr>
        <w:t>kártyaformátumú</w:t>
      </w:r>
      <w:r w:rsidRPr="009879A5">
        <w:rPr>
          <w:rFonts w:ascii="Times New Roman" w:hAnsi="Times New Roman"/>
        </w:rPr>
        <w:t xml:space="preserve"> vezetői engedélyen</w:t>
      </w:r>
      <w:r>
        <w:rPr>
          <w:rFonts w:ascii="Times New Roman" w:hAnsi="Times New Roman"/>
        </w:rPr>
        <w:t xml:space="preserve"> vagy útlevélen</w:t>
      </w:r>
      <w:r w:rsidRPr="009879A5">
        <w:rPr>
          <w:rFonts w:ascii="Times New Roman" w:hAnsi="Times New Roman"/>
        </w:rPr>
        <w:t xml:space="preserve"> látható arckép alapján, és</w:t>
      </w:r>
    </w:p>
    <w:p w:rsidR="00953E2A" w:rsidRDefault="00953E2A" w:rsidP="00953E2A">
      <w:pPr>
        <w:ind w:firstLine="204"/>
        <w:jc w:val="both"/>
        <w:rPr>
          <w:rFonts w:ascii="Times New Roman" w:hAnsi="Times New Roman"/>
        </w:rPr>
      </w:pPr>
      <w:r w:rsidRPr="008559C6">
        <w:rPr>
          <w:rFonts w:ascii="Times New Roman" w:hAnsi="Times New Roman"/>
          <w:i/>
        </w:rPr>
        <w:t>b)</w:t>
      </w:r>
      <w:r>
        <w:rPr>
          <w:rFonts w:ascii="Times New Roman" w:hAnsi="Times New Roman"/>
        </w:rPr>
        <w:t xml:space="preserve"> </w:t>
      </w:r>
      <w:r w:rsidRPr="009879A5">
        <w:rPr>
          <w:rFonts w:ascii="Times New Roman" w:hAnsi="Times New Roman"/>
        </w:rPr>
        <w:t>a kártyaformátumú személyazonosító igazolványon</w:t>
      </w:r>
      <w:r>
        <w:rPr>
          <w:rFonts w:ascii="Times New Roman" w:hAnsi="Times New Roman"/>
        </w:rPr>
        <w:t>,</w:t>
      </w:r>
      <w:r w:rsidRPr="009879A5">
        <w:rPr>
          <w:rFonts w:ascii="Times New Roman" w:hAnsi="Times New Roman"/>
        </w:rPr>
        <w:t xml:space="preserve"> </w:t>
      </w:r>
      <w:r>
        <w:rPr>
          <w:rFonts w:ascii="Times New Roman" w:hAnsi="Times New Roman"/>
        </w:rPr>
        <w:t>kártyaformátumú</w:t>
      </w:r>
      <w:r w:rsidRPr="009879A5">
        <w:rPr>
          <w:rFonts w:ascii="Times New Roman" w:hAnsi="Times New Roman"/>
        </w:rPr>
        <w:t xml:space="preserve"> vezetői engedélyen </w:t>
      </w:r>
      <w:r>
        <w:rPr>
          <w:rFonts w:ascii="Times New Roman" w:hAnsi="Times New Roman"/>
        </w:rPr>
        <w:t xml:space="preserve">vagy útlevélen </w:t>
      </w:r>
      <w:r w:rsidRPr="009879A5">
        <w:rPr>
          <w:rFonts w:ascii="Times New Roman" w:hAnsi="Times New Roman"/>
        </w:rPr>
        <w:t xml:space="preserve">megtalálható adatok </w:t>
      </w:r>
      <w:r>
        <w:rPr>
          <w:rFonts w:ascii="Times New Roman" w:hAnsi="Times New Roman"/>
        </w:rPr>
        <w:t>logikailag megfeleltethetők</w:t>
      </w:r>
      <w:r w:rsidRPr="009879A5">
        <w:rPr>
          <w:rFonts w:ascii="Times New Roman" w:hAnsi="Times New Roman"/>
        </w:rPr>
        <w:t xml:space="preserve"> az ügyfélről a szolgáltatónál rendelkezésre álló adatokkal.</w:t>
      </w:r>
    </w:p>
    <w:p w:rsidR="00953E2A" w:rsidRDefault="00953E2A" w:rsidP="00953E2A">
      <w:pPr>
        <w:ind w:firstLine="204"/>
        <w:jc w:val="both"/>
        <w:rPr>
          <w:rFonts w:ascii="Times New Roman" w:hAnsi="Times New Roman"/>
        </w:rPr>
      </w:pPr>
      <w:r>
        <w:rPr>
          <w:rFonts w:ascii="Times New Roman" w:hAnsi="Times New Roman"/>
          <w:b/>
        </w:rPr>
        <w:t>12</w:t>
      </w:r>
      <w:r w:rsidRPr="00321EE8">
        <w:rPr>
          <w:rFonts w:ascii="Times New Roman" w:hAnsi="Times New Roman"/>
          <w:b/>
        </w:rPr>
        <w:t xml:space="preserve">.5 </w:t>
      </w:r>
      <w:r w:rsidRPr="008559C6">
        <w:rPr>
          <w:rFonts w:ascii="Times New Roman" w:hAnsi="Times New Roman"/>
        </w:rPr>
        <w:t>A szolgáltató a</w:t>
      </w:r>
      <w:r>
        <w:rPr>
          <w:rFonts w:ascii="Times New Roman" w:hAnsi="Times New Roman"/>
        </w:rPr>
        <w:t xml:space="preserve"> valós idejű</w:t>
      </w:r>
      <w:r w:rsidRPr="008559C6">
        <w:rPr>
          <w:rFonts w:ascii="Times New Roman" w:hAnsi="Times New Roman"/>
        </w:rPr>
        <w:t xml:space="preserve"> ügyfél-átvilágítás során </w:t>
      </w:r>
      <w:r>
        <w:rPr>
          <w:rFonts w:ascii="Times New Roman" w:hAnsi="Times New Roman"/>
        </w:rPr>
        <w:t>a fentieken felül a Pmt. szerinti személyazonosság</w:t>
      </w:r>
      <w:r w:rsidRPr="008559C6">
        <w:rPr>
          <w:rFonts w:ascii="Times New Roman" w:hAnsi="Times New Roman"/>
        </w:rPr>
        <w:t xml:space="preserve"> </w:t>
      </w:r>
      <w:r>
        <w:rPr>
          <w:rFonts w:ascii="Times New Roman" w:hAnsi="Times New Roman"/>
        </w:rPr>
        <w:t>igazoló ellenőrzést végez</w:t>
      </w:r>
      <w:r w:rsidRPr="008559C6">
        <w:rPr>
          <w:rFonts w:ascii="Times New Roman" w:hAnsi="Times New Roman"/>
        </w:rPr>
        <w:t>.</w:t>
      </w:r>
    </w:p>
    <w:p w:rsidR="00891223" w:rsidRDefault="00953E2A" w:rsidP="00FA355E">
      <w:pPr>
        <w:ind w:firstLine="204"/>
        <w:rPr>
          <w:rFonts w:ascii="Times New Roman" w:hAnsi="Times New Roman"/>
        </w:rPr>
      </w:pPr>
      <w:r>
        <w:rPr>
          <w:rFonts w:ascii="Times New Roman" w:hAnsi="Times New Roman"/>
          <w:b/>
        </w:rPr>
        <w:t>12</w:t>
      </w:r>
      <w:r w:rsidRPr="00321EE8">
        <w:rPr>
          <w:rFonts w:ascii="Times New Roman" w:hAnsi="Times New Roman"/>
          <w:b/>
        </w:rPr>
        <w:t>.6</w:t>
      </w:r>
      <w:r w:rsidRPr="009879A5">
        <w:rPr>
          <w:rFonts w:ascii="Times New Roman" w:hAnsi="Times New Roman"/>
        </w:rPr>
        <w:t xml:space="preserve"> A szolgáltató egy </w:t>
      </w:r>
      <w:r>
        <w:rPr>
          <w:rFonts w:ascii="Times New Roman" w:hAnsi="Times New Roman"/>
        </w:rPr>
        <w:t>alfanumerikus kódból</w:t>
      </w:r>
      <w:r w:rsidRPr="009879A5">
        <w:rPr>
          <w:rFonts w:ascii="Times New Roman" w:hAnsi="Times New Roman"/>
        </w:rPr>
        <w:t xml:space="preserve"> álló, központilag, véletlenszerűen generált</w:t>
      </w:r>
    </w:p>
    <w:p w:rsidR="00E05EAF" w:rsidRDefault="00E05EAF" w:rsidP="00E05EAF">
      <w:pPr>
        <w:jc w:val="both"/>
        <w:rPr>
          <w:rFonts w:ascii="Times New Roman" w:hAnsi="Times New Roman"/>
        </w:rPr>
      </w:pPr>
      <w:r w:rsidRPr="009879A5">
        <w:rPr>
          <w:rFonts w:ascii="Times New Roman" w:hAnsi="Times New Roman"/>
        </w:rPr>
        <w:lastRenderedPageBreak/>
        <w:t xml:space="preserve">azonosítási kódot küld az ügyfélnek </w:t>
      </w:r>
      <w:r>
        <w:rPr>
          <w:rFonts w:ascii="Times New Roman" w:hAnsi="Times New Roman"/>
        </w:rPr>
        <w:t>a szolgáltató</w:t>
      </w:r>
      <w:r w:rsidRPr="009879A5">
        <w:rPr>
          <w:rFonts w:ascii="Times New Roman" w:hAnsi="Times New Roman"/>
        </w:rPr>
        <w:t xml:space="preserve"> választása szerint az ügyfél azonosítására alkalmas e-mail címre</w:t>
      </w:r>
      <w:r>
        <w:rPr>
          <w:rFonts w:ascii="Times New Roman" w:hAnsi="Times New Roman"/>
        </w:rPr>
        <w:t>,</w:t>
      </w:r>
      <w:r w:rsidRPr="009879A5">
        <w:rPr>
          <w:rFonts w:ascii="Times New Roman" w:hAnsi="Times New Roman"/>
        </w:rPr>
        <w:t xml:space="preserve"> vagy SMS-ben mobiltelefonszámra, amely kódot az ügyfél a</w:t>
      </w:r>
      <w:r>
        <w:rPr>
          <w:rFonts w:ascii="Times New Roman" w:hAnsi="Times New Roman"/>
        </w:rPr>
        <w:t xml:space="preserve"> valós idejű</w:t>
      </w:r>
      <w:r w:rsidRPr="009879A5">
        <w:rPr>
          <w:rFonts w:ascii="Times New Roman" w:hAnsi="Times New Roman"/>
        </w:rPr>
        <w:t xml:space="preserve"> ügyfél-átvilágítás befejezéséig a szolgáltató által választott kommunikációs formában küld vissza a szolgáltatónak.</w:t>
      </w:r>
    </w:p>
    <w:p w:rsidR="00E05EAF" w:rsidRDefault="00E05EAF" w:rsidP="00E05EAF">
      <w:pPr>
        <w:ind w:firstLine="204"/>
        <w:jc w:val="both"/>
        <w:rPr>
          <w:rFonts w:ascii="Times New Roman" w:hAnsi="Times New Roman"/>
        </w:rPr>
      </w:pPr>
      <w:r>
        <w:rPr>
          <w:rFonts w:ascii="Times New Roman" w:hAnsi="Times New Roman"/>
          <w:b/>
        </w:rPr>
        <w:t>12</w:t>
      </w:r>
      <w:r w:rsidRPr="008559C6">
        <w:rPr>
          <w:rFonts w:ascii="Times New Roman" w:hAnsi="Times New Roman"/>
          <w:b/>
        </w:rPr>
        <w:t>.</w:t>
      </w:r>
      <w:r>
        <w:rPr>
          <w:rFonts w:ascii="Times New Roman" w:hAnsi="Times New Roman"/>
          <w:b/>
        </w:rPr>
        <w:t>7</w:t>
      </w:r>
      <w:r w:rsidRPr="009879A5">
        <w:rPr>
          <w:rFonts w:ascii="Times New Roman" w:hAnsi="Times New Roman"/>
        </w:rPr>
        <w:t xml:space="preserve"> A szolgáltató </w:t>
      </w:r>
      <w:r>
        <w:rPr>
          <w:rFonts w:ascii="Times New Roman" w:hAnsi="Times New Roman"/>
        </w:rPr>
        <w:t>a valós idejű ügyfél-átvilágítás során az ügyfélre irányadó</w:t>
      </w:r>
      <w:r w:rsidRPr="009879A5">
        <w:rPr>
          <w:rFonts w:ascii="Times New Roman" w:hAnsi="Times New Roman"/>
        </w:rPr>
        <w:t xml:space="preserve">, Pmt. szerinti nyilatkozatok megtételére és okiratok bemutatására hívja fel az ügyfelet. </w:t>
      </w:r>
    </w:p>
    <w:p w:rsidR="00E05EAF" w:rsidRDefault="00E05EAF" w:rsidP="00E05EAF">
      <w:pPr>
        <w:ind w:firstLine="204"/>
        <w:jc w:val="both"/>
        <w:rPr>
          <w:rFonts w:ascii="Times New Roman" w:hAnsi="Times New Roman"/>
        </w:rPr>
      </w:pPr>
      <w:r>
        <w:rPr>
          <w:rFonts w:ascii="Times New Roman" w:hAnsi="Times New Roman"/>
          <w:b/>
        </w:rPr>
        <w:t>13</w:t>
      </w:r>
      <w:r w:rsidRPr="00E31020">
        <w:rPr>
          <w:rFonts w:ascii="Times New Roman" w:hAnsi="Times New Roman"/>
          <w:b/>
        </w:rPr>
        <w:t>.</w:t>
      </w:r>
      <w:r w:rsidRPr="00321EE8">
        <w:rPr>
          <w:rFonts w:ascii="Times New Roman" w:hAnsi="Times New Roman"/>
          <w:b/>
        </w:rPr>
        <w:t>1</w:t>
      </w:r>
      <w:r w:rsidRPr="009879A5">
        <w:rPr>
          <w:rFonts w:ascii="Times New Roman" w:hAnsi="Times New Roman"/>
        </w:rPr>
        <w:t xml:space="preserve"> A szolgáltató megszakítja a</w:t>
      </w:r>
      <w:r>
        <w:rPr>
          <w:rFonts w:ascii="Times New Roman" w:hAnsi="Times New Roman"/>
        </w:rPr>
        <w:t xml:space="preserve"> valós idejű</w:t>
      </w:r>
      <w:r w:rsidRPr="009879A5">
        <w:rPr>
          <w:rFonts w:ascii="Times New Roman" w:hAnsi="Times New Roman"/>
        </w:rPr>
        <w:t xml:space="preserve"> ügyfél-átvilágítást, amennyiben</w:t>
      </w:r>
    </w:p>
    <w:p w:rsidR="00E05EAF" w:rsidRDefault="00E05EAF" w:rsidP="00E05EAF">
      <w:pPr>
        <w:ind w:firstLine="204"/>
        <w:jc w:val="both"/>
        <w:rPr>
          <w:rFonts w:ascii="Times New Roman" w:hAnsi="Times New Roman"/>
        </w:rPr>
      </w:pPr>
      <w:r w:rsidRPr="008559C6">
        <w:rPr>
          <w:rFonts w:ascii="Times New Roman" w:hAnsi="Times New Roman"/>
          <w:i/>
        </w:rPr>
        <w:t>a)</w:t>
      </w:r>
      <w:r>
        <w:rPr>
          <w:rFonts w:ascii="Times New Roman" w:hAnsi="Times New Roman"/>
        </w:rPr>
        <w:t xml:space="preserve"> </w:t>
      </w:r>
      <w:r w:rsidRPr="009879A5">
        <w:rPr>
          <w:rFonts w:ascii="Times New Roman" w:hAnsi="Times New Roman"/>
        </w:rPr>
        <w:t>az ügyfél a</w:t>
      </w:r>
      <w:r>
        <w:rPr>
          <w:rFonts w:ascii="Times New Roman" w:hAnsi="Times New Roman"/>
        </w:rPr>
        <w:t xml:space="preserve"> valós idejű</w:t>
      </w:r>
      <w:r w:rsidRPr="009879A5">
        <w:rPr>
          <w:rFonts w:ascii="Times New Roman" w:hAnsi="Times New Roman"/>
        </w:rPr>
        <w:t xml:space="preserve"> ügyfél-átvilágítás során visszavonja az adatrögzítéshez adott hozzájárulását,</w:t>
      </w:r>
    </w:p>
    <w:p w:rsidR="00E05EAF" w:rsidRDefault="00E05EAF" w:rsidP="00E05EAF">
      <w:pPr>
        <w:ind w:firstLine="204"/>
        <w:jc w:val="both"/>
        <w:rPr>
          <w:rFonts w:ascii="Times New Roman" w:hAnsi="Times New Roman"/>
        </w:rPr>
      </w:pPr>
      <w:r w:rsidRPr="008559C6">
        <w:rPr>
          <w:rFonts w:ascii="Times New Roman" w:hAnsi="Times New Roman"/>
          <w:i/>
        </w:rPr>
        <w:t>b)</w:t>
      </w:r>
      <w:r>
        <w:rPr>
          <w:rFonts w:ascii="Times New Roman" w:hAnsi="Times New Roman"/>
        </w:rPr>
        <w:t xml:space="preserve"> </w:t>
      </w:r>
      <w:r w:rsidRPr="009879A5">
        <w:rPr>
          <w:rFonts w:ascii="Times New Roman" w:hAnsi="Times New Roman"/>
        </w:rPr>
        <w:t xml:space="preserve">az ügyfél által bemutatott okmányok, illetve okiratok fizikai és adattartalmi követelményei nem </w:t>
      </w:r>
      <w:r>
        <w:rPr>
          <w:rFonts w:ascii="Times New Roman" w:hAnsi="Times New Roman"/>
        </w:rPr>
        <w:t>felelnek meg a 12.3 pontban előírt feltételeknek</w:t>
      </w:r>
      <w:r w:rsidRPr="009879A5">
        <w:rPr>
          <w:rFonts w:ascii="Times New Roman" w:hAnsi="Times New Roman"/>
        </w:rPr>
        <w:t>,</w:t>
      </w:r>
    </w:p>
    <w:p w:rsidR="00E05EAF" w:rsidRDefault="00E05EAF" w:rsidP="00E05EAF">
      <w:pPr>
        <w:ind w:firstLine="204"/>
        <w:jc w:val="both"/>
        <w:rPr>
          <w:rFonts w:ascii="Times New Roman" w:hAnsi="Times New Roman"/>
        </w:rPr>
      </w:pPr>
      <w:r w:rsidRPr="008559C6">
        <w:rPr>
          <w:rFonts w:ascii="Times New Roman" w:hAnsi="Times New Roman"/>
          <w:i/>
        </w:rPr>
        <w:t>c)</w:t>
      </w:r>
      <w:r>
        <w:rPr>
          <w:rFonts w:ascii="Times New Roman" w:hAnsi="Times New Roman"/>
        </w:rPr>
        <w:t xml:space="preserve"> </w:t>
      </w:r>
      <w:r w:rsidRPr="009879A5">
        <w:rPr>
          <w:rFonts w:ascii="Times New Roman" w:hAnsi="Times New Roman"/>
        </w:rPr>
        <w:t>az ügyfél, az általa bemutatott okmányok, illetve okiratok vizuális azonosításának feltételei nem adottak,</w:t>
      </w:r>
    </w:p>
    <w:p w:rsidR="00E05EAF" w:rsidRDefault="00E05EAF" w:rsidP="00E05EAF">
      <w:pPr>
        <w:ind w:firstLine="204"/>
        <w:jc w:val="both"/>
        <w:rPr>
          <w:rFonts w:ascii="Times New Roman" w:hAnsi="Times New Roman"/>
        </w:rPr>
      </w:pPr>
      <w:r w:rsidRPr="008559C6">
        <w:rPr>
          <w:rFonts w:ascii="Times New Roman" w:hAnsi="Times New Roman"/>
          <w:i/>
        </w:rPr>
        <w:t>d)</w:t>
      </w:r>
      <w:r>
        <w:rPr>
          <w:rFonts w:ascii="Times New Roman" w:hAnsi="Times New Roman"/>
        </w:rPr>
        <w:t xml:space="preserve"> </w:t>
      </w:r>
      <w:r w:rsidRPr="009879A5">
        <w:rPr>
          <w:rFonts w:ascii="Times New Roman" w:hAnsi="Times New Roman"/>
        </w:rPr>
        <w:t>a szolgáltató nem tudja elkészíteni a hang- és képfelvételt,</w:t>
      </w:r>
    </w:p>
    <w:p w:rsidR="00E05EAF" w:rsidRDefault="00E05EAF" w:rsidP="00E05EAF">
      <w:pPr>
        <w:ind w:firstLine="204"/>
        <w:jc w:val="both"/>
        <w:rPr>
          <w:rFonts w:ascii="Times New Roman" w:hAnsi="Times New Roman"/>
        </w:rPr>
      </w:pPr>
      <w:r w:rsidRPr="008559C6">
        <w:rPr>
          <w:rFonts w:ascii="Times New Roman" w:hAnsi="Times New Roman"/>
          <w:i/>
        </w:rPr>
        <w:t>e)</w:t>
      </w:r>
      <w:r>
        <w:rPr>
          <w:rFonts w:ascii="Times New Roman" w:hAnsi="Times New Roman"/>
        </w:rPr>
        <w:t xml:space="preserve"> </w:t>
      </w:r>
      <w:r w:rsidRPr="009879A5">
        <w:rPr>
          <w:rFonts w:ascii="Times New Roman" w:hAnsi="Times New Roman"/>
        </w:rPr>
        <w:t>az ügyfél nem, nem teljes egészében vagy hibásan küldi vissza az azonosítási kódot,</w:t>
      </w:r>
    </w:p>
    <w:p w:rsidR="00E05EAF" w:rsidRDefault="00E05EAF" w:rsidP="00E05EAF">
      <w:pPr>
        <w:ind w:firstLine="204"/>
        <w:jc w:val="both"/>
        <w:rPr>
          <w:rFonts w:ascii="Times New Roman" w:hAnsi="Times New Roman"/>
        </w:rPr>
      </w:pPr>
      <w:r w:rsidRPr="008559C6">
        <w:rPr>
          <w:rFonts w:ascii="Times New Roman" w:hAnsi="Times New Roman"/>
          <w:i/>
        </w:rPr>
        <w:t>f)</w:t>
      </w:r>
      <w:r>
        <w:rPr>
          <w:rFonts w:ascii="Times New Roman" w:hAnsi="Times New Roman"/>
        </w:rPr>
        <w:t xml:space="preserve"> </w:t>
      </w:r>
      <w:r w:rsidRPr="009879A5">
        <w:rPr>
          <w:rFonts w:ascii="Times New Roman" w:hAnsi="Times New Roman"/>
        </w:rPr>
        <w:t>az ügyfél nem</w:t>
      </w:r>
      <w:r>
        <w:rPr>
          <w:rFonts w:ascii="Times New Roman" w:hAnsi="Times New Roman"/>
        </w:rPr>
        <w:t>,</w:t>
      </w:r>
      <w:r w:rsidRPr="009879A5">
        <w:rPr>
          <w:rFonts w:ascii="Times New Roman" w:hAnsi="Times New Roman"/>
        </w:rPr>
        <w:t xml:space="preserve"> vagy a </w:t>
      </w:r>
      <w:r>
        <w:rPr>
          <w:rFonts w:ascii="Times New Roman" w:hAnsi="Times New Roman"/>
        </w:rPr>
        <w:t xml:space="preserve">szolgáltató </w:t>
      </w:r>
      <w:r w:rsidRPr="009879A5">
        <w:rPr>
          <w:rFonts w:ascii="Times New Roman" w:hAnsi="Times New Roman"/>
        </w:rPr>
        <w:t>számára észlelhetően befolyás alatt tesz nyilatkozatot, vagy</w:t>
      </w:r>
    </w:p>
    <w:p w:rsidR="00E05EAF" w:rsidRDefault="00E05EAF" w:rsidP="00E05EAF">
      <w:pPr>
        <w:ind w:firstLine="204"/>
        <w:jc w:val="both"/>
        <w:rPr>
          <w:rFonts w:ascii="Times New Roman" w:hAnsi="Times New Roman"/>
        </w:rPr>
      </w:pPr>
      <w:r w:rsidRPr="008559C6">
        <w:rPr>
          <w:rFonts w:ascii="Times New Roman" w:hAnsi="Times New Roman"/>
          <w:i/>
        </w:rPr>
        <w:t>g)</w:t>
      </w:r>
      <w:r>
        <w:rPr>
          <w:rFonts w:ascii="Times New Roman" w:hAnsi="Times New Roman"/>
        </w:rPr>
        <w:t xml:space="preserve"> </w:t>
      </w:r>
      <w:r w:rsidRPr="009879A5">
        <w:rPr>
          <w:rFonts w:ascii="Times New Roman" w:hAnsi="Times New Roman"/>
        </w:rPr>
        <w:t xml:space="preserve">az </w:t>
      </w:r>
      <w:r>
        <w:rPr>
          <w:rFonts w:ascii="Times New Roman" w:hAnsi="Times New Roman"/>
        </w:rPr>
        <w:t>ügyfél-átvilágítás</w:t>
      </w:r>
      <w:r w:rsidRPr="009879A5">
        <w:rPr>
          <w:rFonts w:ascii="Times New Roman" w:hAnsi="Times New Roman"/>
        </w:rPr>
        <w:t xml:space="preserve"> során ellentmondás vagy bizonytalanság lép fel.</w:t>
      </w:r>
    </w:p>
    <w:p w:rsidR="00E05EAF" w:rsidRDefault="00E05EAF" w:rsidP="00E05EAF">
      <w:pPr>
        <w:ind w:firstLine="204"/>
        <w:jc w:val="both"/>
        <w:rPr>
          <w:rFonts w:ascii="Times New Roman" w:hAnsi="Times New Roman"/>
        </w:rPr>
      </w:pPr>
      <w:r>
        <w:rPr>
          <w:rFonts w:ascii="Times New Roman" w:hAnsi="Times New Roman"/>
          <w:b/>
        </w:rPr>
        <w:t>13</w:t>
      </w:r>
      <w:r w:rsidRPr="00321EE8">
        <w:rPr>
          <w:rFonts w:ascii="Times New Roman" w:hAnsi="Times New Roman"/>
          <w:b/>
        </w:rPr>
        <w:t>.2</w:t>
      </w:r>
      <w:r>
        <w:rPr>
          <w:rFonts w:ascii="Times New Roman" w:hAnsi="Times New Roman"/>
        </w:rPr>
        <w:t xml:space="preserve"> </w:t>
      </w:r>
      <w:r w:rsidRPr="009879A5">
        <w:rPr>
          <w:rFonts w:ascii="Times New Roman" w:hAnsi="Times New Roman"/>
        </w:rPr>
        <w:t>Pénzmosásra</w:t>
      </w:r>
      <w:r>
        <w:rPr>
          <w:rFonts w:ascii="Times New Roman" w:hAnsi="Times New Roman"/>
        </w:rPr>
        <w:t>,</w:t>
      </w:r>
      <w:r w:rsidRPr="009879A5">
        <w:rPr>
          <w:rFonts w:ascii="Times New Roman" w:hAnsi="Times New Roman"/>
        </w:rPr>
        <w:t xml:space="preserve"> terrorizmus finanszírozására</w:t>
      </w:r>
      <w:r>
        <w:rPr>
          <w:rFonts w:ascii="Times New Roman" w:hAnsi="Times New Roman"/>
        </w:rPr>
        <w:t>, vagy dolog</w:t>
      </w:r>
      <w:r w:rsidRPr="009879A5">
        <w:rPr>
          <w:rFonts w:ascii="Times New Roman" w:hAnsi="Times New Roman"/>
        </w:rPr>
        <w:t xml:space="preserve"> </w:t>
      </w:r>
      <w:r>
        <w:rPr>
          <w:rFonts w:ascii="Times New Roman" w:hAnsi="Times New Roman"/>
        </w:rPr>
        <w:t xml:space="preserve">büntetendő cselekményből való származására </w:t>
      </w:r>
      <w:r w:rsidRPr="009879A5">
        <w:rPr>
          <w:rFonts w:ascii="Times New Roman" w:hAnsi="Times New Roman"/>
        </w:rPr>
        <w:t xml:space="preserve">utaló adat, tény, illetve körülmény felmerülése esetében, a szolgáltató a </w:t>
      </w:r>
      <w:r>
        <w:rPr>
          <w:rFonts w:ascii="Times New Roman" w:hAnsi="Times New Roman"/>
        </w:rPr>
        <w:t>13.1 pontban</w:t>
      </w:r>
      <w:r w:rsidRPr="009879A5">
        <w:rPr>
          <w:rFonts w:ascii="Times New Roman" w:hAnsi="Times New Roman"/>
        </w:rPr>
        <w:t xml:space="preserve"> írt feltételek fennállása ellenére is elvégzi a</w:t>
      </w:r>
      <w:r>
        <w:rPr>
          <w:rFonts w:ascii="Times New Roman" w:hAnsi="Times New Roman"/>
        </w:rPr>
        <w:t xml:space="preserve"> valós idejű</w:t>
      </w:r>
      <w:r w:rsidRPr="009879A5">
        <w:rPr>
          <w:rFonts w:ascii="Times New Roman" w:hAnsi="Times New Roman"/>
        </w:rPr>
        <w:t xml:space="preserve"> ügyfél-átvilágítást, amelyet követően haladéktalanul bejelentést tesz a pénzügyi információs egységnél.</w:t>
      </w:r>
    </w:p>
    <w:p w:rsidR="00E05EAF" w:rsidRDefault="00E05EAF" w:rsidP="00E05EAF">
      <w:pPr>
        <w:ind w:firstLine="204"/>
        <w:jc w:val="both"/>
        <w:rPr>
          <w:rFonts w:ascii="Times New Roman" w:hAnsi="Times New Roman"/>
        </w:rPr>
      </w:pPr>
      <w:r>
        <w:rPr>
          <w:rFonts w:ascii="Times New Roman" w:hAnsi="Times New Roman"/>
          <w:b/>
          <w:bCs/>
        </w:rPr>
        <w:t>14</w:t>
      </w:r>
      <w:r w:rsidRPr="008559C6">
        <w:rPr>
          <w:rFonts w:ascii="Times New Roman" w:hAnsi="Times New Roman"/>
          <w:b/>
          <w:bCs/>
        </w:rPr>
        <w:t xml:space="preserve">. </w:t>
      </w:r>
      <w:r w:rsidRPr="009879A5">
        <w:rPr>
          <w:rFonts w:ascii="Times New Roman" w:hAnsi="Times New Roman"/>
        </w:rPr>
        <w:t>A</w:t>
      </w:r>
      <w:r>
        <w:rPr>
          <w:rFonts w:ascii="Times New Roman" w:hAnsi="Times New Roman"/>
        </w:rPr>
        <w:t xml:space="preserve"> valós idejű</w:t>
      </w:r>
      <w:r w:rsidRPr="009879A5">
        <w:rPr>
          <w:rFonts w:ascii="Times New Roman" w:hAnsi="Times New Roman"/>
        </w:rPr>
        <w:t xml:space="preserve"> ügyfél-átvilágítást a </w:t>
      </w:r>
      <w:r>
        <w:rPr>
          <w:rFonts w:ascii="Times New Roman" w:hAnsi="Times New Roman"/>
        </w:rPr>
        <w:t>szolgáltató belső szabályzatban meghatározott foglalkoztatottja belső szabályzatban meghatározott módon ellenőrzi.</w:t>
      </w:r>
    </w:p>
    <w:p w:rsidR="00E05EAF" w:rsidRPr="008559C6" w:rsidRDefault="00E05EAF" w:rsidP="00E05EAF">
      <w:pPr>
        <w:ind w:firstLine="204"/>
        <w:jc w:val="both"/>
        <w:rPr>
          <w:rFonts w:ascii="Times New Roman" w:hAnsi="Times New Roman"/>
          <w:bCs/>
        </w:rPr>
      </w:pPr>
      <w:r>
        <w:rPr>
          <w:rFonts w:ascii="Times New Roman" w:hAnsi="Times New Roman"/>
          <w:b/>
        </w:rPr>
        <w:t>15</w:t>
      </w:r>
      <w:r w:rsidRPr="008559C6">
        <w:rPr>
          <w:rFonts w:ascii="Times New Roman" w:hAnsi="Times New Roman"/>
          <w:b/>
        </w:rPr>
        <w:t>.</w:t>
      </w:r>
      <w:r w:rsidRPr="009879A5">
        <w:rPr>
          <w:rFonts w:ascii="Times New Roman" w:hAnsi="Times New Roman"/>
        </w:rPr>
        <w:t xml:space="preserve"> A szolgáltató a</w:t>
      </w:r>
      <w:r>
        <w:rPr>
          <w:rFonts w:ascii="Times New Roman" w:hAnsi="Times New Roman"/>
        </w:rPr>
        <w:t xml:space="preserve"> valós idejű</w:t>
      </w:r>
      <w:r w:rsidRPr="009879A5">
        <w:rPr>
          <w:rFonts w:ascii="Times New Roman" w:hAnsi="Times New Roman"/>
        </w:rPr>
        <w:t xml:space="preserve"> ügyfél-átvilágítás rendszerét úgy alakítja ki, hogy azt a fogyatékos személyek jogairól és esélyegyenlőségük biztosításáról szóló törvény szerinti fogyatékos személy is igénybe tudja venni.</w:t>
      </w:r>
    </w:p>
    <w:p w:rsidR="00E05EAF" w:rsidRPr="007746B7" w:rsidRDefault="00E05EAF" w:rsidP="00E05EAF">
      <w:pPr>
        <w:ind w:left="644"/>
        <w:jc w:val="both"/>
        <w:rPr>
          <w:rFonts w:ascii="Times New Roman" w:hAnsi="Times New Roman"/>
          <w:b/>
          <w:i/>
        </w:rPr>
      </w:pPr>
    </w:p>
    <w:p w:rsidR="00E05EAF" w:rsidRPr="007746B7" w:rsidRDefault="00E05EAF" w:rsidP="00E05EAF">
      <w:pPr>
        <w:ind w:left="644"/>
        <w:jc w:val="both"/>
        <w:rPr>
          <w:rFonts w:ascii="Times New Roman" w:hAnsi="Times New Roman"/>
          <w:b/>
          <w:i/>
        </w:rPr>
      </w:pPr>
    </w:p>
    <w:p w:rsidR="00E05EAF" w:rsidRPr="009879A5" w:rsidRDefault="00E05EAF" w:rsidP="00953E2A">
      <w:pPr>
        <w:ind w:firstLine="284"/>
        <w:rPr>
          <w:rFonts w:ascii="Times New Roman" w:hAnsi="Times New Roman"/>
        </w:rPr>
      </w:pPr>
    </w:p>
    <w:sectPr w:rsidR="00E05EAF" w:rsidRPr="009879A5" w:rsidSect="00B900CA">
      <w:footerReference w:type="even"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AE7" w:rsidRDefault="00062AE7">
      <w:r>
        <w:separator/>
      </w:r>
    </w:p>
  </w:endnote>
  <w:endnote w:type="continuationSeparator" w:id="0">
    <w:p w:rsidR="00062AE7" w:rsidRDefault="00062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143" w:rsidRDefault="00FB1143" w:rsidP="008A2B61">
    <w:pPr>
      <w:pStyle w:val="llb"/>
      <w:framePr w:wrap="auto"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FB1143" w:rsidRDefault="00FB1143" w:rsidP="008A2B61">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143" w:rsidRDefault="00FB1143" w:rsidP="008A2B61">
    <w:pPr>
      <w:pStyle w:val="llb"/>
      <w:framePr w:wrap="auto"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A40530">
      <w:rPr>
        <w:rStyle w:val="Oldalszm"/>
        <w:noProof/>
      </w:rPr>
      <w:t>1</w:t>
    </w:r>
    <w:r>
      <w:rPr>
        <w:rStyle w:val="Oldalszm"/>
      </w:rPr>
      <w:fldChar w:fldCharType="end"/>
    </w:r>
  </w:p>
  <w:p w:rsidR="00FB1143" w:rsidRDefault="00FB1143" w:rsidP="008A2B61">
    <w:pPr>
      <w:pStyle w:val="ll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AE7" w:rsidRDefault="00062AE7">
      <w:r>
        <w:separator/>
      </w:r>
    </w:p>
  </w:footnote>
  <w:footnote w:type="continuationSeparator" w:id="0">
    <w:p w:rsidR="00062AE7" w:rsidRDefault="00062A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51C3"/>
    <w:multiLevelType w:val="hybridMultilevel"/>
    <w:tmpl w:val="ECAE7D9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3F45B69"/>
    <w:multiLevelType w:val="hybridMultilevel"/>
    <w:tmpl w:val="4852C2D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46121FB"/>
    <w:multiLevelType w:val="hybridMultilevel"/>
    <w:tmpl w:val="97FAD4CC"/>
    <w:lvl w:ilvl="0" w:tplc="8E667C86">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67A22BF"/>
    <w:multiLevelType w:val="hybridMultilevel"/>
    <w:tmpl w:val="6FDA95F2"/>
    <w:lvl w:ilvl="0" w:tplc="0DF2548A">
      <w:start w:val="1"/>
      <w:numFmt w:val="upperLetter"/>
      <w:lvlText w:val="%1."/>
      <w:lvlJc w:val="left"/>
      <w:pPr>
        <w:ind w:left="1440" w:hanging="360"/>
      </w:pPr>
      <w:rPr>
        <w:rFonts w:hint="default"/>
        <w:b/>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 w15:restartNumberingAfterBreak="0">
    <w:nsid w:val="06F05AE6"/>
    <w:multiLevelType w:val="hybridMultilevel"/>
    <w:tmpl w:val="D08E614C"/>
    <w:lvl w:ilvl="0" w:tplc="4EF8172A">
      <w:start w:val="1"/>
      <w:numFmt w:val="upperRoman"/>
      <w:lvlText w:val="%1."/>
      <w:lvlJc w:val="right"/>
      <w:pPr>
        <w:tabs>
          <w:tab w:val="num" w:pos="1080"/>
        </w:tabs>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74D3D8A"/>
    <w:multiLevelType w:val="hybridMultilevel"/>
    <w:tmpl w:val="CE702F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991360D"/>
    <w:multiLevelType w:val="hybridMultilevel"/>
    <w:tmpl w:val="3D0C4D4A"/>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0A230B41"/>
    <w:multiLevelType w:val="hybridMultilevel"/>
    <w:tmpl w:val="D9F08F20"/>
    <w:lvl w:ilvl="0" w:tplc="261C6510">
      <w:start w:val="1"/>
      <w:numFmt w:val="lowerLetter"/>
      <w:lvlText w:val="%1)"/>
      <w:lvlJc w:val="left"/>
      <w:pPr>
        <w:ind w:left="720"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0B9A4D0F"/>
    <w:multiLevelType w:val="hybridMultilevel"/>
    <w:tmpl w:val="5798DD6C"/>
    <w:lvl w:ilvl="0" w:tplc="B64E5204">
      <w:start w:val="1"/>
      <w:numFmt w:val="upperRoman"/>
      <w:lvlText w:val="%1."/>
      <w:lvlJc w:val="right"/>
      <w:pPr>
        <w:tabs>
          <w:tab w:val="num" w:pos="1080"/>
        </w:tabs>
        <w:ind w:left="1080" w:hanging="720"/>
      </w:pPr>
      <w:rPr>
        <w:rFonts w:hint="default"/>
        <w:b/>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15">
      <w:start w:val="1"/>
      <w:numFmt w:val="upperLetter"/>
      <w:lvlText w:val="%4."/>
      <w:lvlJc w:val="left"/>
      <w:pPr>
        <w:tabs>
          <w:tab w:val="num" w:pos="360"/>
        </w:tabs>
        <w:ind w:left="360" w:hanging="360"/>
      </w:pPr>
      <w:rPr>
        <w:b/>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11">
      <w:start w:val="1"/>
      <w:numFmt w:val="decimal"/>
      <w:lvlText w:val="%7)"/>
      <w:lvlJc w:val="left"/>
      <w:pPr>
        <w:tabs>
          <w:tab w:val="num" w:pos="5040"/>
        </w:tabs>
        <w:ind w:left="5040" w:hanging="360"/>
      </w:pPr>
      <w:rPr>
        <w:b/>
        <w:vertAlign w:val="baseline"/>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9" w15:restartNumberingAfterBreak="0">
    <w:nsid w:val="0F266688"/>
    <w:multiLevelType w:val="multilevel"/>
    <w:tmpl w:val="7130CD8A"/>
    <w:lvl w:ilvl="0">
      <w:start w:val="10"/>
      <w:numFmt w:val="decimal"/>
      <w:lvlText w:val="%1"/>
      <w:lvlJc w:val="left"/>
      <w:pPr>
        <w:ind w:left="420" w:hanging="420"/>
      </w:pPr>
      <w:rPr>
        <w:rFonts w:hint="default"/>
        <w:b/>
      </w:rPr>
    </w:lvl>
    <w:lvl w:ilvl="1">
      <w:start w:val="3"/>
      <w:numFmt w:val="decimal"/>
      <w:lvlText w:val="%1.%2"/>
      <w:lvlJc w:val="left"/>
      <w:pPr>
        <w:ind w:left="704" w:hanging="420"/>
      </w:pPr>
      <w:rPr>
        <w:rFonts w:hint="default"/>
        <w:b/>
      </w:rPr>
    </w:lvl>
    <w:lvl w:ilvl="2">
      <w:start w:val="1"/>
      <w:numFmt w:val="decimal"/>
      <w:lvlText w:val="%1.%2.%3"/>
      <w:lvlJc w:val="left"/>
      <w:pPr>
        <w:ind w:left="2006" w:hanging="720"/>
      </w:pPr>
      <w:rPr>
        <w:rFonts w:hint="default"/>
        <w:b/>
      </w:rPr>
    </w:lvl>
    <w:lvl w:ilvl="3">
      <w:start w:val="1"/>
      <w:numFmt w:val="decimal"/>
      <w:lvlText w:val="%1.%2.%3.%4"/>
      <w:lvlJc w:val="left"/>
      <w:pPr>
        <w:ind w:left="2649" w:hanging="720"/>
      </w:pPr>
      <w:rPr>
        <w:rFonts w:hint="default"/>
        <w:b/>
      </w:rPr>
    </w:lvl>
    <w:lvl w:ilvl="4">
      <w:start w:val="1"/>
      <w:numFmt w:val="decimal"/>
      <w:lvlText w:val="%1.%2.%3.%4.%5"/>
      <w:lvlJc w:val="left"/>
      <w:pPr>
        <w:ind w:left="3652" w:hanging="1080"/>
      </w:pPr>
      <w:rPr>
        <w:rFonts w:hint="default"/>
        <w:b/>
      </w:rPr>
    </w:lvl>
    <w:lvl w:ilvl="5">
      <w:start w:val="1"/>
      <w:numFmt w:val="decimal"/>
      <w:lvlText w:val="%1.%2.%3.%4.%5.%6"/>
      <w:lvlJc w:val="left"/>
      <w:pPr>
        <w:ind w:left="4295" w:hanging="1080"/>
      </w:pPr>
      <w:rPr>
        <w:rFonts w:hint="default"/>
        <w:b/>
      </w:rPr>
    </w:lvl>
    <w:lvl w:ilvl="6">
      <w:start w:val="1"/>
      <w:numFmt w:val="decimal"/>
      <w:lvlText w:val="%1.%2.%3.%4.%5.%6.%7"/>
      <w:lvlJc w:val="left"/>
      <w:pPr>
        <w:ind w:left="5298" w:hanging="1440"/>
      </w:pPr>
      <w:rPr>
        <w:rFonts w:hint="default"/>
        <w:b/>
      </w:rPr>
    </w:lvl>
    <w:lvl w:ilvl="7">
      <w:start w:val="1"/>
      <w:numFmt w:val="decimal"/>
      <w:lvlText w:val="%1.%2.%3.%4.%5.%6.%7.%8"/>
      <w:lvlJc w:val="left"/>
      <w:pPr>
        <w:ind w:left="5941" w:hanging="1440"/>
      </w:pPr>
      <w:rPr>
        <w:rFonts w:hint="default"/>
        <w:b/>
      </w:rPr>
    </w:lvl>
    <w:lvl w:ilvl="8">
      <w:start w:val="1"/>
      <w:numFmt w:val="decimal"/>
      <w:lvlText w:val="%1.%2.%3.%4.%5.%6.%7.%8.%9"/>
      <w:lvlJc w:val="left"/>
      <w:pPr>
        <w:ind w:left="6944" w:hanging="1800"/>
      </w:pPr>
      <w:rPr>
        <w:rFonts w:hint="default"/>
        <w:b/>
      </w:rPr>
    </w:lvl>
  </w:abstractNum>
  <w:abstractNum w:abstractNumId="10" w15:restartNumberingAfterBreak="0">
    <w:nsid w:val="144D03E0"/>
    <w:multiLevelType w:val="hybridMultilevel"/>
    <w:tmpl w:val="43801B8E"/>
    <w:lvl w:ilvl="0" w:tplc="4E30EBBC">
      <w:numFmt w:val="bullet"/>
      <w:lvlText w:val="-"/>
      <w:lvlJc w:val="left"/>
      <w:pPr>
        <w:ind w:left="1494" w:hanging="360"/>
      </w:pPr>
      <w:rPr>
        <w:rFonts w:ascii="Times New Roman" w:eastAsia="Times New Roman" w:hAnsi="Times New Roman" w:cs="Times New Roman" w:hint="default"/>
      </w:rPr>
    </w:lvl>
    <w:lvl w:ilvl="1" w:tplc="040E0003" w:tentative="1">
      <w:start w:val="1"/>
      <w:numFmt w:val="bullet"/>
      <w:lvlText w:val="o"/>
      <w:lvlJc w:val="left"/>
      <w:pPr>
        <w:ind w:left="2214" w:hanging="360"/>
      </w:pPr>
      <w:rPr>
        <w:rFonts w:ascii="Courier New" w:hAnsi="Courier New" w:cs="Courier New" w:hint="default"/>
      </w:rPr>
    </w:lvl>
    <w:lvl w:ilvl="2" w:tplc="040E0005" w:tentative="1">
      <w:start w:val="1"/>
      <w:numFmt w:val="bullet"/>
      <w:lvlText w:val=""/>
      <w:lvlJc w:val="left"/>
      <w:pPr>
        <w:ind w:left="2934" w:hanging="360"/>
      </w:pPr>
      <w:rPr>
        <w:rFonts w:ascii="Wingdings" w:hAnsi="Wingdings" w:hint="default"/>
      </w:rPr>
    </w:lvl>
    <w:lvl w:ilvl="3" w:tplc="040E0001" w:tentative="1">
      <w:start w:val="1"/>
      <w:numFmt w:val="bullet"/>
      <w:lvlText w:val=""/>
      <w:lvlJc w:val="left"/>
      <w:pPr>
        <w:ind w:left="3654" w:hanging="360"/>
      </w:pPr>
      <w:rPr>
        <w:rFonts w:ascii="Symbol" w:hAnsi="Symbol" w:hint="default"/>
      </w:rPr>
    </w:lvl>
    <w:lvl w:ilvl="4" w:tplc="040E0003" w:tentative="1">
      <w:start w:val="1"/>
      <w:numFmt w:val="bullet"/>
      <w:lvlText w:val="o"/>
      <w:lvlJc w:val="left"/>
      <w:pPr>
        <w:ind w:left="4374" w:hanging="360"/>
      </w:pPr>
      <w:rPr>
        <w:rFonts w:ascii="Courier New" w:hAnsi="Courier New" w:cs="Courier New" w:hint="default"/>
      </w:rPr>
    </w:lvl>
    <w:lvl w:ilvl="5" w:tplc="040E0005" w:tentative="1">
      <w:start w:val="1"/>
      <w:numFmt w:val="bullet"/>
      <w:lvlText w:val=""/>
      <w:lvlJc w:val="left"/>
      <w:pPr>
        <w:ind w:left="5094" w:hanging="360"/>
      </w:pPr>
      <w:rPr>
        <w:rFonts w:ascii="Wingdings" w:hAnsi="Wingdings" w:hint="default"/>
      </w:rPr>
    </w:lvl>
    <w:lvl w:ilvl="6" w:tplc="040E0001" w:tentative="1">
      <w:start w:val="1"/>
      <w:numFmt w:val="bullet"/>
      <w:lvlText w:val=""/>
      <w:lvlJc w:val="left"/>
      <w:pPr>
        <w:ind w:left="5814" w:hanging="360"/>
      </w:pPr>
      <w:rPr>
        <w:rFonts w:ascii="Symbol" w:hAnsi="Symbol" w:hint="default"/>
      </w:rPr>
    </w:lvl>
    <w:lvl w:ilvl="7" w:tplc="040E0003" w:tentative="1">
      <w:start w:val="1"/>
      <w:numFmt w:val="bullet"/>
      <w:lvlText w:val="o"/>
      <w:lvlJc w:val="left"/>
      <w:pPr>
        <w:ind w:left="6534" w:hanging="360"/>
      </w:pPr>
      <w:rPr>
        <w:rFonts w:ascii="Courier New" w:hAnsi="Courier New" w:cs="Courier New" w:hint="default"/>
      </w:rPr>
    </w:lvl>
    <w:lvl w:ilvl="8" w:tplc="040E0005" w:tentative="1">
      <w:start w:val="1"/>
      <w:numFmt w:val="bullet"/>
      <w:lvlText w:val=""/>
      <w:lvlJc w:val="left"/>
      <w:pPr>
        <w:ind w:left="7254" w:hanging="360"/>
      </w:pPr>
      <w:rPr>
        <w:rFonts w:ascii="Wingdings" w:hAnsi="Wingdings" w:hint="default"/>
      </w:rPr>
    </w:lvl>
  </w:abstractNum>
  <w:abstractNum w:abstractNumId="11" w15:restartNumberingAfterBreak="0">
    <w:nsid w:val="186F1501"/>
    <w:multiLevelType w:val="hybridMultilevel"/>
    <w:tmpl w:val="1BC4B2C8"/>
    <w:lvl w:ilvl="0" w:tplc="BCDAB26E">
      <w:start w:val="1"/>
      <w:numFmt w:val="decimal"/>
      <w:lvlText w:val="%1."/>
      <w:lvlJc w:val="left"/>
      <w:pPr>
        <w:ind w:left="720" w:hanging="360"/>
      </w:pPr>
      <w:rPr>
        <w:rFonts w:hint="default"/>
      </w:rPr>
    </w:lvl>
    <w:lvl w:ilvl="1" w:tplc="040E0019" w:tentative="1">
      <w:start w:val="1"/>
      <w:numFmt w:val="lowerLetter"/>
      <w:lvlText w:val="%2."/>
      <w:lvlJc w:val="left"/>
      <w:pPr>
        <w:ind w:left="1620" w:hanging="360"/>
      </w:pPr>
    </w:lvl>
    <w:lvl w:ilvl="2" w:tplc="040E001B" w:tentative="1">
      <w:start w:val="1"/>
      <w:numFmt w:val="lowerRoman"/>
      <w:lvlText w:val="%3."/>
      <w:lvlJc w:val="right"/>
      <w:pPr>
        <w:ind w:left="2340" w:hanging="180"/>
      </w:pPr>
    </w:lvl>
    <w:lvl w:ilvl="3" w:tplc="040E000F" w:tentative="1">
      <w:start w:val="1"/>
      <w:numFmt w:val="decimal"/>
      <w:lvlText w:val="%4."/>
      <w:lvlJc w:val="left"/>
      <w:pPr>
        <w:ind w:left="3060" w:hanging="360"/>
      </w:pPr>
    </w:lvl>
    <w:lvl w:ilvl="4" w:tplc="040E0019" w:tentative="1">
      <w:start w:val="1"/>
      <w:numFmt w:val="lowerLetter"/>
      <w:lvlText w:val="%5."/>
      <w:lvlJc w:val="left"/>
      <w:pPr>
        <w:ind w:left="3780" w:hanging="360"/>
      </w:pPr>
    </w:lvl>
    <w:lvl w:ilvl="5" w:tplc="040E001B" w:tentative="1">
      <w:start w:val="1"/>
      <w:numFmt w:val="lowerRoman"/>
      <w:lvlText w:val="%6."/>
      <w:lvlJc w:val="right"/>
      <w:pPr>
        <w:ind w:left="4500" w:hanging="180"/>
      </w:pPr>
    </w:lvl>
    <w:lvl w:ilvl="6" w:tplc="040E000F" w:tentative="1">
      <w:start w:val="1"/>
      <w:numFmt w:val="decimal"/>
      <w:lvlText w:val="%7."/>
      <w:lvlJc w:val="left"/>
      <w:pPr>
        <w:ind w:left="5220" w:hanging="360"/>
      </w:pPr>
    </w:lvl>
    <w:lvl w:ilvl="7" w:tplc="040E0019" w:tentative="1">
      <w:start w:val="1"/>
      <w:numFmt w:val="lowerLetter"/>
      <w:lvlText w:val="%8."/>
      <w:lvlJc w:val="left"/>
      <w:pPr>
        <w:ind w:left="5940" w:hanging="360"/>
      </w:pPr>
    </w:lvl>
    <w:lvl w:ilvl="8" w:tplc="040E001B" w:tentative="1">
      <w:start w:val="1"/>
      <w:numFmt w:val="lowerRoman"/>
      <w:lvlText w:val="%9."/>
      <w:lvlJc w:val="right"/>
      <w:pPr>
        <w:ind w:left="6660" w:hanging="180"/>
      </w:pPr>
    </w:lvl>
  </w:abstractNum>
  <w:abstractNum w:abstractNumId="12" w15:restartNumberingAfterBreak="0">
    <w:nsid w:val="1A987535"/>
    <w:multiLevelType w:val="hybridMultilevel"/>
    <w:tmpl w:val="96BC21D8"/>
    <w:lvl w:ilvl="0" w:tplc="040E0017">
      <w:start w:val="1"/>
      <w:numFmt w:val="lowerLetter"/>
      <w:lvlText w:val="%1)"/>
      <w:lvlJc w:val="left"/>
      <w:pPr>
        <w:ind w:left="928"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1D4A4A54"/>
    <w:multiLevelType w:val="hybridMultilevel"/>
    <w:tmpl w:val="83605780"/>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1D9045CD"/>
    <w:multiLevelType w:val="hybridMultilevel"/>
    <w:tmpl w:val="19ECC530"/>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1DBB545C"/>
    <w:multiLevelType w:val="hybridMultilevel"/>
    <w:tmpl w:val="955A2712"/>
    <w:lvl w:ilvl="0" w:tplc="3E0CBA4E">
      <w:start w:val="1"/>
      <w:numFmt w:val="upperLetter"/>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1DD949D2"/>
    <w:multiLevelType w:val="hybridMultilevel"/>
    <w:tmpl w:val="9EA80FD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20077452"/>
    <w:multiLevelType w:val="hybridMultilevel"/>
    <w:tmpl w:val="A8F2EE02"/>
    <w:lvl w:ilvl="0" w:tplc="BCDAB26E">
      <w:start w:val="1"/>
      <w:numFmt w:val="decimal"/>
      <w:lvlText w:val="%1."/>
      <w:lvlJc w:val="left"/>
      <w:pPr>
        <w:ind w:left="540" w:hanging="360"/>
      </w:pPr>
      <w:rPr>
        <w:rFonts w:hint="default"/>
      </w:rPr>
    </w:lvl>
    <w:lvl w:ilvl="1" w:tplc="040E0019" w:tentative="1">
      <w:start w:val="1"/>
      <w:numFmt w:val="lowerLetter"/>
      <w:lvlText w:val="%2."/>
      <w:lvlJc w:val="left"/>
      <w:pPr>
        <w:ind w:left="1260" w:hanging="360"/>
      </w:pPr>
    </w:lvl>
    <w:lvl w:ilvl="2" w:tplc="040E001B" w:tentative="1">
      <w:start w:val="1"/>
      <w:numFmt w:val="lowerRoman"/>
      <w:lvlText w:val="%3."/>
      <w:lvlJc w:val="right"/>
      <w:pPr>
        <w:ind w:left="1980" w:hanging="180"/>
      </w:pPr>
    </w:lvl>
    <w:lvl w:ilvl="3" w:tplc="040E000F" w:tentative="1">
      <w:start w:val="1"/>
      <w:numFmt w:val="decimal"/>
      <w:lvlText w:val="%4."/>
      <w:lvlJc w:val="left"/>
      <w:pPr>
        <w:ind w:left="2700" w:hanging="360"/>
      </w:pPr>
    </w:lvl>
    <w:lvl w:ilvl="4" w:tplc="040E0019" w:tentative="1">
      <w:start w:val="1"/>
      <w:numFmt w:val="lowerLetter"/>
      <w:lvlText w:val="%5."/>
      <w:lvlJc w:val="left"/>
      <w:pPr>
        <w:ind w:left="3420" w:hanging="360"/>
      </w:pPr>
    </w:lvl>
    <w:lvl w:ilvl="5" w:tplc="040E001B" w:tentative="1">
      <w:start w:val="1"/>
      <w:numFmt w:val="lowerRoman"/>
      <w:lvlText w:val="%6."/>
      <w:lvlJc w:val="right"/>
      <w:pPr>
        <w:ind w:left="4140" w:hanging="180"/>
      </w:pPr>
    </w:lvl>
    <w:lvl w:ilvl="6" w:tplc="040E000F" w:tentative="1">
      <w:start w:val="1"/>
      <w:numFmt w:val="decimal"/>
      <w:lvlText w:val="%7."/>
      <w:lvlJc w:val="left"/>
      <w:pPr>
        <w:ind w:left="4860" w:hanging="360"/>
      </w:pPr>
    </w:lvl>
    <w:lvl w:ilvl="7" w:tplc="040E0019" w:tentative="1">
      <w:start w:val="1"/>
      <w:numFmt w:val="lowerLetter"/>
      <w:lvlText w:val="%8."/>
      <w:lvlJc w:val="left"/>
      <w:pPr>
        <w:ind w:left="5580" w:hanging="360"/>
      </w:pPr>
    </w:lvl>
    <w:lvl w:ilvl="8" w:tplc="040E001B" w:tentative="1">
      <w:start w:val="1"/>
      <w:numFmt w:val="lowerRoman"/>
      <w:lvlText w:val="%9."/>
      <w:lvlJc w:val="right"/>
      <w:pPr>
        <w:ind w:left="6300" w:hanging="180"/>
      </w:pPr>
    </w:lvl>
  </w:abstractNum>
  <w:abstractNum w:abstractNumId="18" w15:restartNumberingAfterBreak="0">
    <w:nsid w:val="219C04BD"/>
    <w:multiLevelType w:val="hybridMultilevel"/>
    <w:tmpl w:val="F1DE6CF6"/>
    <w:lvl w:ilvl="0" w:tplc="84BC9188">
      <w:start w:val="1"/>
      <w:numFmt w:val="lowerLetter"/>
      <w:lvlText w:val="%1)"/>
      <w:lvlJc w:val="left"/>
      <w:pPr>
        <w:ind w:left="720"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25DC0F8F"/>
    <w:multiLevelType w:val="hybridMultilevel"/>
    <w:tmpl w:val="563005C4"/>
    <w:lvl w:ilvl="0" w:tplc="040E0011">
      <w:start w:val="1"/>
      <w:numFmt w:val="decimal"/>
      <w:lvlText w:val="%1)"/>
      <w:lvlJc w:val="left"/>
      <w:pPr>
        <w:ind w:left="720" w:hanging="360"/>
      </w:pPr>
      <w:rPr>
        <w:rFonts w:hint="default"/>
        <w:b/>
        <w:color w:val="auto"/>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274824BA"/>
    <w:multiLevelType w:val="hybridMultilevel"/>
    <w:tmpl w:val="9BB0301E"/>
    <w:lvl w:ilvl="0" w:tplc="3FD67346">
      <w:start w:val="1"/>
      <w:numFmt w:val="lowerLetter"/>
      <w:lvlText w:val="%1)"/>
      <w:lvlJc w:val="left"/>
      <w:pPr>
        <w:tabs>
          <w:tab w:val="num" w:pos="918"/>
        </w:tabs>
        <w:ind w:left="918" w:hanging="360"/>
      </w:pPr>
      <w:rPr>
        <w:rFonts w:ascii="Times New Roman" w:eastAsia="Times New Roman" w:hAnsi="Times New Roman" w:cs="Times New Roman"/>
      </w:rPr>
    </w:lvl>
    <w:lvl w:ilvl="1" w:tplc="A44EE11A">
      <w:start w:val="1"/>
      <w:numFmt w:val="bullet"/>
      <w:lvlText w:val=""/>
      <w:lvlJc w:val="left"/>
      <w:pPr>
        <w:tabs>
          <w:tab w:val="num" w:pos="1638"/>
        </w:tabs>
        <w:ind w:left="1638" w:hanging="360"/>
      </w:pPr>
      <w:rPr>
        <w:rFonts w:ascii="Symbol" w:hAnsi="Symbol" w:hint="default"/>
        <w:color w:val="auto"/>
      </w:rPr>
    </w:lvl>
    <w:lvl w:ilvl="2" w:tplc="040E0005">
      <w:start w:val="1"/>
      <w:numFmt w:val="bullet"/>
      <w:lvlText w:val=""/>
      <w:lvlJc w:val="left"/>
      <w:pPr>
        <w:tabs>
          <w:tab w:val="num" w:pos="2358"/>
        </w:tabs>
        <w:ind w:left="2358" w:hanging="360"/>
      </w:pPr>
      <w:rPr>
        <w:rFonts w:ascii="Wingdings" w:hAnsi="Wingdings" w:hint="default"/>
      </w:rPr>
    </w:lvl>
    <w:lvl w:ilvl="3" w:tplc="040E0001">
      <w:start w:val="1"/>
      <w:numFmt w:val="bullet"/>
      <w:lvlText w:val=""/>
      <w:lvlJc w:val="left"/>
      <w:pPr>
        <w:tabs>
          <w:tab w:val="num" w:pos="3078"/>
        </w:tabs>
        <w:ind w:left="3078" w:hanging="360"/>
      </w:pPr>
      <w:rPr>
        <w:rFonts w:ascii="Symbol" w:hAnsi="Symbol" w:hint="default"/>
      </w:rPr>
    </w:lvl>
    <w:lvl w:ilvl="4" w:tplc="040E0003">
      <w:start w:val="1"/>
      <w:numFmt w:val="bullet"/>
      <w:lvlText w:val="o"/>
      <w:lvlJc w:val="left"/>
      <w:pPr>
        <w:tabs>
          <w:tab w:val="num" w:pos="3798"/>
        </w:tabs>
        <w:ind w:left="3798" w:hanging="360"/>
      </w:pPr>
      <w:rPr>
        <w:rFonts w:ascii="Courier New" w:hAnsi="Courier New" w:cs="Courier New" w:hint="default"/>
      </w:rPr>
    </w:lvl>
    <w:lvl w:ilvl="5" w:tplc="040E0005">
      <w:start w:val="1"/>
      <w:numFmt w:val="bullet"/>
      <w:lvlText w:val=""/>
      <w:lvlJc w:val="left"/>
      <w:pPr>
        <w:tabs>
          <w:tab w:val="num" w:pos="4518"/>
        </w:tabs>
        <w:ind w:left="4518" w:hanging="360"/>
      </w:pPr>
      <w:rPr>
        <w:rFonts w:ascii="Wingdings" w:hAnsi="Wingdings" w:hint="default"/>
      </w:rPr>
    </w:lvl>
    <w:lvl w:ilvl="6" w:tplc="040E0001">
      <w:start w:val="1"/>
      <w:numFmt w:val="bullet"/>
      <w:lvlText w:val=""/>
      <w:lvlJc w:val="left"/>
      <w:pPr>
        <w:tabs>
          <w:tab w:val="num" w:pos="5238"/>
        </w:tabs>
        <w:ind w:left="5238" w:hanging="360"/>
      </w:pPr>
      <w:rPr>
        <w:rFonts w:ascii="Symbol" w:hAnsi="Symbol" w:hint="default"/>
      </w:rPr>
    </w:lvl>
    <w:lvl w:ilvl="7" w:tplc="040E0003">
      <w:start w:val="1"/>
      <w:numFmt w:val="bullet"/>
      <w:lvlText w:val="o"/>
      <w:lvlJc w:val="left"/>
      <w:pPr>
        <w:tabs>
          <w:tab w:val="num" w:pos="5958"/>
        </w:tabs>
        <w:ind w:left="5958" w:hanging="360"/>
      </w:pPr>
      <w:rPr>
        <w:rFonts w:ascii="Courier New" w:hAnsi="Courier New" w:cs="Courier New" w:hint="default"/>
      </w:rPr>
    </w:lvl>
    <w:lvl w:ilvl="8" w:tplc="040E0005">
      <w:start w:val="1"/>
      <w:numFmt w:val="bullet"/>
      <w:lvlText w:val=""/>
      <w:lvlJc w:val="left"/>
      <w:pPr>
        <w:tabs>
          <w:tab w:val="num" w:pos="6678"/>
        </w:tabs>
        <w:ind w:left="6678" w:hanging="360"/>
      </w:pPr>
      <w:rPr>
        <w:rFonts w:ascii="Wingdings" w:hAnsi="Wingdings" w:hint="default"/>
      </w:rPr>
    </w:lvl>
  </w:abstractNum>
  <w:abstractNum w:abstractNumId="21" w15:restartNumberingAfterBreak="0">
    <w:nsid w:val="2A761C49"/>
    <w:multiLevelType w:val="hybridMultilevel"/>
    <w:tmpl w:val="8BC68B18"/>
    <w:lvl w:ilvl="0" w:tplc="040E000B">
      <w:start w:val="1"/>
      <w:numFmt w:val="bullet"/>
      <w:lvlText w:val=""/>
      <w:lvlJc w:val="left"/>
      <w:pPr>
        <w:ind w:left="720" w:hanging="360"/>
      </w:pPr>
      <w:rPr>
        <w:rFonts w:ascii="Wingdings" w:hAnsi="Wingding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2C236412"/>
    <w:multiLevelType w:val="hybridMultilevel"/>
    <w:tmpl w:val="0400F428"/>
    <w:lvl w:ilvl="0" w:tplc="1764AD6E">
      <w:start w:val="1"/>
      <w:numFmt w:val="lowerLetter"/>
      <w:lvlText w:val="%1)"/>
      <w:lvlJc w:val="left"/>
      <w:pPr>
        <w:ind w:left="1003" w:hanging="360"/>
      </w:pPr>
      <w:rPr>
        <w:rFonts w:hint="default"/>
      </w:rPr>
    </w:lvl>
    <w:lvl w:ilvl="1" w:tplc="040E0019" w:tentative="1">
      <w:start w:val="1"/>
      <w:numFmt w:val="lowerLetter"/>
      <w:lvlText w:val="%2."/>
      <w:lvlJc w:val="left"/>
      <w:pPr>
        <w:ind w:left="1723" w:hanging="360"/>
      </w:pPr>
    </w:lvl>
    <w:lvl w:ilvl="2" w:tplc="040E001B" w:tentative="1">
      <w:start w:val="1"/>
      <w:numFmt w:val="lowerRoman"/>
      <w:lvlText w:val="%3."/>
      <w:lvlJc w:val="right"/>
      <w:pPr>
        <w:ind w:left="2443" w:hanging="180"/>
      </w:pPr>
    </w:lvl>
    <w:lvl w:ilvl="3" w:tplc="040E000F" w:tentative="1">
      <w:start w:val="1"/>
      <w:numFmt w:val="decimal"/>
      <w:lvlText w:val="%4."/>
      <w:lvlJc w:val="left"/>
      <w:pPr>
        <w:ind w:left="3163" w:hanging="360"/>
      </w:pPr>
    </w:lvl>
    <w:lvl w:ilvl="4" w:tplc="040E0019" w:tentative="1">
      <w:start w:val="1"/>
      <w:numFmt w:val="lowerLetter"/>
      <w:lvlText w:val="%5."/>
      <w:lvlJc w:val="left"/>
      <w:pPr>
        <w:ind w:left="3883" w:hanging="360"/>
      </w:pPr>
    </w:lvl>
    <w:lvl w:ilvl="5" w:tplc="040E001B" w:tentative="1">
      <w:start w:val="1"/>
      <w:numFmt w:val="lowerRoman"/>
      <w:lvlText w:val="%6."/>
      <w:lvlJc w:val="right"/>
      <w:pPr>
        <w:ind w:left="4603" w:hanging="180"/>
      </w:pPr>
    </w:lvl>
    <w:lvl w:ilvl="6" w:tplc="040E000F" w:tentative="1">
      <w:start w:val="1"/>
      <w:numFmt w:val="decimal"/>
      <w:lvlText w:val="%7."/>
      <w:lvlJc w:val="left"/>
      <w:pPr>
        <w:ind w:left="5323" w:hanging="360"/>
      </w:pPr>
    </w:lvl>
    <w:lvl w:ilvl="7" w:tplc="040E0019" w:tentative="1">
      <w:start w:val="1"/>
      <w:numFmt w:val="lowerLetter"/>
      <w:lvlText w:val="%8."/>
      <w:lvlJc w:val="left"/>
      <w:pPr>
        <w:ind w:left="6043" w:hanging="360"/>
      </w:pPr>
    </w:lvl>
    <w:lvl w:ilvl="8" w:tplc="040E001B" w:tentative="1">
      <w:start w:val="1"/>
      <w:numFmt w:val="lowerRoman"/>
      <w:lvlText w:val="%9."/>
      <w:lvlJc w:val="right"/>
      <w:pPr>
        <w:ind w:left="6763" w:hanging="180"/>
      </w:pPr>
    </w:lvl>
  </w:abstractNum>
  <w:abstractNum w:abstractNumId="23" w15:restartNumberingAfterBreak="0">
    <w:nsid w:val="2DAB2F32"/>
    <w:multiLevelType w:val="hybridMultilevel"/>
    <w:tmpl w:val="9670B8CC"/>
    <w:lvl w:ilvl="0" w:tplc="C70CA070">
      <w:start w:val="1"/>
      <w:numFmt w:val="upperLetter"/>
      <w:lvlText w:val="%1."/>
      <w:lvlJc w:val="left"/>
      <w:pPr>
        <w:ind w:left="1069" w:hanging="360"/>
      </w:pPr>
      <w:rPr>
        <w:rFonts w:hint="default"/>
        <w:b/>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24" w15:restartNumberingAfterBreak="0">
    <w:nsid w:val="2FA05139"/>
    <w:multiLevelType w:val="hybridMultilevel"/>
    <w:tmpl w:val="A204E72E"/>
    <w:lvl w:ilvl="0" w:tplc="D3BECE00">
      <w:start w:val="1"/>
      <w:numFmt w:val="upperLetter"/>
      <w:lvlText w:val="%1."/>
      <w:lvlJc w:val="left"/>
      <w:pPr>
        <w:ind w:left="1068"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33BC780A"/>
    <w:multiLevelType w:val="hybridMultilevel"/>
    <w:tmpl w:val="D4D46F1E"/>
    <w:lvl w:ilvl="0" w:tplc="BCDAB26E">
      <w:start w:val="1"/>
      <w:numFmt w:val="decimal"/>
      <w:lvlText w:val="%1."/>
      <w:lvlJc w:val="left"/>
      <w:pPr>
        <w:ind w:left="540" w:hanging="360"/>
      </w:pPr>
      <w:rPr>
        <w:rFonts w:hint="default"/>
      </w:rPr>
    </w:lvl>
    <w:lvl w:ilvl="1" w:tplc="040E0019" w:tentative="1">
      <w:start w:val="1"/>
      <w:numFmt w:val="lowerLetter"/>
      <w:lvlText w:val="%2."/>
      <w:lvlJc w:val="left"/>
      <w:pPr>
        <w:ind w:left="1260" w:hanging="360"/>
      </w:pPr>
    </w:lvl>
    <w:lvl w:ilvl="2" w:tplc="040E001B" w:tentative="1">
      <w:start w:val="1"/>
      <w:numFmt w:val="lowerRoman"/>
      <w:lvlText w:val="%3."/>
      <w:lvlJc w:val="right"/>
      <w:pPr>
        <w:ind w:left="1980" w:hanging="180"/>
      </w:pPr>
    </w:lvl>
    <w:lvl w:ilvl="3" w:tplc="040E000F" w:tentative="1">
      <w:start w:val="1"/>
      <w:numFmt w:val="decimal"/>
      <w:lvlText w:val="%4."/>
      <w:lvlJc w:val="left"/>
      <w:pPr>
        <w:ind w:left="2700" w:hanging="360"/>
      </w:pPr>
    </w:lvl>
    <w:lvl w:ilvl="4" w:tplc="040E0019" w:tentative="1">
      <w:start w:val="1"/>
      <w:numFmt w:val="lowerLetter"/>
      <w:lvlText w:val="%5."/>
      <w:lvlJc w:val="left"/>
      <w:pPr>
        <w:ind w:left="3420" w:hanging="360"/>
      </w:pPr>
    </w:lvl>
    <w:lvl w:ilvl="5" w:tplc="040E001B" w:tentative="1">
      <w:start w:val="1"/>
      <w:numFmt w:val="lowerRoman"/>
      <w:lvlText w:val="%6."/>
      <w:lvlJc w:val="right"/>
      <w:pPr>
        <w:ind w:left="4140" w:hanging="180"/>
      </w:pPr>
    </w:lvl>
    <w:lvl w:ilvl="6" w:tplc="040E000F" w:tentative="1">
      <w:start w:val="1"/>
      <w:numFmt w:val="decimal"/>
      <w:lvlText w:val="%7."/>
      <w:lvlJc w:val="left"/>
      <w:pPr>
        <w:ind w:left="4860" w:hanging="360"/>
      </w:pPr>
    </w:lvl>
    <w:lvl w:ilvl="7" w:tplc="040E0019" w:tentative="1">
      <w:start w:val="1"/>
      <w:numFmt w:val="lowerLetter"/>
      <w:lvlText w:val="%8."/>
      <w:lvlJc w:val="left"/>
      <w:pPr>
        <w:ind w:left="5580" w:hanging="360"/>
      </w:pPr>
    </w:lvl>
    <w:lvl w:ilvl="8" w:tplc="040E001B" w:tentative="1">
      <w:start w:val="1"/>
      <w:numFmt w:val="lowerRoman"/>
      <w:lvlText w:val="%9."/>
      <w:lvlJc w:val="right"/>
      <w:pPr>
        <w:ind w:left="6300" w:hanging="180"/>
      </w:pPr>
    </w:lvl>
  </w:abstractNum>
  <w:abstractNum w:abstractNumId="26" w15:restartNumberingAfterBreak="0">
    <w:nsid w:val="374C2BFF"/>
    <w:multiLevelType w:val="hybridMultilevel"/>
    <w:tmpl w:val="BC56E858"/>
    <w:lvl w:ilvl="0" w:tplc="FC085E12">
      <w:start w:val="1"/>
      <w:numFmt w:val="lowerLetter"/>
      <w:lvlText w:val="%1)"/>
      <w:lvlJc w:val="left"/>
      <w:pPr>
        <w:ind w:left="720" w:hanging="360"/>
      </w:pPr>
      <w:rPr>
        <w:rFonts w:ascii="Times New Roman" w:eastAsia="Times New Roman" w:hAnsi="Times New Roman" w:cs="Times New Roman"/>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38276A4D"/>
    <w:multiLevelType w:val="hybridMultilevel"/>
    <w:tmpl w:val="8F0654D0"/>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388D36AF"/>
    <w:multiLevelType w:val="hybridMultilevel"/>
    <w:tmpl w:val="0F16FEB0"/>
    <w:lvl w:ilvl="0" w:tplc="F7924982">
      <w:start w:val="1"/>
      <w:numFmt w:val="decimal"/>
      <w:lvlText w:val="%1."/>
      <w:lvlJc w:val="right"/>
      <w:pPr>
        <w:ind w:left="644" w:hanging="360"/>
      </w:pPr>
      <w:rPr>
        <w:rFonts w:hint="default"/>
        <w:color w:val="auto"/>
      </w:rPr>
    </w:lvl>
    <w:lvl w:ilvl="1" w:tplc="040E0019">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29" w15:restartNumberingAfterBreak="0">
    <w:nsid w:val="39940FAE"/>
    <w:multiLevelType w:val="hybridMultilevel"/>
    <w:tmpl w:val="4788A766"/>
    <w:lvl w:ilvl="0" w:tplc="A0A0B6B6">
      <w:start w:val="1"/>
      <w:numFmt w:val="upperLetter"/>
      <w:lvlText w:val="%1."/>
      <w:lvlJc w:val="left"/>
      <w:pPr>
        <w:ind w:left="1068" w:hanging="360"/>
      </w:pPr>
      <w:rPr>
        <w:rFonts w:hint="default"/>
        <w:b/>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30" w15:restartNumberingAfterBreak="0">
    <w:nsid w:val="3B061C32"/>
    <w:multiLevelType w:val="hybridMultilevel"/>
    <w:tmpl w:val="C250F276"/>
    <w:lvl w:ilvl="0" w:tplc="040E000F">
      <w:start w:val="1"/>
      <w:numFmt w:val="decimal"/>
      <w:lvlText w:val="%1."/>
      <w:lvlJc w:val="left"/>
      <w:pPr>
        <w:ind w:left="900" w:hanging="360"/>
      </w:pPr>
    </w:lvl>
    <w:lvl w:ilvl="1" w:tplc="040E0019" w:tentative="1">
      <w:start w:val="1"/>
      <w:numFmt w:val="lowerLetter"/>
      <w:lvlText w:val="%2."/>
      <w:lvlJc w:val="left"/>
      <w:pPr>
        <w:ind w:left="1620" w:hanging="360"/>
      </w:pPr>
    </w:lvl>
    <w:lvl w:ilvl="2" w:tplc="040E001B" w:tentative="1">
      <w:start w:val="1"/>
      <w:numFmt w:val="lowerRoman"/>
      <w:lvlText w:val="%3."/>
      <w:lvlJc w:val="right"/>
      <w:pPr>
        <w:ind w:left="2340" w:hanging="180"/>
      </w:pPr>
    </w:lvl>
    <w:lvl w:ilvl="3" w:tplc="040E000F" w:tentative="1">
      <w:start w:val="1"/>
      <w:numFmt w:val="decimal"/>
      <w:lvlText w:val="%4."/>
      <w:lvlJc w:val="left"/>
      <w:pPr>
        <w:ind w:left="3060" w:hanging="360"/>
      </w:pPr>
    </w:lvl>
    <w:lvl w:ilvl="4" w:tplc="040E0019" w:tentative="1">
      <w:start w:val="1"/>
      <w:numFmt w:val="lowerLetter"/>
      <w:lvlText w:val="%5."/>
      <w:lvlJc w:val="left"/>
      <w:pPr>
        <w:ind w:left="3780" w:hanging="360"/>
      </w:pPr>
    </w:lvl>
    <w:lvl w:ilvl="5" w:tplc="040E001B" w:tentative="1">
      <w:start w:val="1"/>
      <w:numFmt w:val="lowerRoman"/>
      <w:lvlText w:val="%6."/>
      <w:lvlJc w:val="right"/>
      <w:pPr>
        <w:ind w:left="4500" w:hanging="180"/>
      </w:pPr>
    </w:lvl>
    <w:lvl w:ilvl="6" w:tplc="040E000F" w:tentative="1">
      <w:start w:val="1"/>
      <w:numFmt w:val="decimal"/>
      <w:lvlText w:val="%7."/>
      <w:lvlJc w:val="left"/>
      <w:pPr>
        <w:ind w:left="5220" w:hanging="360"/>
      </w:pPr>
    </w:lvl>
    <w:lvl w:ilvl="7" w:tplc="040E0019" w:tentative="1">
      <w:start w:val="1"/>
      <w:numFmt w:val="lowerLetter"/>
      <w:lvlText w:val="%8."/>
      <w:lvlJc w:val="left"/>
      <w:pPr>
        <w:ind w:left="5940" w:hanging="360"/>
      </w:pPr>
    </w:lvl>
    <w:lvl w:ilvl="8" w:tplc="040E001B" w:tentative="1">
      <w:start w:val="1"/>
      <w:numFmt w:val="lowerRoman"/>
      <w:lvlText w:val="%9."/>
      <w:lvlJc w:val="right"/>
      <w:pPr>
        <w:ind w:left="6660" w:hanging="180"/>
      </w:pPr>
    </w:lvl>
  </w:abstractNum>
  <w:abstractNum w:abstractNumId="31" w15:restartNumberingAfterBreak="0">
    <w:nsid w:val="3D506316"/>
    <w:multiLevelType w:val="hybridMultilevel"/>
    <w:tmpl w:val="294A777A"/>
    <w:lvl w:ilvl="0" w:tplc="AC2E02C8">
      <w:start w:val="10"/>
      <w:numFmt w:val="upperRoman"/>
      <w:lvlText w:val="%1."/>
      <w:lvlJc w:val="left"/>
      <w:pPr>
        <w:ind w:left="1080" w:hanging="720"/>
      </w:pPr>
      <w:rPr>
        <w:rFonts w:ascii="Times" w:hAnsi="Times" w:cs="Time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3E3C37FD"/>
    <w:multiLevelType w:val="hybridMultilevel"/>
    <w:tmpl w:val="ECD8A564"/>
    <w:lvl w:ilvl="0" w:tplc="6FA8042C">
      <w:start w:val="1"/>
      <w:numFmt w:val="upperLetter"/>
      <w:lvlText w:val="%1."/>
      <w:lvlJc w:val="left"/>
      <w:pPr>
        <w:ind w:left="1440" w:hanging="360"/>
      </w:pPr>
      <w:rPr>
        <w:rFonts w:hint="default"/>
        <w:b/>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3" w15:restartNumberingAfterBreak="0">
    <w:nsid w:val="432D4EA0"/>
    <w:multiLevelType w:val="hybridMultilevel"/>
    <w:tmpl w:val="3588EACC"/>
    <w:lvl w:ilvl="0" w:tplc="F85EBD5E">
      <w:start w:val="1"/>
      <w:numFmt w:val="upperRoman"/>
      <w:lvlText w:val="%1."/>
      <w:lvlJc w:val="left"/>
      <w:pPr>
        <w:ind w:left="1429" w:hanging="72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34" w15:restartNumberingAfterBreak="0">
    <w:nsid w:val="43641241"/>
    <w:multiLevelType w:val="hybridMultilevel"/>
    <w:tmpl w:val="8752DB0A"/>
    <w:lvl w:ilvl="0" w:tplc="41B89DAE">
      <w:start w:val="1"/>
      <w:numFmt w:val="lowerLetter"/>
      <w:lvlText w:val="%1)"/>
      <w:lvlJc w:val="left"/>
      <w:pPr>
        <w:ind w:left="1483" w:hanging="360"/>
      </w:pPr>
      <w:rPr>
        <w:rFonts w:hint="default"/>
      </w:rPr>
    </w:lvl>
    <w:lvl w:ilvl="1" w:tplc="040E0019" w:tentative="1">
      <w:start w:val="1"/>
      <w:numFmt w:val="lowerLetter"/>
      <w:lvlText w:val="%2."/>
      <w:lvlJc w:val="left"/>
      <w:pPr>
        <w:ind w:left="2203" w:hanging="360"/>
      </w:pPr>
    </w:lvl>
    <w:lvl w:ilvl="2" w:tplc="040E001B" w:tentative="1">
      <w:start w:val="1"/>
      <w:numFmt w:val="lowerRoman"/>
      <w:lvlText w:val="%3."/>
      <w:lvlJc w:val="right"/>
      <w:pPr>
        <w:ind w:left="2923" w:hanging="180"/>
      </w:pPr>
    </w:lvl>
    <w:lvl w:ilvl="3" w:tplc="040E000F" w:tentative="1">
      <w:start w:val="1"/>
      <w:numFmt w:val="decimal"/>
      <w:lvlText w:val="%4."/>
      <w:lvlJc w:val="left"/>
      <w:pPr>
        <w:ind w:left="3643" w:hanging="360"/>
      </w:pPr>
    </w:lvl>
    <w:lvl w:ilvl="4" w:tplc="040E0019" w:tentative="1">
      <w:start w:val="1"/>
      <w:numFmt w:val="lowerLetter"/>
      <w:lvlText w:val="%5."/>
      <w:lvlJc w:val="left"/>
      <w:pPr>
        <w:ind w:left="4363" w:hanging="360"/>
      </w:pPr>
    </w:lvl>
    <w:lvl w:ilvl="5" w:tplc="040E001B" w:tentative="1">
      <w:start w:val="1"/>
      <w:numFmt w:val="lowerRoman"/>
      <w:lvlText w:val="%6."/>
      <w:lvlJc w:val="right"/>
      <w:pPr>
        <w:ind w:left="5083" w:hanging="180"/>
      </w:pPr>
    </w:lvl>
    <w:lvl w:ilvl="6" w:tplc="040E000F" w:tentative="1">
      <w:start w:val="1"/>
      <w:numFmt w:val="decimal"/>
      <w:lvlText w:val="%7."/>
      <w:lvlJc w:val="left"/>
      <w:pPr>
        <w:ind w:left="5803" w:hanging="360"/>
      </w:pPr>
    </w:lvl>
    <w:lvl w:ilvl="7" w:tplc="040E0019" w:tentative="1">
      <w:start w:val="1"/>
      <w:numFmt w:val="lowerLetter"/>
      <w:lvlText w:val="%8."/>
      <w:lvlJc w:val="left"/>
      <w:pPr>
        <w:ind w:left="6523" w:hanging="360"/>
      </w:pPr>
    </w:lvl>
    <w:lvl w:ilvl="8" w:tplc="040E001B" w:tentative="1">
      <w:start w:val="1"/>
      <w:numFmt w:val="lowerRoman"/>
      <w:lvlText w:val="%9."/>
      <w:lvlJc w:val="right"/>
      <w:pPr>
        <w:ind w:left="7243" w:hanging="180"/>
      </w:pPr>
    </w:lvl>
  </w:abstractNum>
  <w:abstractNum w:abstractNumId="35" w15:restartNumberingAfterBreak="0">
    <w:nsid w:val="45244029"/>
    <w:multiLevelType w:val="multilevel"/>
    <w:tmpl w:val="080063FE"/>
    <w:lvl w:ilvl="0">
      <w:start w:val="1"/>
      <w:numFmt w:val="decimal"/>
      <w:lvlText w:val="%1."/>
      <w:lvlJc w:val="left"/>
      <w:pPr>
        <w:ind w:left="644" w:hanging="360"/>
      </w:pPr>
      <w:rPr>
        <w:rFonts w:hint="default"/>
      </w:rPr>
    </w:lvl>
    <w:lvl w:ilvl="1">
      <w:start w:val="1"/>
      <w:numFmt w:val="decimal"/>
      <w:isLgl/>
      <w:lvlText w:val="%1.%2"/>
      <w:lvlJc w:val="left"/>
      <w:pPr>
        <w:ind w:left="1004" w:hanging="360"/>
      </w:pPr>
      <w:rPr>
        <w:rFonts w:hint="default"/>
        <w:b/>
      </w:rPr>
    </w:lvl>
    <w:lvl w:ilvl="2">
      <w:start w:val="1"/>
      <w:numFmt w:val="decimal"/>
      <w:isLgl/>
      <w:lvlText w:val="%1.%2.%3"/>
      <w:lvlJc w:val="left"/>
      <w:pPr>
        <w:ind w:left="1724" w:hanging="720"/>
      </w:pPr>
      <w:rPr>
        <w:rFonts w:hint="default"/>
        <w:b/>
      </w:rPr>
    </w:lvl>
    <w:lvl w:ilvl="3">
      <w:start w:val="1"/>
      <w:numFmt w:val="decimal"/>
      <w:isLgl/>
      <w:lvlText w:val="%1.%2.%3.%4"/>
      <w:lvlJc w:val="left"/>
      <w:pPr>
        <w:ind w:left="2084" w:hanging="720"/>
      </w:pPr>
      <w:rPr>
        <w:rFonts w:hint="default"/>
        <w:b/>
      </w:rPr>
    </w:lvl>
    <w:lvl w:ilvl="4">
      <w:start w:val="1"/>
      <w:numFmt w:val="decimal"/>
      <w:isLgl/>
      <w:lvlText w:val="%1.%2.%3.%4.%5"/>
      <w:lvlJc w:val="left"/>
      <w:pPr>
        <w:ind w:left="2804" w:hanging="1080"/>
      </w:pPr>
      <w:rPr>
        <w:rFonts w:hint="default"/>
        <w:b/>
      </w:rPr>
    </w:lvl>
    <w:lvl w:ilvl="5">
      <w:start w:val="1"/>
      <w:numFmt w:val="decimal"/>
      <w:isLgl/>
      <w:lvlText w:val="%1.%2.%3.%4.%5.%6"/>
      <w:lvlJc w:val="left"/>
      <w:pPr>
        <w:ind w:left="3164" w:hanging="1080"/>
      </w:pPr>
      <w:rPr>
        <w:rFonts w:hint="default"/>
        <w:b/>
      </w:rPr>
    </w:lvl>
    <w:lvl w:ilvl="6">
      <w:start w:val="1"/>
      <w:numFmt w:val="decimal"/>
      <w:isLgl/>
      <w:lvlText w:val="%1.%2.%3.%4.%5.%6.%7"/>
      <w:lvlJc w:val="left"/>
      <w:pPr>
        <w:ind w:left="3884" w:hanging="1440"/>
      </w:pPr>
      <w:rPr>
        <w:rFonts w:hint="default"/>
        <w:b/>
      </w:rPr>
    </w:lvl>
    <w:lvl w:ilvl="7">
      <w:start w:val="1"/>
      <w:numFmt w:val="decimal"/>
      <w:isLgl/>
      <w:lvlText w:val="%1.%2.%3.%4.%5.%6.%7.%8"/>
      <w:lvlJc w:val="left"/>
      <w:pPr>
        <w:ind w:left="4244" w:hanging="1440"/>
      </w:pPr>
      <w:rPr>
        <w:rFonts w:hint="default"/>
        <w:b/>
      </w:rPr>
    </w:lvl>
    <w:lvl w:ilvl="8">
      <w:start w:val="1"/>
      <w:numFmt w:val="decimal"/>
      <w:isLgl/>
      <w:lvlText w:val="%1.%2.%3.%4.%5.%6.%7.%8.%9"/>
      <w:lvlJc w:val="left"/>
      <w:pPr>
        <w:ind w:left="4964" w:hanging="1800"/>
      </w:pPr>
      <w:rPr>
        <w:rFonts w:hint="default"/>
        <w:b/>
      </w:rPr>
    </w:lvl>
  </w:abstractNum>
  <w:abstractNum w:abstractNumId="36" w15:restartNumberingAfterBreak="0">
    <w:nsid w:val="49BC65E0"/>
    <w:multiLevelType w:val="hybridMultilevel"/>
    <w:tmpl w:val="4156E7CE"/>
    <w:lvl w:ilvl="0" w:tplc="8F90FF0A">
      <w:start w:val="1"/>
      <w:numFmt w:val="lowerLetter"/>
      <w:lvlText w:val="%1)"/>
      <w:lvlJc w:val="left"/>
      <w:pPr>
        <w:ind w:left="720" w:hanging="360"/>
      </w:pPr>
      <w:rPr>
        <w:rFonts w:ascii="Times New Roman" w:eastAsia="Times New Roman" w:hAnsi="Times New Roman" w:cs="Times New Roman"/>
      </w:rPr>
    </w:lvl>
    <w:lvl w:ilvl="1" w:tplc="D73EDCD6">
      <w:start w:val="1"/>
      <w:numFmt w:val="lowerLetter"/>
      <w:lvlText w:val="%2)"/>
      <w:lvlJc w:val="left"/>
      <w:pPr>
        <w:ind w:left="1605" w:hanging="525"/>
      </w:pPr>
      <w:rPr>
        <w:rFonts w:hint="default"/>
        <w:i/>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49D23B37"/>
    <w:multiLevelType w:val="hybridMultilevel"/>
    <w:tmpl w:val="5628A252"/>
    <w:lvl w:ilvl="0" w:tplc="67BAD176">
      <w:start w:val="1"/>
      <w:numFmt w:val="lowerLetter"/>
      <w:lvlText w:val="%1)"/>
      <w:lvlJc w:val="left"/>
      <w:pPr>
        <w:ind w:left="1003" w:hanging="360"/>
      </w:pPr>
      <w:rPr>
        <w:rFonts w:hint="default"/>
      </w:rPr>
    </w:lvl>
    <w:lvl w:ilvl="1" w:tplc="040E0019" w:tentative="1">
      <w:start w:val="1"/>
      <w:numFmt w:val="lowerLetter"/>
      <w:lvlText w:val="%2."/>
      <w:lvlJc w:val="left"/>
      <w:pPr>
        <w:ind w:left="1723" w:hanging="360"/>
      </w:pPr>
    </w:lvl>
    <w:lvl w:ilvl="2" w:tplc="040E001B" w:tentative="1">
      <w:start w:val="1"/>
      <w:numFmt w:val="lowerRoman"/>
      <w:lvlText w:val="%3."/>
      <w:lvlJc w:val="right"/>
      <w:pPr>
        <w:ind w:left="2443" w:hanging="180"/>
      </w:pPr>
    </w:lvl>
    <w:lvl w:ilvl="3" w:tplc="040E000F" w:tentative="1">
      <w:start w:val="1"/>
      <w:numFmt w:val="decimal"/>
      <w:lvlText w:val="%4."/>
      <w:lvlJc w:val="left"/>
      <w:pPr>
        <w:ind w:left="3163" w:hanging="360"/>
      </w:pPr>
    </w:lvl>
    <w:lvl w:ilvl="4" w:tplc="040E0019" w:tentative="1">
      <w:start w:val="1"/>
      <w:numFmt w:val="lowerLetter"/>
      <w:lvlText w:val="%5."/>
      <w:lvlJc w:val="left"/>
      <w:pPr>
        <w:ind w:left="3883" w:hanging="360"/>
      </w:pPr>
    </w:lvl>
    <w:lvl w:ilvl="5" w:tplc="040E001B" w:tentative="1">
      <w:start w:val="1"/>
      <w:numFmt w:val="lowerRoman"/>
      <w:lvlText w:val="%6."/>
      <w:lvlJc w:val="right"/>
      <w:pPr>
        <w:ind w:left="4603" w:hanging="180"/>
      </w:pPr>
    </w:lvl>
    <w:lvl w:ilvl="6" w:tplc="040E000F" w:tentative="1">
      <w:start w:val="1"/>
      <w:numFmt w:val="decimal"/>
      <w:lvlText w:val="%7."/>
      <w:lvlJc w:val="left"/>
      <w:pPr>
        <w:ind w:left="5323" w:hanging="360"/>
      </w:pPr>
    </w:lvl>
    <w:lvl w:ilvl="7" w:tplc="040E0019" w:tentative="1">
      <w:start w:val="1"/>
      <w:numFmt w:val="lowerLetter"/>
      <w:lvlText w:val="%8."/>
      <w:lvlJc w:val="left"/>
      <w:pPr>
        <w:ind w:left="6043" w:hanging="360"/>
      </w:pPr>
    </w:lvl>
    <w:lvl w:ilvl="8" w:tplc="040E001B" w:tentative="1">
      <w:start w:val="1"/>
      <w:numFmt w:val="lowerRoman"/>
      <w:lvlText w:val="%9."/>
      <w:lvlJc w:val="right"/>
      <w:pPr>
        <w:ind w:left="6763" w:hanging="180"/>
      </w:pPr>
    </w:lvl>
  </w:abstractNum>
  <w:abstractNum w:abstractNumId="38" w15:restartNumberingAfterBreak="0">
    <w:nsid w:val="4A4212DC"/>
    <w:multiLevelType w:val="hybridMultilevel"/>
    <w:tmpl w:val="85322D5E"/>
    <w:lvl w:ilvl="0" w:tplc="040E000B">
      <w:start w:val="1"/>
      <w:numFmt w:val="bullet"/>
      <w:lvlText w:val=""/>
      <w:lvlJc w:val="left"/>
      <w:pPr>
        <w:ind w:left="720" w:hanging="360"/>
      </w:pPr>
      <w:rPr>
        <w:rFonts w:ascii="Wingdings" w:hAnsi="Wingding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4B1C32CD"/>
    <w:multiLevelType w:val="hybridMultilevel"/>
    <w:tmpl w:val="2928718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4D271D27"/>
    <w:multiLevelType w:val="hybridMultilevel"/>
    <w:tmpl w:val="3B105376"/>
    <w:lvl w:ilvl="0" w:tplc="040E000F">
      <w:start w:val="1"/>
      <w:numFmt w:val="decimal"/>
      <w:lvlText w:val="%1."/>
      <w:lvlJc w:val="left"/>
      <w:pPr>
        <w:ind w:left="900" w:hanging="360"/>
      </w:pPr>
    </w:lvl>
    <w:lvl w:ilvl="1" w:tplc="040E0019" w:tentative="1">
      <w:start w:val="1"/>
      <w:numFmt w:val="lowerLetter"/>
      <w:lvlText w:val="%2."/>
      <w:lvlJc w:val="left"/>
      <w:pPr>
        <w:ind w:left="1620" w:hanging="360"/>
      </w:pPr>
    </w:lvl>
    <w:lvl w:ilvl="2" w:tplc="040E001B" w:tentative="1">
      <w:start w:val="1"/>
      <w:numFmt w:val="lowerRoman"/>
      <w:lvlText w:val="%3."/>
      <w:lvlJc w:val="right"/>
      <w:pPr>
        <w:ind w:left="2340" w:hanging="180"/>
      </w:pPr>
    </w:lvl>
    <w:lvl w:ilvl="3" w:tplc="040E000F" w:tentative="1">
      <w:start w:val="1"/>
      <w:numFmt w:val="decimal"/>
      <w:lvlText w:val="%4."/>
      <w:lvlJc w:val="left"/>
      <w:pPr>
        <w:ind w:left="3060" w:hanging="360"/>
      </w:pPr>
    </w:lvl>
    <w:lvl w:ilvl="4" w:tplc="040E0019" w:tentative="1">
      <w:start w:val="1"/>
      <w:numFmt w:val="lowerLetter"/>
      <w:lvlText w:val="%5."/>
      <w:lvlJc w:val="left"/>
      <w:pPr>
        <w:ind w:left="3780" w:hanging="360"/>
      </w:pPr>
    </w:lvl>
    <w:lvl w:ilvl="5" w:tplc="040E001B" w:tentative="1">
      <w:start w:val="1"/>
      <w:numFmt w:val="lowerRoman"/>
      <w:lvlText w:val="%6."/>
      <w:lvlJc w:val="right"/>
      <w:pPr>
        <w:ind w:left="4500" w:hanging="180"/>
      </w:pPr>
    </w:lvl>
    <w:lvl w:ilvl="6" w:tplc="040E000F" w:tentative="1">
      <w:start w:val="1"/>
      <w:numFmt w:val="decimal"/>
      <w:lvlText w:val="%7."/>
      <w:lvlJc w:val="left"/>
      <w:pPr>
        <w:ind w:left="5220" w:hanging="360"/>
      </w:pPr>
    </w:lvl>
    <w:lvl w:ilvl="7" w:tplc="040E0019" w:tentative="1">
      <w:start w:val="1"/>
      <w:numFmt w:val="lowerLetter"/>
      <w:lvlText w:val="%8."/>
      <w:lvlJc w:val="left"/>
      <w:pPr>
        <w:ind w:left="5940" w:hanging="360"/>
      </w:pPr>
    </w:lvl>
    <w:lvl w:ilvl="8" w:tplc="040E001B" w:tentative="1">
      <w:start w:val="1"/>
      <w:numFmt w:val="lowerRoman"/>
      <w:lvlText w:val="%9."/>
      <w:lvlJc w:val="right"/>
      <w:pPr>
        <w:ind w:left="6660" w:hanging="180"/>
      </w:pPr>
    </w:lvl>
  </w:abstractNum>
  <w:abstractNum w:abstractNumId="41" w15:restartNumberingAfterBreak="0">
    <w:nsid w:val="51641F1E"/>
    <w:multiLevelType w:val="hybridMultilevel"/>
    <w:tmpl w:val="0F7C647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52280FED"/>
    <w:multiLevelType w:val="hybridMultilevel"/>
    <w:tmpl w:val="B8C62A4E"/>
    <w:lvl w:ilvl="0" w:tplc="7A78BC5E">
      <w:start w:val="1"/>
      <w:numFmt w:val="lowerLetter"/>
      <w:lvlText w:val="%1)"/>
      <w:lvlJc w:val="left"/>
      <w:pPr>
        <w:ind w:left="780" w:hanging="360"/>
      </w:pPr>
      <w:rPr>
        <w:b/>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43" w15:restartNumberingAfterBreak="0">
    <w:nsid w:val="536C0CF6"/>
    <w:multiLevelType w:val="hybridMultilevel"/>
    <w:tmpl w:val="EF148CE8"/>
    <w:lvl w:ilvl="0" w:tplc="FA6EE9F4">
      <w:start w:val="1"/>
      <w:numFmt w:val="lowerLetter"/>
      <w:lvlText w:val="%1)"/>
      <w:lvlJc w:val="left"/>
      <w:pPr>
        <w:ind w:left="720" w:hanging="360"/>
      </w:pPr>
      <w:rPr>
        <w:rFonts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571B5F3B"/>
    <w:multiLevelType w:val="hybridMultilevel"/>
    <w:tmpl w:val="34C6EEF6"/>
    <w:lvl w:ilvl="0" w:tplc="F7924982">
      <w:start w:val="1"/>
      <w:numFmt w:val="decimal"/>
      <w:lvlText w:val="%1."/>
      <w:lvlJc w:val="right"/>
      <w:pPr>
        <w:ind w:left="1004" w:hanging="360"/>
      </w:pPr>
      <w:rPr>
        <w:rFonts w:hint="default"/>
        <w:color w:val="auto"/>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45" w15:restartNumberingAfterBreak="0">
    <w:nsid w:val="59F30410"/>
    <w:multiLevelType w:val="hybridMultilevel"/>
    <w:tmpl w:val="F2FA2670"/>
    <w:lvl w:ilvl="0" w:tplc="040E0017">
      <w:start w:val="1"/>
      <w:numFmt w:val="lowerLetter"/>
      <w:lvlText w:val="%1)"/>
      <w:lvlJc w:val="left"/>
      <w:pPr>
        <w:ind w:left="924" w:hanging="360"/>
      </w:pPr>
    </w:lvl>
    <w:lvl w:ilvl="1" w:tplc="040E0019">
      <w:start w:val="1"/>
      <w:numFmt w:val="lowerLetter"/>
      <w:lvlText w:val="%2."/>
      <w:lvlJc w:val="left"/>
      <w:pPr>
        <w:ind w:left="1644" w:hanging="360"/>
      </w:pPr>
    </w:lvl>
    <w:lvl w:ilvl="2" w:tplc="040E001B" w:tentative="1">
      <w:start w:val="1"/>
      <w:numFmt w:val="lowerRoman"/>
      <w:lvlText w:val="%3."/>
      <w:lvlJc w:val="right"/>
      <w:pPr>
        <w:ind w:left="2364" w:hanging="180"/>
      </w:pPr>
    </w:lvl>
    <w:lvl w:ilvl="3" w:tplc="040E000F" w:tentative="1">
      <w:start w:val="1"/>
      <w:numFmt w:val="decimal"/>
      <w:lvlText w:val="%4."/>
      <w:lvlJc w:val="left"/>
      <w:pPr>
        <w:ind w:left="3084" w:hanging="360"/>
      </w:pPr>
    </w:lvl>
    <w:lvl w:ilvl="4" w:tplc="040E0019" w:tentative="1">
      <w:start w:val="1"/>
      <w:numFmt w:val="lowerLetter"/>
      <w:lvlText w:val="%5."/>
      <w:lvlJc w:val="left"/>
      <w:pPr>
        <w:ind w:left="3804" w:hanging="360"/>
      </w:p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46" w15:restartNumberingAfterBreak="0">
    <w:nsid w:val="5B615FC1"/>
    <w:multiLevelType w:val="hybridMultilevel"/>
    <w:tmpl w:val="4B8EFBDC"/>
    <w:lvl w:ilvl="0" w:tplc="040E0011">
      <w:start w:val="1"/>
      <w:numFmt w:val="decimal"/>
      <w:lvlText w:val="%1)"/>
      <w:lvlJc w:val="left"/>
      <w:pPr>
        <w:tabs>
          <w:tab w:val="num" w:pos="720"/>
        </w:tabs>
        <w:ind w:left="720" w:hanging="360"/>
      </w:pPr>
      <w:rPr>
        <w:rFonts w:hint="default"/>
        <w:b/>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0950327"/>
    <w:multiLevelType w:val="hybridMultilevel"/>
    <w:tmpl w:val="D9F08F20"/>
    <w:lvl w:ilvl="0" w:tplc="261C6510">
      <w:start w:val="1"/>
      <w:numFmt w:val="lowerLetter"/>
      <w:lvlText w:val="%1)"/>
      <w:lvlJc w:val="left"/>
      <w:pPr>
        <w:ind w:left="720"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15:restartNumberingAfterBreak="0">
    <w:nsid w:val="612C16D9"/>
    <w:multiLevelType w:val="hybridMultilevel"/>
    <w:tmpl w:val="F5742F22"/>
    <w:lvl w:ilvl="0" w:tplc="96968C50">
      <w:start w:val="1"/>
      <w:numFmt w:val="upperLetter"/>
      <w:lvlText w:val="%1."/>
      <w:lvlJc w:val="left"/>
      <w:pPr>
        <w:ind w:left="1440" w:hanging="360"/>
      </w:pPr>
      <w:rPr>
        <w:rFonts w:hint="default"/>
        <w:b/>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9" w15:restartNumberingAfterBreak="0">
    <w:nsid w:val="61D213EC"/>
    <w:multiLevelType w:val="hybridMultilevel"/>
    <w:tmpl w:val="8D1E3E3C"/>
    <w:lvl w:ilvl="0" w:tplc="EC54F296">
      <w:start w:val="1"/>
      <w:numFmt w:val="lowerLetter"/>
      <w:lvlText w:val="%1)"/>
      <w:lvlJc w:val="left"/>
      <w:pPr>
        <w:ind w:left="720"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0" w15:restartNumberingAfterBreak="0">
    <w:nsid w:val="62860254"/>
    <w:multiLevelType w:val="hybridMultilevel"/>
    <w:tmpl w:val="10CE0146"/>
    <w:lvl w:ilvl="0" w:tplc="F7924982">
      <w:start w:val="1"/>
      <w:numFmt w:val="decimal"/>
      <w:lvlText w:val="%1."/>
      <w:lvlJc w:val="righ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15:restartNumberingAfterBreak="0">
    <w:nsid w:val="649503BA"/>
    <w:multiLevelType w:val="hybridMultilevel"/>
    <w:tmpl w:val="D0A8663C"/>
    <w:lvl w:ilvl="0" w:tplc="7F5A1098">
      <w:start w:val="1"/>
      <w:numFmt w:val="decimal"/>
      <w:lvlText w:val="%1)"/>
      <w:lvlJc w:val="left"/>
      <w:pPr>
        <w:ind w:left="502" w:hanging="360"/>
      </w:pPr>
      <w:rPr>
        <w:rFonts w:hint="default"/>
        <w:b/>
      </w:rPr>
    </w:lvl>
    <w:lvl w:ilvl="1" w:tplc="040E0003" w:tentative="1">
      <w:start w:val="1"/>
      <w:numFmt w:val="bullet"/>
      <w:lvlText w:val="o"/>
      <w:lvlJc w:val="left"/>
      <w:pPr>
        <w:ind w:left="1222" w:hanging="360"/>
      </w:pPr>
      <w:rPr>
        <w:rFonts w:ascii="Courier New" w:hAnsi="Courier New" w:cs="Courier New" w:hint="default"/>
      </w:rPr>
    </w:lvl>
    <w:lvl w:ilvl="2" w:tplc="040E0005" w:tentative="1">
      <w:start w:val="1"/>
      <w:numFmt w:val="bullet"/>
      <w:lvlText w:val=""/>
      <w:lvlJc w:val="left"/>
      <w:pPr>
        <w:ind w:left="1942" w:hanging="360"/>
      </w:pPr>
      <w:rPr>
        <w:rFonts w:ascii="Wingdings" w:hAnsi="Wingdings" w:hint="default"/>
      </w:rPr>
    </w:lvl>
    <w:lvl w:ilvl="3" w:tplc="040E0001" w:tentative="1">
      <w:start w:val="1"/>
      <w:numFmt w:val="bullet"/>
      <w:lvlText w:val=""/>
      <w:lvlJc w:val="left"/>
      <w:pPr>
        <w:ind w:left="2662" w:hanging="360"/>
      </w:pPr>
      <w:rPr>
        <w:rFonts w:ascii="Symbol" w:hAnsi="Symbol" w:hint="default"/>
      </w:rPr>
    </w:lvl>
    <w:lvl w:ilvl="4" w:tplc="040E0003" w:tentative="1">
      <w:start w:val="1"/>
      <w:numFmt w:val="bullet"/>
      <w:lvlText w:val="o"/>
      <w:lvlJc w:val="left"/>
      <w:pPr>
        <w:ind w:left="3382" w:hanging="360"/>
      </w:pPr>
      <w:rPr>
        <w:rFonts w:ascii="Courier New" w:hAnsi="Courier New" w:cs="Courier New" w:hint="default"/>
      </w:rPr>
    </w:lvl>
    <w:lvl w:ilvl="5" w:tplc="040E0005" w:tentative="1">
      <w:start w:val="1"/>
      <w:numFmt w:val="bullet"/>
      <w:lvlText w:val=""/>
      <w:lvlJc w:val="left"/>
      <w:pPr>
        <w:ind w:left="4102" w:hanging="360"/>
      </w:pPr>
      <w:rPr>
        <w:rFonts w:ascii="Wingdings" w:hAnsi="Wingdings" w:hint="default"/>
      </w:rPr>
    </w:lvl>
    <w:lvl w:ilvl="6" w:tplc="040E0001" w:tentative="1">
      <w:start w:val="1"/>
      <w:numFmt w:val="bullet"/>
      <w:lvlText w:val=""/>
      <w:lvlJc w:val="left"/>
      <w:pPr>
        <w:ind w:left="4822" w:hanging="360"/>
      </w:pPr>
      <w:rPr>
        <w:rFonts w:ascii="Symbol" w:hAnsi="Symbol" w:hint="default"/>
      </w:rPr>
    </w:lvl>
    <w:lvl w:ilvl="7" w:tplc="040E0003" w:tentative="1">
      <w:start w:val="1"/>
      <w:numFmt w:val="bullet"/>
      <w:lvlText w:val="o"/>
      <w:lvlJc w:val="left"/>
      <w:pPr>
        <w:ind w:left="5542" w:hanging="360"/>
      </w:pPr>
      <w:rPr>
        <w:rFonts w:ascii="Courier New" w:hAnsi="Courier New" w:cs="Courier New" w:hint="default"/>
      </w:rPr>
    </w:lvl>
    <w:lvl w:ilvl="8" w:tplc="040E0005" w:tentative="1">
      <w:start w:val="1"/>
      <w:numFmt w:val="bullet"/>
      <w:lvlText w:val=""/>
      <w:lvlJc w:val="left"/>
      <w:pPr>
        <w:ind w:left="6262" w:hanging="360"/>
      </w:pPr>
      <w:rPr>
        <w:rFonts w:ascii="Wingdings" w:hAnsi="Wingdings" w:hint="default"/>
      </w:rPr>
    </w:lvl>
  </w:abstractNum>
  <w:abstractNum w:abstractNumId="52" w15:restartNumberingAfterBreak="0">
    <w:nsid w:val="64AB2E6F"/>
    <w:multiLevelType w:val="hybridMultilevel"/>
    <w:tmpl w:val="187EE162"/>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3" w15:restartNumberingAfterBreak="0">
    <w:nsid w:val="655B2547"/>
    <w:multiLevelType w:val="hybridMultilevel"/>
    <w:tmpl w:val="0C20955E"/>
    <w:lvl w:ilvl="0" w:tplc="122095EC">
      <w:start w:val="1"/>
      <w:numFmt w:val="decimal"/>
      <w:lvlText w:val="%1."/>
      <w:lvlJc w:val="left"/>
      <w:pPr>
        <w:ind w:left="720" w:hanging="360"/>
      </w:pPr>
      <w:rPr>
        <w:rFonts w:ascii="Times" w:hAnsi="Times" w:cs="Time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4" w15:restartNumberingAfterBreak="0">
    <w:nsid w:val="6A3E0CE6"/>
    <w:multiLevelType w:val="hybridMultilevel"/>
    <w:tmpl w:val="FDA68FA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5" w15:restartNumberingAfterBreak="0">
    <w:nsid w:val="6BE03636"/>
    <w:multiLevelType w:val="hybridMultilevel"/>
    <w:tmpl w:val="C714DB7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6" w15:restartNumberingAfterBreak="0">
    <w:nsid w:val="6FE573BD"/>
    <w:multiLevelType w:val="hybridMultilevel"/>
    <w:tmpl w:val="F87AF5D8"/>
    <w:lvl w:ilvl="0" w:tplc="040E0017">
      <w:start w:val="1"/>
      <w:numFmt w:val="lowerLetter"/>
      <w:lvlText w:val="%1)"/>
      <w:lvlJc w:val="left"/>
      <w:pPr>
        <w:ind w:left="924" w:hanging="360"/>
      </w:pPr>
    </w:lvl>
    <w:lvl w:ilvl="1" w:tplc="040E0017">
      <w:start w:val="1"/>
      <w:numFmt w:val="lowerLetter"/>
      <w:lvlText w:val="%2)"/>
      <w:lvlJc w:val="left"/>
      <w:pPr>
        <w:ind w:left="1644" w:hanging="360"/>
      </w:pPr>
    </w:lvl>
    <w:lvl w:ilvl="2" w:tplc="040E001B" w:tentative="1">
      <w:start w:val="1"/>
      <w:numFmt w:val="lowerRoman"/>
      <w:lvlText w:val="%3."/>
      <w:lvlJc w:val="right"/>
      <w:pPr>
        <w:ind w:left="2364" w:hanging="180"/>
      </w:pPr>
    </w:lvl>
    <w:lvl w:ilvl="3" w:tplc="040E000F" w:tentative="1">
      <w:start w:val="1"/>
      <w:numFmt w:val="decimal"/>
      <w:lvlText w:val="%4."/>
      <w:lvlJc w:val="left"/>
      <w:pPr>
        <w:ind w:left="3084" w:hanging="360"/>
      </w:pPr>
    </w:lvl>
    <w:lvl w:ilvl="4" w:tplc="040E0019" w:tentative="1">
      <w:start w:val="1"/>
      <w:numFmt w:val="lowerLetter"/>
      <w:lvlText w:val="%5."/>
      <w:lvlJc w:val="left"/>
      <w:pPr>
        <w:ind w:left="3804" w:hanging="360"/>
      </w:p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57" w15:restartNumberingAfterBreak="0">
    <w:nsid w:val="72795DAA"/>
    <w:multiLevelType w:val="multilevel"/>
    <w:tmpl w:val="602CEC02"/>
    <w:lvl w:ilvl="0">
      <w:start w:val="1"/>
      <w:numFmt w:val="decimal"/>
      <w:lvlText w:val="%1."/>
      <w:lvlJc w:val="right"/>
      <w:pPr>
        <w:ind w:left="1004" w:hanging="360"/>
      </w:pPr>
      <w:rPr>
        <w:rFonts w:hint="default"/>
        <w:color w:val="auto"/>
      </w:rPr>
    </w:lvl>
    <w:lvl w:ilvl="1">
      <w:start w:val="1"/>
      <w:numFmt w:val="decimal"/>
      <w:isLgl/>
      <w:lvlText w:val="%1.%2"/>
      <w:lvlJc w:val="left"/>
      <w:pPr>
        <w:ind w:left="1004" w:hanging="360"/>
      </w:pPr>
      <w:rPr>
        <w:rFonts w:hint="default"/>
        <w:b/>
      </w:rPr>
    </w:lvl>
    <w:lvl w:ilvl="2">
      <w:start w:val="1"/>
      <w:numFmt w:val="decimal"/>
      <w:isLgl/>
      <w:lvlText w:val="%1.%2.%3"/>
      <w:lvlJc w:val="left"/>
      <w:pPr>
        <w:ind w:left="1364" w:hanging="720"/>
      </w:pPr>
      <w:rPr>
        <w:rFonts w:hint="default"/>
        <w:b/>
      </w:rPr>
    </w:lvl>
    <w:lvl w:ilvl="3">
      <w:start w:val="1"/>
      <w:numFmt w:val="decimal"/>
      <w:isLgl/>
      <w:lvlText w:val="%1.%2.%3.%4"/>
      <w:lvlJc w:val="left"/>
      <w:pPr>
        <w:ind w:left="1364" w:hanging="720"/>
      </w:pPr>
      <w:rPr>
        <w:rFonts w:hint="default"/>
        <w:b/>
      </w:rPr>
    </w:lvl>
    <w:lvl w:ilvl="4">
      <w:start w:val="1"/>
      <w:numFmt w:val="decimal"/>
      <w:isLgl/>
      <w:lvlText w:val="%1.%2.%3.%4.%5"/>
      <w:lvlJc w:val="left"/>
      <w:pPr>
        <w:ind w:left="1724" w:hanging="1080"/>
      </w:pPr>
      <w:rPr>
        <w:rFonts w:hint="default"/>
        <w:b/>
      </w:rPr>
    </w:lvl>
    <w:lvl w:ilvl="5">
      <w:start w:val="1"/>
      <w:numFmt w:val="decimal"/>
      <w:isLgl/>
      <w:lvlText w:val="%1.%2.%3.%4.%5.%6"/>
      <w:lvlJc w:val="left"/>
      <w:pPr>
        <w:ind w:left="1724" w:hanging="1080"/>
      </w:pPr>
      <w:rPr>
        <w:rFonts w:hint="default"/>
        <w:b/>
      </w:rPr>
    </w:lvl>
    <w:lvl w:ilvl="6">
      <w:start w:val="1"/>
      <w:numFmt w:val="decimal"/>
      <w:isLgl/>
      <w:lvlText w:val="%1.%2.%3.%4.%5.%6.%7"/>
      <w:lvlJc w:val="left"/>
      <w:pPr>
        <w:ind w:left="2084" w:hanging="1440"/>
      </w:pPr>
      <w:rPr>
        <w:rFonts w:hint="default"/>
        <w:b/>
      </w:rPr>
    </w:lvl>
    <w:lvl w:ilvl="7">
      <w:start w:val="1"/>
      <w:numFmt w:val="decimal"/>
      <w:isLgl/>
      <w:lvlText w:val="%1.%2.%3.%4.%5.%6.%7.%8"/>
      <w:lvlJc w:val="left"/>
      <w:pPr>
        <w:ind w:left="2084" w:hanging="1440"/>
      </w:pPr>
      <w:rPr>
        <w:rFonts w:hint="default"/>
        <w:b/>
      </w:rPr>
    </w:lvl>
    <w:lvl w:ilvl="8">
      <w:start w:val="1"/>
      <w:numFmt w:val="decimal"/>
      <w:isLgl/>
      <w:lvlText w:val="%1.%2.%3.%4.%5.%6.%7.%8.%9"/>
      <w:lvlJc w:val="left"/>
      <w:pPr>
        <w:ind w:left="2444" w:hanging="1800"/>
      </w:pPr>
      <w:rPr>
        <w:rFonts w:hint="default"/>
        <w:b/>
      </w:rPr>
    </w:lvl>
  </w:abstractNum>
  <w:abstractNum w:abstractNumId="58" w15:restartNumberingAfterBreak="0">
    <w:nsid w:val="7647600D"/>
    <w:multiLevelType w:val="hybridMultilevel"/>
    <w:tmpl w:val="9FF4F180"/>
    <w:lvl w:ilvl="0" w:tplc="040E0015">
      <w:start w:val="1"/>
      <w:numFmt w:val="upp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59" w15:restartNumberingAfterBreak="0">
    <w:nsid w:val="76FF7320"/>
    <w:multiLevelType w:val="hybridMultilevel"/>
    <w:tmpl w:val="F216C094"/>
    <w:lvl w:ilvl="0" w:tplc="BEEAC054">
      <w:start w:val="1"/>
      <w:numFmt w:val="decimal"/>
      <w:lvlText w:val="%1."/>
      <w:lvlJc w:val="left"/>
      <w:pPr>
        <w:ind w:left="644" w:hanging="360"/>
      </w:pPr>
      <w:rPr>
        <w:rFonts w:hint="default"/>
      </w:rPr>
    </w:lvl>
    <w:lvl w:ilvl="1" w:tplc="040E0019">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60" w15:restartNumberingAfterBreak="0">
    <w:nsid w:val="7E8D3E6B"/>
    <w:multiLevelType w:val="hybridMultilevel"/>
    <w:tmpl w:val="1994832E"/>
    <w:lvl w:ilvl="0" w:tplc="040E000F">
      <w:start w:val="1"/>
      <w:numFmt w:val="decimal"/>
      <w:lvlText w:val="%1."/>
      <w:lvlJc w:val="left"/>
      <w:pPr>
        <w:tabs>
          <w:tab w:val="num" w:pos="502"/>
        </w:tabs>
        <w:ind w:left="502" w:hanging="360"/>
      </w:pPr>
    </w:lvl>
    <w:lvl w:ilvl="1" w:tplc="040E0019">
      <w:start w:val="1"/>
      <w:numFmt w:val="lowerLetter"/>
      <w:lvlText w:val="%2."/>
      <w:lvlJc w:val="left"/>
      <w:pPr>
        <w:tabs>
          <w:tab w:val="num" w:pos="1364"/>
        </w:tabs>
        <w:ind w:left="1364" w:hanging="360"/>
      </w:pPr>
      <w:rPr>
        <w:rFonts w:cs="Times New Roman"/>
      </w:rPr>
    </w:lvl>
    <w:lvl w:ilvl="2" w:tplc="040E001B">
      <w:start w:val="1"/>
      <w:numFmt w:val="lowerRoman"/>
      <w:lvlText w:val="%3."/>
      <w:lvlJc w:val="right"/>
      <w:pPr>
        <w:tabs>
          <w:tab w:val="num" w:pos="2084"/>
        </w:tabs>
        <w:ind w:left="2084" w:hanging="180"/>
      </w:pPr>
      <w:rPr>
        <w:rFonts w:cs="Times New Roman"/>
      </w:rPr>
    </w:lvl>
    <w:lvl w:ilvl="3" w:tplc="040E000F">
      <w:start w:val="1"/>
      <w:numFmt w:val="decimal"/>
      <w:lvlText w:val="%4."/>
      <w:lvlJc w:val="left"/>
      <w:pPr>
        <w:tabs>
          <w:tab w:val="num" w:pos="2804"/>
        </w:tabs>
        <w:ind w:left="2804" w:hanging="360"/>
      </w:pPr>
      <w:rPr>
        <w:rFonts w:cs="Times New Roman"/>
      </w:rPr>
    </w:lvl>
    <w:lvl w:ilvl="4" w:tplc="040E0019">
      <w:start w:val="1"/>
      <w:numFmt w:val="lowerLetter"/>
      <w:lvlText w:val="%5."/>
      <w:lvlJc w:val="left"/>
      <w:pPr>
        <w:tabs>
          <w:tab w:val="num" w:pos="3524"/>
        </w:tabs>
        <w:ind w:left="3524" w:hanging="360"/>
      </w:pPr>
      <w:rPr>
        <w:rFonts w:cs="Times New Roman"/>
      </w:rPr>
    </w:lvl>
    <w:lvl w:ilvl="5" w:tplc="040E001B">
      <w:start w:val="1"/>
      <w:numFmt w:val="lowerRoman"/>
      <w:lvlText w:val="%6."/>
      <w:lvlJc w:val="right"/>
      <w:pPr>
        <w:tabs>
          <w:tab w:val="num" w:pos="4244"/>
        </w:tabs>
        <w:ind w:left="4244" w:hanging="180"/>
      </w:pPr>
      <w:rPr>
        <w:rFonts w:cs="Times New Roman"/>
      </w:rPr>
    </w:lvl>
    <w:lvl w:ilvl="6" w:tplc="040E000F">
      <w:start w:val="1"/>
      <w:numFmt w:val="decimal"/>
      <w:lvlText w:val="%7."/>
      <w:lvlJc w:val="left"/>
      <w:pPr>
        <w:tabs>
          <w:tab w:val="num" w:pos="4964"/>
        </w:tabs>
        <w:ind w:left="4964" w:hanging="360"/>
      </w:pPr>
      <w:rPr>
        <w:rFonts w:cs="Times New Roman"/>
      </w:rPr>
    </w:lvl>
    <w:lvl w:ilvl="7" w:tplc="040E0019">
      <w:start w:val="1"/>
      <w:numFmt w:val="lowerLetter"/>
      <w:lvlText w:val="%8."/>
      <w:lvlJc w:val="left"/>
      <w:pPr>
        <w:tabs>
          <w:tab w:val="num" w:pos="5684"/>
        </w:tabs>
        <w:ind w:left="5684" w:hanging="360"/>
      </w:pPr>
      <w:rPr>
        <w:rFonts w:cs="Times New Roman"/>
      </w:rPr>
    </w:lvl>
    <w:lvl w:ilvl="8" w:tplc="040E001B">
      <w:start w:val="1"/>
      <w:numFmt w:val="lowerRoman"/>
      <w:lvlText w:val="%9."/>
      <w:lvlJc w:val="right"/>
      <w:pPr>
        <w:tabs>
          <w:tab w:val="num" w:pos="6404"/>
        </w:tabs>
        <w:ind w:left="6404" w:hanging="180"/>
      </w:pPr>
      <w:rPr>
        <w:rFonts w:cs="Times New Roman"/>
      </w:rPr>
    </w:lvl>
  </w:abstractNum>
  <w:num w:numId="1">
    <w:abstractNumId w:val="8"/>
  </w:num>
  <w:num w:numId="2">
    <w:abstractNumId w:val="60"/>
  </w:num>
  <w:num w:numId="3">
    <w:abstractNumId w:val="6"/>
  </w:num>
  <w:num w:numId="4">
    <w:abstractNumId w:val="20"/>
    <w:lvlOverride w:ilvl="0"/>
    <w:lvlOverride w:ilvl="1"/>
    <w:lvlOverride w:ilvl="2"/>
    <w:lvlOverride w:ilvl="3"/>
    <w:lvlOverride w:ilvl="4"/>
    <w:lvlOverride w:ilvl="5"/>
    <w:lvlOverride w:ilvl="6"/>
    <w:lvlOverride w:ilvl="7"/>
    <w:lvlOverride w:ilvl="8"/>
  </w:num>
  <w:num w:numId="5">
    <w:abstractNumId w:val="51"/>
  </w:num>
  <w:num w:numId="6">
    <w:abstractNumId w:val="19"/>
  </w:num>
  <w:num w:numId="7">
    <w:abstractNumId w:val="46"/>
  </w:num>
  <w:num w:numId="8">
    <w:abstractNumId w:val="7"/>
  </w:num>
  <w:num w:numId="9">
    <w:abstractNumId w:val="18"/>
  </w:num>
  <w:num w:numId="10">
    <w:abstractNumId w:val="49"/>
  </w:num>
  <w:num w:numId="11">
    <w:abstractNumId w:val="27"/>
  </w:num>
  <w:num w:numId="12">
    <w:abstractNumId w:val="13"/>
  </w:num>
  <w:num w:numId="13">
    <w:abstractNumId w:val="58"/>
  </w:num>
  <w:num w:numId="14">
    <w:abstractNumId w:val="53"/>
  </w:num>
  <w:num w:numId="15">
    <w:abstractNumId w:val="29"/>
  </w:num>
  <w:num w:numId="16">
    <w:abstractNumId w:val="48"/>
  </w:num>
  <w:num w:numId="17">
    <w:abstractNumId w:val="3"/>
  </w:num>
  <w:num w:numId="18">
    <w:abstractNumId w:val="33"/>
  </w:num>
  <w:num w:numId="19">
    <w:abstractNumId w:val="32"/>
  </w:num>
  <w:num w:numId="20">
    <w:abstractNumId w:val="42"/>
  </w:num>
  <w:num w:numId="21">
    <w:abstractNumId w:val="0"/>
  </w:num>
  <w:num w:numId="22">
    <w:abstractNumId w:val="26"/>
  </w:num>
  <w:num w:numId="23">
    <w:abstractNumId w:val="14"/>
  </w:num>
  <w:num w:numId="24">
    <w:abstractNumId w:val="36"/>
  </w:num>
  <w:num w:numId="25">
    <w:abstractNumId w:val="55"/>
  </w:num>
  <w:num w:numId="26">
    <w:abstractNumId w:val="15"/>
  </w:num>
  <w:num w:numId="27">
    <w:abstractNumId w:val="39"/>
  </w:num>
  <w:num w:numId="28">
    <w:abstractNumId w:val="2"/>
  </w:num>
  <w:num w:numId="29">
    <w:abstractNumId w:val="16"/>
  </w:num>
  <w:num w:numId="30">
    <w:abstractNumId w:val="1"/>
  </w:num>
  <w:num w:numId="31">
    <w:abstractNumId w:val="31"/>
  </w:num>
  <w:num w:numId="32">
    <w:abstractNumId w:val="35"/>
  </w:num>
  <w:num w:numId="33">
    <w:abstractNumId w:val="50"/>
  </w:num>
  <w:num w:numId="34">
    <w:abstractNumId w:val="44"/>
  </w:num>
  <w:num w:numId="35">
    <w:abstractNumId w:val="28"/>
  </w:num>
  <w:num w:numId="36">
    <w:abstractNumId w:val="59"/>
  </w:num>
  <w:num w:numId="37">
    <w:abstractNumId w:val="57"/>
  </w:num>
  <w:num w:numId="38">
    <w:abstractNumId w:val="52"/>
  </w:num>
  <w:num w:numId="39">
    <w:abstractNumId w:val="21"/>
  </w:num>
  <w:num w:numId="40">
    <w:abstractNumId w:val="38"/>
  </w:num>
  <w:num w:numId="41">
    <w:abstractNumId w:val="45"/>
  </w:num>
  <w:num w:numId="42">
    <w:abstractNumId w:val="56"/>
  </w:num>
  <w:num w:numId="43">
    <w:abstractNumId w:val="10"/>
  </w:num>
  <w:num w:numId="44">
    <w:abstractNumId w:val="4"/>
  </w:num>
  <w:num w:numId="45">
    <w:abstractNumId w:val="24"/>
  </w:num>
  <w:num w:numId="46">
    <w:abstractNumId w:val="23"/>
  </w:num>
  <w:num w:numId="47">
    <w:abstractNumId w:val="54"/>
  </w:num>
  <w:num w:numId="48">
    <w:abstractNumId w:val="41"/>
  </w:num>
  <w:num w:numId="49">
    <w:abstractNumId w:val="30"/>
  </w:num>
  <w:num w:numId="50">
    <w:abstractNumId w:val="47"/>
  </w:num>
  <w:num w:numId="51">
    <w:abstractNumId w:val="12"/>
  </w:num>
  <w:num w:numId="52">
    <w:abstractNumId w:val="43"/>
  </w:num>
  <w:num w:numId="53">
    <w:abstractNumId w:val="40"/>
  </w:num>
  <w:num w:numId="54">
    <w:abstractNumId w:val="25"/>
  </w:num>
  <w:num w:numId="55">
    <w:abstractNumId w:val="11"/>
  </w:num>
  <w:num w:numId="56">
    <w:abstractNumId w:val="17"/>
  </w:num>
  <w:num w:numId="57">
    <w:abstractNumId w:val="5"/>
  </w:num>
  <w:num w:numId="58">
    <w:abstractNumId w:val="22"/>
  </w:num>
  <w:num w:numId="59">
    <w:abstractNumId w:val="37"/>
  </w:num>
  <w:num w:numId="60">
    <w:abstractNumId w:val="34"/>
  </w:num>
  <w:num w:numId="61">
    <w:abstractNumId w:val="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0F7"/>
    <w:rsid w:val="000009EE"/>
    <w:rsid w:val="00001C0B"/>
    <w:rsid w:val="000024BB"/>
    <w:rsid w:val="000047E6"/>
    <w:rsid w:val="00004FD1"/>
    <w:rsid w:val="00005354"/>
    <w:rsid w:val="000065DD"/>
    <w:rsid w:val="00007494"/>
    <w:rsid w:val="00007F25"/>
    <w:rsid w:val="0001081E"/>
    <w:rsid w:val="0001114D"/>
    <w:rsid w:val="00013916"/>
    <w:rsid w:val="00013AF6"/>
    <w:rsid w:val="000169DA"/>
    <w:rsid w:val="00017161"/>
    <w:rsid w:val="0002019F"/>
    <w:rsid w:val="00024D8F"/>
    <w:rsid w:val="000265BF"/>
    <w:rsid w:val="00026A00"/>
    <w:rsid w:val="00026ABB"/>
    <w:rsid w:val="000300C8"/>
    <w:rsid w:val="00030B99"/>
    <w:rsid w:val="00031AE0"/>
    <w:rsid w:val="0003299F"/>
    <w:rsid w:val="000329C4"/>
    <w:rsid w:val="00033130"/>
    <w:rsid w:val="00033B92"/>
    <w:rsid w:val="000341AD"/>
    <w:rsid w:val="00035121"/>
    <w:rsid w:val="0003729A"/>
    <w:rsid w:val="00040568"/>
    <w:rsid w:val="00042AC8"/>
    <w:rsid w:val="00043686"/>
    <w:rsid w:val="000442D1"/>
    <w:rsid w:val="00044952"/>
    <w:rsid w:val="00044B06"/>
    <w:rsid w:val="00045EA2"/>
    <w:rsid w:val="0004779F"/>
    <w:rsid w:val="000478F4"/>
    <w:rsid w:val="00052025"/>
    <w:rsid w:val="00052EDC"/>
    <w:rsid w:val="000531B0"/>
    <w:rsid w:val="000547C0"/>
    <w:rsid w:val="00054C70"/>
    <w:rsid w:val="00054E91"/>
    <w:rsid w:val="00054EF0"/>
    <w:rsid w:val="0005548B"/>
    <w:rsid w:val="00055C4F"/>
    <w:rsid w:val="00056246"/>
    <w:rsid w:val="00057A2F"/>
    <w:rsid w:val="000600D0"/>
    <w:rsid w:val="00061A98"/>
    <w:rsid w:val="00062AE7"/>
    <w:rsid w:val="00062EE1"/>
    <w:rsid w:val="00063D46"/>
    <w:rsid w:val="00064DBA"/>
    <w:rsid w:val="00065894"/>
    <w:rsid w:val="00066A20"/>
    <w:rsid w:val="0006709A"/>
    <w:rsid w:val="00072380"/>
    <w:rsid w:val="00073325"/>
    <w:rsid w:val="0007366D"/>
    <w:rsid w:val="000739B9"/>
    <w:rsid w:val="000741E0"/>
    <w:rsid w:val="000741EF"/>
    <w:rsid w:val="00076504"/>
    <w:rsid w:val="00076B3B"/>
    <w:rsid w:val="0007701D"/>
    <w:rsid w:val="000774C1"/>
    <w:rsid w:val="00081BCD"/>
    <w:rsid w:val="00081EAE"/>
    <w:rsid w:val="00082B8A"/>
    <w:rsid w:val="00083698"/>
    <w:rsid w:val="0008588E"/>
    <w:rsid w:val="00090046"/>
    <w:rsid w:val="00092535"/>
    <w:rsid w:val="00093D28"/>
    <w:rsid w:val="00094605"/>
    <w:rsid w:val="000960A5"/>
    <w:rsid w:val="000A0E4E"/>
    <w:rsid w:val="000A2F14"/>
    <w:rsid w:val="000A3004"/>
    <w:rsid w:val="000A39D0"/>
    <w:rsid w:val="000A3D3D"/>
    <w:rsid w:val="000A4FE6"/>
    <w:rsid w:val="000A60BB"/>
    <w:rsid w:val="000B07DC"/>
    <w:rsid w:val="000B5265"/>
    <w:rsid w:val="000B52FA"/>
    <w:rsid w:val="000B5C37"/>
    <w:rsid w:val="000B667A"/>
    <w:rsid w:val="000C000B"/>
    <w:rsid w:val="000C04FF"/>
    <w:rsid w:val="000C231D"/>
    <w:rsid w:val="000C3A83"/>
    <w:rsid w:val="000C4C88"/>
    <w:rsid w:val="000C4CD2"/>
    <w:rsid w:val="000C5BCD"/>
    <w:rsid w:val="000C7AD7"/>
    <w:rsid w:val="000C7C54"/>
    <w:rsid w:val="000D2538"/>
    <w:rsid w:val="000D415A"/>
    <w:rsid w:val="000D424E"/>
    <w:rsid w:val="000D57A7"/>
    <w:rsid w:val="000D5BBF"/>
    <w:rsid w:val="000D65EF"/>
    <w:rsid w:val="000E0916"/>
    <w:rsid w:val="000E0BBA"/>
    <w:rsid w:val="000E2F83"/>
    <w:rsid w:val="000E37F1"/>
    <w:rsid w:val="000E3A5E"/>
    <w:rsid w:val="000E5DCF"/>
    <w:rsid w:val="000F0EB9"/>
    <w:rsid w:val="000F159F"/>
    <w:rsid w:val="000F278C"/>
    <w:rsid w:val="000F45D8"/>
    <w:rsid w:val="000F4F9A"/>
    <w:rsid w:val="000F5700"/>
    <w:rsid w:val="000F620E"/>
    <w:rsid w:val="0010008C"/>
    <w:rsid w:val="0010032D"/>
    <w:rsid w:val="00101BAB"/>
    <w:rsid w:val="00103A14"/>
    <w:rsid w:val="00103A3F"/>
    <w:rsid w:val="00103E08"/>
    <w:rsid w:val="00106730"/>
    <w:rsid w:val="00106849"/>
    <w:rsid w:val="001076F6"/>
    <w:rsid w:val="00111E95"/>
    <w:rsid w:val="001160EC"/>
    <w:rsid w:val="0011633C"/>
    <w:rsid w:val="0012072F"/>
    <w:rsid w:val="00120AD3"/>
    <w:rsid w:val="00122771"/>
    <w:rsid w:val="00124D7A"/>
    <w:rsid w:val="00124F5D"/>
    <w:rsid w:val="0012554A"/>
    <w:rsid w:val="00125B5A"/>
    <w:rsid w:val="00127963"/>
    <w:rsid w:val="00130066"/>
    <w:rsid w:val="00130133"/>
    <w:rsid w:val="00130FB6"/>
    <w:rsid w:val="00131399"/>
    <w:rsid w:val="00131D99"/>
    <w:rsid w:val="001327D4"/>
    <w:rsid w:val="00132AF4"/>
    <w:rsid w:val="0013339F"/>
    <w:rsid w:val="00134214"/>
    <w:rsid w:val="001365E3"/>
    <w:rsid w:val="00136BC8"/>
    <w:rsid w:val="00137012"/>
    <w:rsid w:val="00137C19"/>
    <w:rsid w:val="0014117B"/>
    <w:rsid w:val="001427B4"/>
    <w:rsid w:val="00142F81"/>
    <w:rsid w:val="00143F6F"/>
    <w:rsid w:val="001446FD"/>
    <w:rsid w:val="00144A6F"/>
    <w:rsid w:val="00144CA2"/>
    <w:rsid w:val="00145A6C"/>
    <w:rsid w:val="00146E3A"/>
    <w:rsid w:val="00147328"/>
    <w:rsid w:val="00151431"/>
    <w:rsid w:val="00151B61"/>
    <w:rsid w:val="001520B7"/>
    <w:rsid w:val="001533DB"/>
    <w:rsid w:val="001537B7"/>
    <w:rsid w:val="00153E98"/>
    <w:rsid w:val="001540B8"/>
    <w:rsid w:val="0015473A"/>
    <w:rsid w:val="001555D0"/>
    <w:rsid w:val="00155A4F"/>
    <w:rsid w:val="00156983"/>
    <w:rsid w:val="001572EA"/>
    <w:rsid w:val="001608E7"/>
    <w:rsid w:val="001612D4"/>
    <w:rsid w:val="00162062"/>
    <w:rsid w:val="001636B6"/>
    <w:rsid w:val="00165BD8"/>
    <w:rsid w:val="001710F7"/>
    <w:rsid w:val="0017236F"/>
    <w:rsid w:val="00174F4B"/>
    <w:rsid w:val="00176002"/>
    <w:rsid w:val="001777AF"/>
    <w:rsid w:val="00180837"/>
    <w:rsid w:val="00181EC3"/>
    <w:rsid w:val="00182E24"/>
    <w:rsid w:val="00182FC2"/>
    <w:rsid w:val="00183B0A"/>
    <w:rsid w:val="00183E3F"/>
    <w:rsid w:val="00183FF4"/>
    <w:rsid w:val="00184C44"/>
    <w:rsid w:val="0018562C"/>
    <w:rsid w:val="00185D9B"/>
    <w:rsid w:val="00191EB7"/>
    <w:rsid w:val="00191F03"/>
    <w:rsid w:val="00192D0B"/>
    <w:rsid w:val="001932C4"/>
    <w:rsid w:val="00193919"/>
    <w:rsid w:val="0019580F"/>
    <w:rsid w:val="00195872"/>
    <w:rsid w:val="00196F19"/>
    <w:rsid w:val="001A14A8"/>
    <w:rsid w:val="001A1C42"/>
    <w:rsid w:val="001A63F8"/>
    <w:rsid w:val="001A66E5"/>
    <w:rsid w:val="001A6A68"/>
    <w:rsid w:val="001B0996"/>
    <w:rsid w:val="001B4616"/>
    <w:rsid w:val="001B461B"/>
    <w:rsid w:val="001B6920"/>
    <w:rsid w:val="001C28D9"/>
    <w:rsid w:val="001C2F4B"/>
    <w:rsid w:val="001C413D"/>
    <w:rsid w:val="001C4372"/>
    <w:rsid w:val="001C6ACC"/>
    <w:rsid w:val="001C6AD9"/>
    <w:rsid w:val="001C6D40"/>
    <w:rsid w:val="001C72EE"/>
    <w:rsid w:val="001C772A"/>
    <w:rsid w:val="001D0F0E"/>
    <w:rsid w:val="001D2447"/>
    <w:rsid w:val="001D276A"/>
    <w:rsid w:val="001D28FB"/>
    <w:rsid w:val="001D2C8D"/>
    <w:rsid w:val="001D2F85"/>
    <w:rsid w:val="001D4638"/>
    <w:rsid w:val="001D55E3"/>
    <w:rsid w:val="001E0080"/>
    <w:rsid w:val="001E05CE"/>
    <w:rsid w:val="001E13AF"/>
    <w:rsid w:val="001E1FF1"/>
    <w:rsid w:val="001E23BB"/>
    <w:rsid w:val="001E2B6D"/>
    <w:rsid w:val="001E333C"/>
    <w:rsid w:val="001E41B3"/>
    <w:rsid w:val="001E4766"/>
    <w:rsid w:val="001E47F5"/>
    <w:rsid w:val="001E5C5C"/>
    <w:rsid w:val="001E6B25"/>
    <w:rsid w:val="001E7134"/>
    <w:rsid w:val="001F0996"/>
    <w:rsid w:val="001F189E"/>
    <w:rsid w:val="001F2487"/>
    <w:rsid w:val="001F2E51"/>
    <w:rsid w:val="001F40C5"/>
    <w:rsid w:val="001F4214"/>
    <w:rsid w:val="001F5B9F"/>
    <w:rsid w:val="001F71F6"/>
    <w:rsid w:val="001F788E"/>
    <w:rsid w:val="002005C9"/>
    <w:rsid w:val="00200C6A"/>
    <w:rsid w:val="0020183F"/>
    <w:rsid w:val="00206D2C"/>
    <w:rsid w:val="002071C1"/>
    <w:rsid w:val="00207C52"/>
    <w:rsid w:val="002110CD"/>
    <w:rsid w:val="00211C80"/>
    <w:rsid w:val="00212FDD"/>
    <w:rsid w:val="0021386D"/>
    <w:rsid w:val="0021477F"/>
    <w:rsid w:val="00215F89"/>
    <w:rsid w:val="00221045"/>
    <w:rsid w:val="00221CA2"/>
    <w:rsid w:val="00221ECD"/>
    <w:rsid w:val="002224BD"/>
    <w:rsid w:val="00223BDD"/>
    <w:rsid w:val="0022618E"/>
    <w:rsid w:val="0022621C"/>
    <w:rsid w:val="002266A7"/>
    <w:rsid w:val="00226F7B"/>
    <w:rsid w:val="002276D4"/>
    <w:rsid w:val="00227877"/>
    <w:rsid w:val="00227BF4"/>
    <w:rsid w:val="0023038F"/>
    <w:rsid w:val="0023122B"/>
    <w:rsid w:val="00232933"/>
    <w:rsid w:val="00232EC8"/>
    <w:rsid w:val="00234437"/>
    <w:rsid w:val="00235F26"/>
    <w:rsid w:val="00237926"/>
    <w:rsid w:val="00246E04"/>
    <w:rsid w:val="00247885"/>
    <w:rsid w:val="002479ED"/>
    <w:rsid w:val="00251418"/>
    <w:rsid w:val="00251D6C"/>
    <w:rsid w:val="002568E5"/>
    <w:rsid w:val="00256CD1"/>
    <w:rsid w:val="00257912"/>
    <w:rsid w:val="0026519C"/>
    <w:rsid w:val="00267225"/>
    <w:rsid w:val="0026747D"/>
    <w:rsid w:val="002703D4"/>
    <w:rsid w:val="00270B7B"/>
    <w:rsid w:val="0027102E"/>
    <w:rsid w:val="002718DF"/>
    <w:rsid w:val="00271C42"/>
    <w:rsid w:val="002723D1"/>
    <w:rsid w:val="00272800"/>
    <w:rsid w:val="00273E4C"/>
    <w:rsid w:val="002744A7"/>
    <w:rsid w:val="00275B36"/>
    <w:rsid w:val="00277C30"/>
    <w:rsid w:val="00280879"/>
    <w:rsid w:val="002866A4"/>
    <w:rsid w:val="00290690"/>
    <w:rsid w:val="00292913"/>
    <w:rsid w:val="00294343"/>
    <w:rsid w:val="002949EF"/>
    <w:rsid w:val="00294F5C"/>
    <w:rsid w:val="00297F7A"/>
    <w:rsid w:val="002A1013"/>
    <w:rsid w:val="002A1C66"/>
    <w:rsid w:val="002A1C77"/>
    <w:rsid w:val="002A1E00"/>
    <w:rsid w:val="002A2700"/>
    <w:rsid w:val="002A2D34"/>
    <w:rsid w:val="002A4551"/>
    <w:rsid w:val="002A5325"/>
    <w:rsid w:val="002A62E3"/>
    <w:rsid w:val="002B2A44"/>
    <w:rsid w:val="002B36F7"/>
    <w:rsid w:val="002B3DD8"/>
    <w:rsid w:val="002B4C03"/>
    <w:rsid w:val="002B5E65"/>
    <w:rsid w:val="002B5F34"/>
    <w:rsid w:val="002B63FD"/>
    <w:rsid w:val="002B648A"/>
    <w:rsid w:val="002C054B"/>
    <w:rsid w:val="002C0920"/>
    <w:rsid w:val="002C145B"/>
    <w:rsid w:val="002C1F35"/>
    <w:rsid w:val="002C4210"/>
    <w:rsid w:val="002C4E05"/>
    <w:rsid w:val="002C54C3"/>
    <w:rsid w:val="002C6643"/>
    <w:rsid w:val="002D0583"/>
    <w:rsid w:val="002D0F1A"/>
    <w:rsid w:val="002D33C2"/>
    <w:rsid w:val="002D5836"/>
    <w:rsid w:val="002D6135"/>
    <w:rsid w:val="002D6AAD"/>
    <w:rsid w:val="002D6F28"/>
    <w:rsid w:val="002E0289"/>
    <w:rsid w:val="002E0328"/>
    <w:rsid w:val="002E114A"/>
    <w:rsid w:val="002E384C"/>
    <w:rsid w:val="002E3973"/>
    <w:rsid w:val="002E4BDE"/>
    <w:rsid w:val="002E5711"/>
    <w:rsid w:val="002E5E1A"/>
    <w:rsid w:val="002F0DA1"/>
    <w:rsid w:val="002F32FA"/>
    <w:rsid w:val="002F3EC2"/>
    <w:rsid w:val="002F4B6F"/>
    <w:rsid w:val="002F62DA"/>
    <w:rsid w:val="00300096"/>
    <w:rsid w:val="00300DB6"/>
    <w:rsid w:val="0030132D"/>
    <w:rsid w:val="00302780"/>
    <w:rsid w:val="00303563"/>
    <w:rsid w:val="00303838"/>
    <w:rsid w:val="00303B8B"/>
    <w:rsid w:val="00307260"/>
    <w:rsid w:val="00307BEE"/>
    <w:rsid w:val="00307DE7"/>
    <w:rsid w:val="00307E5E"/>
    <w:rsid w:val="00312DCD"/>
    <w:rsid w:val="0031455E"/>
    <w:rsid w:val="00314C40"/>
    <w:rsid w:val="00315523"/>
    <w:rsid w:val="003171E2"/>
    <w:rsid w:val="00317AFD"/>
    <w:rsid w:val="00317D21"/>
    <w:rsid w:val="003204B5"/>
    <w:rsid w:val="0032124B"/>
    <w:rsid w:val="00321318"/>
    <w:rsid w:val="00321EE8"/>
    <w:rsid w:val="003229AA"/>
    <w:rsid w:val="00322FC2"/>
    <w:rsid w:val="00324B8F"/>
    <w:rsid w:val="00325DC8"/>
    <w:rsid w:val="003265EC"/>
    <w:rsid w:val="00326A35"/>
    <w:rsid w:val="00327CEF"/>
    <w:rsid w:val="00330BAB"/>
    <w:rsid w:val="00331BBC"/>
    <w:rsid w:val="003323AB"/>
    <w:rsid w:val="0033254D"/>
    <w:rsid w:val="00333A15"/>
    <w:rsid w:val="00333EA9"/>
    <w:rsid w:val="003348BD"/>
    <w:rsid w:val="0033492F"/>
    <w:rsid w:val="0033593F"/>
    <w:rsid w:val="00336A5C"/>
    <w:rsid w:val="00337042"/>
    <w:rsid w:val="00340AD6"/>
    <w:rsid w:val="00343C52"/>
    <w:rsid w:val="0034430D"/>
    <w:rsid w:val="0035033E"/>
    <w:rsid w:val="00352433"/>
    <w:rsid w:val="003535CA"/>
    <w:rsid w:val="00353B1F"/>
    <w:rsid w:val="00354613"/>
    <w:rsid w:val="00357823"/>
    <w:rsid w:val="00360124"/>
    <w:rsid w:val="00360644"/>
    <w:rsid w:val="003607E5"/>
    <w:rsid w:val="00363E0E"/>
    <w:rsid w:val="00364398"/>
    <w:rsid w:val="00365281"/>
    <w:rsid w:val="00365ABF"/>
    <w:rsid w:val="00366B30"/>
    <w:rsid w:val="0037034F"/>
    <w:rsid w:val="0037348B"/>
    <w:rsid w:val="00373795"/>
    <w:rsid w:val="00373F2A"/>
    <w:rsid w:val="003746E9"/>
    <w:rsid w:val="003749DA"/>
    <w:rsid w:val="00376845"/>
    <w:rsid w:val="003773AE"/>
    <w:rsid w:val="00377774"/>
    <w:rsid w:val="00380EBD"/>
    <w:rsid w:val="00381BF9"/>
    <w:rsid w:val="00381C95"/>
    <w:rsid w:val="00381E4D"/>
    <w:rsid w:val="00382DCF"/>
    <w:rsid w:val="00383022"/>
    <w:rsid w:val="0038392A"/>
    <w:rsid w:val="003852B5"/>
    <w:rsid w:val="0038660C"/>
    <w:rsid w:val="00387123"/>
    <w:rsid w:val="0039154A"/>
    <w:rsid w:val="00391BC4"/>
    <w:rsid w:val="00392C5E"/>
    <w:rsid w:val="00393BE6"/>
    <w:rsid w:val="00397515"/>
    <w:rsid w:val="003A0BBD"/>
    <w:rsid w:val="003A0F05"/>
    <w:rsid w:val="003A2DF1"/>
    <w:rsid w:val="003A3D09"/>
    <w:rsid w:val="003A3EC4"/>
    <w:rsid w:val="003A4BB9"/>
    <w:rsid w:val="003A4D8A"/>
    <w:rsid w:val="003A552B"/>
    <w:rsid w:val="003A6D36"/>
    <w:rsid w:val="003B211E"/>
    <w:rsid w:val="003B24FB"/>
    <w:rsid w:val="003B334D"/>
    <w:rsid w:val="003B350C"/>
    <w:rsid w:val="003B7A81"/>
    <w:rsid w:val="003C0BC3"/>
    <w:rsid w:val="003C1890"/>
    <w:rsid w:val="003C2231"/>
    <w:rsid w:val="003C2694"/>
    <w:rsid w:val="003C4202"/>
    <w:rsid w:val="003C593D"/>
    <w:rsid w:val="003C6C9C"/>
    <w:rsid w:val="003D0B67"/>
    <w:rsid w:val="003D0DA2"/>
    <w:rsid w:val="003D1AF1"/>
    <w:rsid w:val="003D248E"/>
    <w:rsid w:val="003D48DC"/>
    <w:rsid w:val="003D65AC"/>
    <w:rsid w:val="003E1568"/>
    <w:rsid w:val="003E2751"/>
    <w:rsid w:val="003E33BE"/>
    <w:rsid w:val="003E3538"/>
    <w:rsid w:val="003E3FA4"/>
    <w:rsid w:val="003E4441"/>
    <w:rsid w:val="003E4B92"/>
    <w:rsid w:val="003E6D81"/>
    <w:rsid w:val="003F02D4"/>
    <w:rsid w:val="003F0687"/>
    <w:rsid w:val="003F078F"/>
    <w:rsid w:val="003F18F6"/>
    <w:rsid w:val="003F7580"/>
    <w:rsid w:val="003F79DE"/>
    <w:rsid w:val="00400DE5"/>
    <w:rsid w:val="00403A2C"/>
    <w:rsid w:val="00406DB4"/>
    <w:rsid w:val="0040750F"/>
    <w:rsid w:val="004104D5"/>
    <w:rsid w:val="00410D31"/>
    <w:rsid w:val="00410E63"/>
    <w:rsid w:val="00412841"/>
    <w:rsid w:val="00412CDC"/>
    <w:rsid w:val="00413875"/>
    <w:rsid w:val="004178B8"/>
    <w:rsid w:val="004178BC"/>
    <w:rsid w:val="00417912"/>
    <w:rsid w:val="00417B0A"/>
    <w:rsid w:val="004209FC"/>
    <w:rsid w:val="00421109"/>
    <w:rsid w:val="00422820"/>
    <w:rsid w:val="0042335B"/>
    <w:rsid w:val="00423788"/>
    <w:rsid w:val="00424491"/>
    <w:rsid w:val="00424758"/>
    <w:rsid w:val="00425C01"/>
    <w:rsid w:val="00426B4B"/>
    <w:rsid w:val="00426F12"/>
    <w:rsid w:val="00427B12"/>
    <w:rsid w:val="00427C52"/>
    <w:rsid w:val="00430163"/>
    <w:rsid w:val="004353BB"/>
    <w:rsid w:val="00436CBF"/>
    <w:rsid w:val="00437104"/>
    <w:rsid w:val="00437371"/>
    <w:rsid w:val="004432BC"/>
    <w:rsid w:val="004445AD"/>
    <w:rsid w:val="0044668F"/>
    <w:rsid w:val="00446C50"/>
    <w:rsid w:val="00447381"/>
    <w:rsid w:val="004473DA"/>
    <w:rsid w:val="00451405"/>
    <w:rsid w:val="004526C9"/>
    <w:rsid w:val="00453E8E"/>
    <w:rsid w:val="0045401A"/>
    <w:rsid w:val="00455989"/>
    <w:rsid w:val="00455C29"/>
    <w:rsid w:val="0046284C"/>
    <w:rsid w:val="0046337D"/>
    <w:rsid w:val="0047187B"/>
    <w:rsid w:val="00473047"/>
    <w:rsid w:val="00473588"/>
    <w:rsid w:val="0047359A"/>
    <w:rsid w:val="00474165"/>
    <w:rsid w:val="004749BF"/>
    <w:rsid w:val="00477237"/>
    <w:rsid w:val="00480C1C"/>
    <w:rsid w:val="004815C4"/>
    <w:rsid w:val="0048438D"/>
    <w:rsid w:val="004857B9"/>
    <w:rsid w:val="00485E6E"/>
    <w:rsid w:val="00485EAB"/>
    <w:rsid w:val="004879EB"/>
    <w:rsid w:val="00491B55"/>
    <w:rsid w:val="004930AF"/>
    <w:rsid w:val="00493402"/>
    <w:rsid w:val="00494F59"/>
    <w:rsid w:val="004953CD"/>
    <w:rsid w:val="00496201"/>
    <w:rsid w:val="004A052A"/>
    <w:rsid w:val="004A0E57"/>
    <w:rsid w:val="004A1F9A"/>
    <w:rsid w:val="004A2FEF"/>
    <w:rsid w:val="004A2FF6"/>
    <w:rsid w:val="004A4502"/>
    <w:rsid w:val="004A4EEC"/>
    <w:rsid w:val="004A5B06"/>
    <w:rsid w:val="004A5B62"/>
    <w:rsid w:val="004A5D8A"/>
    <w:rsid w:val="004A61A4"/>
    <w:rsid w:val="004A63C0"/>
    <w:rsid w:val="004A7F73"/>
    <w:rsid w:val="004B35E6"/>
    <w:rsid w:val="004B3E04"/>
    <w:rsid w:val="004B3F56"/>
    <w:rsid w:val="004B6FF8"/>
    <w:rsid w:val="004C1CA3"/>
    <w:rsid w:val="004C28E7"/>
    <w:rsid w:val="004C290D"/>
    <w:rsid w:val="004C3C60"/>
    <w:rsid w:val="004C3D23"/>
    <w:rsid w:val="004C4171"/>
    <w:rsid w:val="004C4555"/>
    <w:rsid w:val="004C4FCD"/>
    <w:rsid w:val="004C60D1"/>
    <w:rsid w:val="004C685D"/>
    <w:rsid w:val="004C7CA3"/>
    <w:rsid w:val="004D0FFB"/>
    <w:rsid w:val="004D2245"/>
    <w:rsid w:val="004D2BF8"/>
    <w:rsid w:val="004D4B2D"/>
    <w:rsid w:val="004D5556"/>
    <w:rsid w:val="004D73D2"/>
    <w:rsid w:val="004D7530"/>
    <w:rsid w:val="004E09E5"/>
    <w:rsid w:val="004E274E"/>
    <w:rsid w:val="004E2BF6"/>
    <w:rsid w:val="004F01C4"/>
    <w:rsid w:val="004F0DC0"/>
    <w:rsid w:val="004F1BB8"/>
    <w:rsid w:val="004F24FF"/>
    <w:rsid w:val="004F2BCE"/>
    <w:rsid w:val="004F3F77"/>
    <w:rsid w:val="004F5999"/>
    <w:rsid w:val="004F5A9A"/>
    <w:rsid w:val="004F673D"/>
    <w:rsid w:val="004F7F0C"/>
    <w:rsid w:val="00500011"/>
    <w:rsid w:val="005011F4"/>
    <w:rsid w:val="00501736"/>
    <w:rsid w:val="005021F7"/>
    <w:rsid w:val="005032DE"/>
    <w:rsid w:val="00506BF2"/>
    <w:rsid w:val="00507568"/>
    <w:rsid w:val="005135A2"/>
    <w:rsid w:val="005142EF"/>
    <w:rsid w:val="00514DFF"/>
    <w:rsid w:val="0051635D"/>
    <w:rsid w:val="00521771"/>
    <w:rsid w:val="0052282E"/>
    <w:rsid w:val="00522B35"/>
    <w:rsid w:val="005238AF"/>
    <w:rsid w:val="00524404"/>
    <w:rsid w:val="005244A6"/>
    <w:rsid w:val="00524C32"/>
    <w:rsid w:val="0052560D"/>
    <w:rsid w:val="0052572D"/>
    <w:rsid w:val="005275E2"/>
    <w:rsid w:val="0053192D"/>
    <w:rsid w:val="00531E1C"/>
    <w:rsid w:val="00532B71"/>
    <w:rsid w:val="005332B8"/>
    <w:rsid w:val="0053376B"/>
    <w:rsid w:val="00535127"/>
    <w:rsid w:val="005360BD"/>
    <w:rsid w:val="00536433"/>
    <w:rsid w:val="0053735C"/>
    <w:rsid w:val="00537B6E"/>
    <w:rsid w:val="005401D8"/>
    <w:rsid w:val="00541AB0"/>
    <w:rsid w:val="00541FBE"/>
    <w:rsid w:val="0054217D"/>
    <w:rsid w:val="005422F0"/>
    <w:rsid w:val="005459A5"/>
    <w:rsid w:val="00546011"/>
    <w:rsid w:val="00546B60"/>
    <w:rsid w:val="00550667"/>
    <w:rsid w:val="00552A63"/>
    <w:rsid w:val="00552DAB"/>
    <w:rsid w:val="00553A9B"/>
    <w:rsid w:val="00553BB9"/>
    <w:rsid w:val="00554963"/>
    <w:rsid w:val="00554B7A"/>
    <w:rsid w:val="0055507E"/>
    <w:rsid w:val="005562CF"/>
    <w:rsid w:val="00562DA5"/>
    <w:rsid w:val="0056464F"/>
    <w:rsid w:val="00564F23"/>
    <w:rsid w:val="00564FC3"/>
    <w:rsid w:val="00565229"/>
    <w:rsid w:val="0056624D"/>
    <w:rsid w:val="0056690B"/>
    <w:rsid w:val="00566E6D"/>
    <w:rsid w:val="005670E1"/>
    <w:rsid w:val="00567FB6"/>
    <w:rsid w:val="00571BB3"/>
    <w:rsid w:val="00572B04"/>
    <w:rsid w:val="005765DB"/>
    <w:rsid w:val="005776B5"/>
    <w:rsid w:val="00580A12"/>
    <w:rsid w:val="00582B52"/>
    <w:rsid w:val="00583B0D"/>
    <w:rsid w:val="00583D6E"/>
    <w:rsid w:val="00584D9D"/>
    <w:rsid w:val="00584FAC"/>
    <w:rsid w:val="00585D54"/>
    <w:rsid w:val="00585F14"/>
    <w:rsid w:val="00591D1E"/>
    <w:rsid w:val="00594B2A"/>
    <w:rsid w:val="00594C43"/>
    <w:rsid w:val="00594E72"/>
    <w:rsid w:val="00595029"/>
    <w:rsid w:val="005A6CBF"/>
    <w:rsid w:val="005A77DF"/>
    <w:rsid w:val="005B0E2A"/>
    <w:rsid w:val="005B2EF5"/>
    <w:rsid w:val="005B30C3"/>
    <w:rsid w:val="005B3391"/>
    <w:rsid w:val="005B777D"/>
    <w:rsid w:val="005C00D6"/>
    <w:rsid w:val="005C2A87"/>
    <w:rsid w:val="005C75C5"/>
    <w:rsid w:val="005C7DE6"/>
    <w:rsid w:val="005D2669"/>
    <w:rsid w:val="005D2CF8"/>
    <w:rsid w:val="005D3499"/>
    <w:rsid w:val="005D34CC"/>
    <w:rsid w:val="005D43BA"/>
    <w:rsid w:val="005D4E83"/>
    <w:rsid w:val="005D7C0D"/>
    <w:rsid w:val="005E14A4"/>
    <w:rsid w:val="005E2125"/>
    <w:rsid w:val="005E2C23"/>
    <w:rsid w:val="005E3971"/>
    <w:rsid w:val="005E4F58"/>
    <w:rsid w:val="005E5FE5"/>
    <w:rsid w:val="005E614B"/>
    <w:rsid w:val="005E6CBB"/>
    <w:rsid w:val="005E7730"/>
    <w:rsid w:val="005F2B5B"/>
    <w:rsid w:val="0060003D"/>
    <w:rsid w:val="006010A9"/>
    <w:rsid w:val="0060181E"/>
    <w:rsid w:val="006021E2"/>
    <w:rsid w:val="00602219"/>
    <w:rsid w:val="0060279E"/>
    <w:rsid w:val="00602B09"/>
    <w:rsid w:val="00603DFE"/>
    <w:rsid w:val="00605379"/>
    <w:rsid w:val="0061010D"/>
    <w:rsid w:val="00610872"/>
    <w:rsid w:val="006114F5"/>
    <w:rsid w:val="00611EC3"/>
    <w:rsid w:val="00612911"/>
    <w:rsid w:val="006131A5"/>
    <w:rsid w:val="0061733D"/>
    <w:rsid w:val="00620B2E"/>
    <w:rsid w:val="006227AE"/>
    <w:rsid w:val="00622C2F"/>
    <w:rsid w:val="00623195"/>
    <w:rsid w:val="006239DC"/>
    <w:rsid w:val="00623C87"/>
    <w:rsid w:val="006271E7"/>
    <w:rsid w:val="00630370"/>
    <w:rsid w:val="00630C13"/>
    <w:rsid w:val="00631758"/>
    <w:rsid w:val="006318F3"/>
    <w:rsid w:val="00632F23"/>
    <w:rsid w:val="0063342C"/>
    <w:rsid w:val="006342EF"/>
    <w:rsid w:val="00635A66"/>
    <w:rsid w:val="006362B2"/>
    <w:rsid w:val="00636748"/>
    <w:rsid w:val="006402E2"/>
    <w:rsid w:val="00640579"/>
    <w:rsid w:val="006416D1"/>
    <w:rsid w:val="00646E1E"/>
    <w:rsid w:val="0064771E"/>
    <w:rsid w:val="00647EAD"/>
    <w:rsid w:val="0065090C"/>
    <w:rsid w:val="00650C4B"/>
    <w:rsid w:val="00651887"/>
    <w:rsid w:val="00651F72"/>
    <w:rsid w:val="00653F86"/>
    <w:rsid w:val="006564AA"/>
    <w:rsid w:val="00660F8F"/>
    <w:rsid w:val="0066198F"/>
    <w:rsid w:val="0066223A"/>
    <w:rsid w:val="00664705"/>
    <w:rsid w:val="006663F1"/>
    <w:rsid w:val="00667EE8"/>
    <w:rsid w:val="006717A2"/>
    <w:rsid w:val="006738A6"/>
    <w:rsid w:val="00673C3B"/>
    <w:rsid w:val="006745F1"/>
    <w:rsid w:val="00677CAE"/>
    <w:rsid w:val="00677F79"/>
    <w:rsid w:val="00680179"/>
    <w:rsid w:val="00682518"/>
    <w:rsid w:val="006828DD"/>
    <w:rsid w:val="006834B7"/>
    <w:rsid w:val="006839E7"/>
    <w:rsid w:val="0068436C"/>
    <w:rsid w:val="00684507"/>
    <w:rsid w:val="0068769F"/>
    <w:rsid w:val="00691D5C"/>
    <w:rsid w:val="0069279B"/>
    <w:rsid w:val="0069303B"/>
    <w:rsid w:val="00694F84"/>
    <w:rsid w:val="00695C00"/>
    <w:rsid w:val="006A1998"/>
    <w:rsid w:val="006A207C"/>
    <w:rsid w:val="006A20BC"/>
    <w:rsid w:val="006A255A"/>
    <w:rsid w:val="006A2BF7"/>
    <w:rsid w:val="006A2FF8"/>
    <w:rsid w:val="006A3AD1"/>
    <w:rsid w:val="006A5E77"/>
    <w:rsid w:val="006A6466"/>
    <w:rsid w:val="006A70D8"/>
    <w:rsid w:val="006A796F"/>
    <w:rsid w:val="006B00FD"/>
    <w:rsid w:val="006B02B9"/>
    <w:rsid w:val="006B1BC6"/>
    <w:rsid w:val="006B34A7"/>
    <w:rsid w:val="006B4015"/>
    <w:rsid w:val="006B49A8"/>
    <w:rsid w:val="006C0208"/>
    <w:rsid w:val="006C07F2"/>
    <w:rsid w:val="006C2027"/>
    <w:rsid w:val="006C22AB"/>
    <w:rsid w:val="006C22B4"/>
    <w:rsid w:val="006C2482"/>
    <w:rsid w:val="006C2764"/>
    <w:rsid w:val="006C3900"/>
    <w:rsid w:val="006C58B9"/>
    <w:rsid w:val="006C66EB"/>
    <w:rsid w:val="006C6DB1"/>
    <w:rsid w:val="006C7DDE"/>
    <w:rsid w:val="006D162E"/>
    <w:rsid w:val="006D39AB"/>
    <w:rsid w:val="006D524B"/>
    <w:rsid w:val="006D58B2"/>
    <w:rsid w:val="006D68AC"/>
    <w:rsid w:val="006D7154"/>
    <w:rsid w:val="006D7D4B"/>
    <w:rsid w:val="006D7EAA"/>
    <w:rsid w:val="006E0ACF"/>
    <w:rsid w:val="006E0F30"/>
    <w:rsid w:val="006E1C72"/>
    <w:rsid w:val="006E2839"/>
    <w:rsid w:val="006E3539"/>
    <w:rsid w:val="006E37CC"/>
    <w:rsid w:val="006E3858"/>
    <w:rsid w:val="006E3B5C"/>
    <w:rsid w:val="006E767A"/>
    <w:rsid w:val="006E7EB0"/>
    <w:rsid w:val="006F0006"/>
    <w:rsid w:val="006F0268"/>
    <w:rsid w:val="006F0DEC"/>
    <w:rsid w:val="006F1196"/>
    <w:rsid w:val="006F14F9"/>
    <w:rsid w:val="006F2450"/>
    <w:rsid w:val="006F2E12"/>
    <w:rsid w:val="006F38A5"/>
    <w:rsid w:val="006F5300"/>
    <w:rsid w:val="006F668A"/>
    <w:rsid w:val="006F6826"/>
    <w:rsid w:val="006F6C1F"/>
    <w:rsid w:val="00701031"/>
    <w:rsid w:val="00702531"/>
    <w:rsid w:val="00703AD2"/>
    <w:rsid w:val="0070581C"/>
    <w:rsid w:val="007066A5"/>
    <w:rsid w:val="0071069C"/>
    <w:rsid w:val="00710F04"/>
    <w:rsid w:val="00711224"/>
    <w:rsid w:val="007113D5"/>
    <w:rsid w:val="00715DF8"/>
    <w:rsid w:val="00716013"/>
    <w:rsid w:val="0071664A"/>
    <w:rsid w:val="0072000F"/>
    <w:rsid w:val="007209DB"/>
    <w:rsid w:val="00725D69"/>
    <w:rsid w:val="007268DA"/>
    <w:rsid w:val="0072768D"/>
    <w:rsid w:val="00730A9E"/>
    <w:rsid w:val="00730EA5"/>
    <w:rsid w:val="00732CD3"/>
    <w:rsid w:val="00733AE2"/>
    <w:rsid w:val="007345CC"/>
    <w:rsid w:val="007355F1"/>
    <w:rsid w:val="00735DB4"/>
    <w:rsid w:val="00736EA1"/>
    <w:rsid w:val="00737150"/>
    <w:rsid w:val="00737E50"/>
    <w:rsid w:val="00741A6F"/>
    <w:rsid w:val="0074205F"/>
    <w:rsid w:val="007420D2"/>
    <w:rsid w:val="00745033"/>
    <w:rsid w:val="00751444"/>
    <w:rsid w:val="00751972"/>
    <w:rsid w:val="00752544"/>
    <w:rsid w:val="00752FA1"/>
    <w:rsid w:val="00753AB0"/>
    <w:rsid w:val="00753B04"/>
    <w:rsid w:val="00753C92"/>
    <w:rsid w:val="007542F1"/>
    <w:rsid w:val="0075570D"/>
    <w:rsid w:val="00755D81"/>
    <w:rsid w:val="00757082"/>
    <w:rsid w:val="00760702"/>
    <w:rsid w:val="00760AC2"/>
    <w:rsid w:val="00761C5A"/>
    <w:rsid w:val="00761E85"/>
    <w:rsid w:val="0076280D"/>
    <w:rsid w:val="00765A51"/>
    <w:rsid w:val="00770179"/>
    <w:rsid w:val="007708E8"/>
    <w:rsid w:val="00770C39"/>
    <w:rsid w:val="00771230"/>
    <w:rsid w:val="00774000"/>
    <w:rsid w:val="007746B7"/>
    <w:rsid w:val="007746CD"/>
    <w:rsid w:val="00775086"/>
    <w:rsid w:val="0077556D"/>
    <w:rsid w:val="00777041"/>
    <w:rsid w:val="007772F8"/>
    <w:rsid w:val="007800BC"/>
    <w:rsid w:val="00780227"/>
    <w:rsid w:val="0078114F"/>
    <w:rsid w:val="00782C91"/>
    <w:rsid w:val="00783AD6"/>
    <w:rsid w:val="00785E4C"/>
    <w:rsid w:val="007874B8"/>
    <w:rsid w:val="0079080D"/>
    <w:rsid w:val="00790DE7"/>
    <w:rsid w:val="007919C5"/>
    <w:rsid w:val="00793632"/>
    <w:rsid w:val="00793F73"/>
    <w:rsid w:val="0079416B"/>
    <w:rsid w:val="00795CD3"/>
    <w:rsid w:val="007963E0"/>
    <w:rsid w:val="007A1110"/>
    <w:rsid w:val="007A1E7B"/>
    <w:rsid w:val="007A4175"/>
    <w:rsid w:val="007A5A69"/>
    <w:rsid w:val="007A6C4F"/>
    <w:rsid w:val="007B02B6"/>
    <w:rsid w:val="007B2F6F"/>
    <w:rsid w:val="007B353F"/>
    <w:rsid w:val="007B3B58"/>
    <w:rsid w:val="007B3F55"/>
    <w:rsid w:val="007B5540"/>
    <w:rsid w:val="007B6500"/>
    <w:rsid w:val="007C2D1D"/>
    <w:rsid w:val="007C47C1"/>
    <w:rsid w:val="007C529E"/>
    <w:rsid w:val="007C7206"/>
    <w:rsid w:val="007C7FA2"/>
    <w:rsid w:val="007D09FF"/>
    <w:rsid w:val="007D0C11"/>
    <w:rsid w:val="007D3499"/>
    <w:rsid w:val="007D3872"/>
    <w:rsid w:val="007E04DA"/>
    <w:rsid w:val="007E30DC"/>
    <w:rsid w:val="007E3A32"/>
    <w:rsid w:val="007E3E7A"/>
    <w:rsid w:val="007E4046"/>
    <w:rsid w:val="007E7E7A"/>
    <w:rsid w:val="007F2144"/>
    <w:rsid w:val="007F2B7D"/>
    <w:rsid w:val="007F34C4"/>
    <w:rsid w:val="007F3ADD"/>
    <w:rsid w:val="007F54A4"/>
    <w:rsid w:val="007F54AD"/>
    <w:rsid w:val="007F74F0"/>
    <w:rsid w:val="007F7555"/>
    <w:rsid w:val="007F77F3"/>
    <w:rsid w:val="00800A43"/>
    <w:rsid w:val="008035A2"/>
    <w:rsid w:val="00803D86"/>
    <w:rsid w:val="008041BB"/>
    <w:rsid w:val="00805BA0"/>
    <w:rsid w:val="0080649F"/>
    <w:rsid w:val="00806935"/>
    <w:rsid w:val="00811CD8"/>
    <w:rsid w:val="008126E4"/>
    <w:rsid w:val="00814CF8"/>
    <w:rsid w:val="008168A0"/>
    <w:rsid w:val="00816FA7"/>
    <w:rsid w:val="00817C73"/>
    <w:rsid w:val="008222C6"/>
    <w:rsid w:val="0082238E"/>
    <w:rsid w:val="0082387B"/>
    <w:rsid w:val="0082514B"/>
    <w:rsid w:val="008262E3"/>
    <w:rsid w:val="0083155E"/>
    <w:rsid w:val="0083189E"/>
    <w:rsid w:val="00831D03"/>
    <w:rsid w:val="008321F1"/>
    <w:rsid w:val="0083383A"/>
    <w:rsid w:val="008339BA"/>
    <w:rsid w:val="008341D2"/>
    <w:rsid w:val="008350C0"/>
    <w:rsid w:val="0083636A"/>
    <w:rsid w:val="00836D35"/>
    <w:rsid w:val="00836F2D"/>
    <w:rsid w:val="0084091C"/>
    <w:rsid w:val="00840CB6"/>
    <w:rsid w:val="00841BE4"/>
    <w:rsid w:val="0084390E"/>
    <w:rsid w:val="00843BAF"/>
    <w:rsid w:val="00845538"/>
    <w:rsid w:val="00847F10"/>
    <w:rsid w:val="00850BC3"/>
    <w:rsid w:val="0085153D"/>
    <w:rsid w:val="0085339B"/>
    <w:rsid w:val="008534B3"/>
    <w:rsid w:val="00853D55"/>
    <w:rsid w:val="0085697A"/>
    <w:rsid w:val="00857176"/>
    <w:rsid w:val="00857D51"/>
    <w:rsid w:val="0086040B"/>
    <w:rsid w:val="0086241F"/>
    <w:rsid w:val="00863AE9"/>
    <w:rsid w:val="00864C86"/>
    <w:rsid w:val="00865377"/>
    <w:rsid w:val="00865AF6"/>
    <w:rsid w:val="00866314"/>
    <w:rsid w:val="00866A6A"/>
    <w:rsid w:val="00870534"/>
    <w:rsid w:val="00871BA2"/>
    <w:rsid w:val="00872DD1"/>
    <w:rsid w:val="008736C8"/>
    <w:rsid w:val="00873AC4"/>
    <w:rsid w:val="00874758"/>
    <w:rsid w:val="008748F5"/>
    <w:rsid w:val="00877405"/>
    <w:rsid w:val="008858D3"/>
    <w:rsid w:val="00885FAF"/>
    <w:rsid w:val="0088671C"/>
    <w:rsid w:val="0088742D"/>
    <w:rsid w:val="00890647"/>
    <w:rsid w:val="00891223"/>
    <w:rsid w:val="00891EF3"/>
    <w:rsid w:val="00892E2E"/>
    <w:rsid w:val="008933C3"/>
    <w:rsid w:val="008940C3"/>
    <w:rsid w:val="008A01BF"/>
    <w:rsid w:val="008A2B61"/>
    <w:rsid w:val="008A3831"/>
    <w:rsid w:val="008A3832"/>
    <w:rsid w:val="008A4049"/>
    <w:rsid w:val="008A58D6"/>
    <w:rsid w:val="008A6C58"/>
    <w:rsid w:val="008A6C5B"/>
    <w:rsid w:val="008A741D"/>
    <w:rsid w:val="008B05B6"/>
    <w:rsid w:val="008B176E"/>
    <w:rsid w:val="008B1A4A"/>
    <w:rsid w:val="008B2F82"/>
    <w:rsid w:val="008B367D"/>
    <w:rsid w:val="008B4344"/>
    <w:rsid w:val="008B59F4"/>
    <w:rsid w:val="008B5AB0"/>
    <w:rsid w:val="008B5B53"/>
    <w:rsid w:val="008B5CEC"/>
    <w:rsid w:val="008B6496"/>
    <w:rsid w:val="008B65C4"/>
    <w:rsid w:val="008C04B2"/>
    <w:rsid w:val="008C1183"/>
    <w:rsid w:val="008C34F2"/>
    <w:rsid w:val="008C4A41"/>
    <w:rsid w:val="008C62CD"/>
    <w:rsid w:val="008C69B3"/>
    <w:rsid w:val="008C79A1"/>
    <w:rsid w:val="008D006A"/>
    <w:rsid w:val="008D5A8C"/>
    <w:rsid w:val="008D67B5"/>
    <w:rsid w:val="008D6C01"/>
    <w:rsid w:val="008D6D1E"/>
    <w:rsid w:val="008E0DB0"/>
    <w:rsid w:val="008E14A4"/>
    <w:rsid w:val="008E1EED"/>
    <w:rsid w:val="008E2895"/>
    <w:rsid w:val="008E29B6"/>
    <w:rsid w:val="008E306F"/>
    <w:rsid w:val="008E30D9"/>
    <w:rsid w:val="008E40B4"/>
    <w:rsid w:val="008E7BC7"/>
    <w:rsid w:val="008E7E30"/>
    <w:rsid w:val="008F2897"/>
    <w:rsid w:val="008F2BD3"/>
    <w:rsid w:val="008F42C1"/>
    <w:rsid w:val="008F4D1E"/>
    <w:rsid w:val="008F609D"/>
    <w:rsid w:val="008F6EC7"/>
    <w:rsid w:val="008F7A72"/>
    <w:rsid w:val="0090056B"/>
    <w:rsid w:val="00901618"/>
    <w:rsid w:val="009033D0"/>
    <w:rsid w:val="009038CC"/>
    <w:rsid w:val="00904C1A"/>
    <w:rsid w:val="00905518"/>
    <w:rsid w:val="00905B6E"/>
    <w:rsid w:val="0090722A"/>
    <w:rsid w:val="00907760"/>
    <w:rsid w:val="00910063"/>
    <w:rsid w:val="00912A8F"/>
    <w:rsid w:val="00912FD1"/>
    <w:rsid w:val="0091362F"/>
    <w:rsid w:val="00913D66"/>
    <w:rsid w:val="00914967"/>
    <w:rsid w:val="00914B65"/>
    <w:rsid w:val="00915218"/>
    <w:rsid w:val="00915977"/>
    <w:rsid w:val="00916458"/>
    <w:rsid w:val="0091653E"/>
    <w:rsid w:val="00917C22"/>
    <w:rsid w:val="00917F2A"/>
    <w:rsid w:val="009204FA"/>
    <w:rsid w:val="00924EA6"/>
    <w:rsid w:val="00925511"/>
    <w:rsid w:val="009256CD"/>
    <w:rsid w:val="009268B9"/>
    <w:rsid w:val="00927156"/>
    <w:rsid w:val="00927652"/>
    <w:rsid w:val="00927B50"/>
    <w:rsid w:val="009302D4"/>
    <w:rsid w:val="009303EB"/>
    <w:rsid w:val="009305EE"/>
    <w:rsid w:val="00930E3B"/>
    <w:rsid w:val="00931283"/>
    <w:rsid w:val="00932D6D"/>
    <w:rsid w:val="00933CA8"/>
    <w:rsid w:val="00933E1E"/>
    <w:rsid w:val="009349FD"/>
    <w:rsid w:val="00935293"/>
    <w:rsid w:val="00935640"/>
    <w:rsid w:val="009404D2"/>
    <w:rsid w:val="009430CB"/>
    <w:rsid w:val="00945114"/>
    <w:rsid w:val="0094578C"/>
    <w:rsid w:val="0094599B"/>
    <w:rsid w:val="00946253"/>
    <w:rsid w:val="00946340"/>
    <w:rsid w:val="00946561"/>
    <w:rsid w:val="0095044A"/>
    <w:rsid w:val="009510BA"/>
    <w:rsid w:val="00951464"/>
    <w:rsid w:val="0095159F"/>
    <w:rsid w:val="0095238D"/>
    <w:rsid w:val="009525BB"/>
    <w:rsid w:val="0095346B"/>
    <w:rsid w:val="00953E2A"/>
    <w:rsid w:val="00955360"/>
    <w:rsid w:val="0095554F"/>
    <w:rsid w:val="00960C3B"/>
    <w:rsid w:val="00961F12"/>
    <w:rsid w:val="00962199"/>
    <w:rsid w:val="00962777"/>
    <w:rsid w:val="00963EFC"/>
    <w:rsid w:val="00964695"/>
    <w:rsid w:val="00965095"/>
    <w:rsid w:val="00965CD9"/>
    <w:rsid w:val="00966605"/>
    <w:rsid w:val="009667AA"/>
    <w:rsid w:val="00966FE9"/>
    <w:rsid w:val="009705C5"/>
    <w:rsid w:val="009723CB"/>
    <w:rsid w:val="00973821"/>
    <w:rsid w:val="009738F5"/>
    <w:rsid w:val="00976529"/>
    <w:rsid w:val="009765A5"/>
    <w:rsid w:val="0097728C"/>
    <w:rsid w:val="00981B4A"/>
    <w:rsid w:val="009823DA"/>
    <w:rsid w:val="0098252D"/>
    <w:rsid w:val="00982ECE"/>
    <w:rsid w:val="009846F7"/>
    <w:rsid w:val="009878F7"/>
    <w:rsid w:val="00992CF9"/>
    <w:rsid w:val="00992FC4"/>
    <w:rsid w:val="00992FD4"/>
    <w:rsid w:val="009945E6"/>
    <w:rsid w:val="009A0104"/>
    <w:rsid w:val="009A0CDE"/>
    <w:rsid w:val="009A0DB0"/>
    <w:rsid w:val="009A1024"/>
    <w:rsid w:val="009A244A"/>
    <w:rsid w:val="009A49F3"/>
    <w:rsid w:val="009A4BBC"/>
    <w:rsid w:val="009A6CDC"/>
    <w:rsid w:val="009A6FED"/>
    <w:rsid w:val="009B0330"/>
    <w:rsid w:val="009B217F"/>
    <w:rsid w:val="009B33E7"/>
    <w:rsid w:val="009B3D69"/>
    <w:rsid w:val="009B4405"/>
    <w:rsid w:val="009B7FFB"/>
    <w:rsid w:val="009C0A10"/>
    <w:rsid w:val="009C2887"/>
    <w:rsid w:val="009C30AE"/>
    <w:rsid w:val="009C316C"/>
    <w:rsid w:val="009C45D9"/>
    <w:rsid w:val="009C4CE0"/>
    <w:rsid w:val="009C4FD3"/>
    <w:rsid w:val="009C6027"/>
    <w:rsid w:val="009D0028"/>
    <w:rsid w:val="009D1BCF"/>
    <w:rsid w:val="009D3451"/>
    <w:rsid w:val="009D3D9B"/>
    <w:rsid w:val="009D4927"/>
    <w:rsid w:val="009D5C2E"/>
    <w:rsid w:val="009D6393"/>
    <w:rsid w:val="009D7C97"/>
    <w:rsid w:val="009E09E1"/>
    <w:rsid w:val="009E0EF5"/>
    <w:rsid w:val="009E1D60"/>
    <w:rsid w:val="009E1DD5"/>
    <w:rsid w:val="009E235B"/>
    <w:rsid w:val="009E2876"/>
    <w:rsid w:val="009E2D8B"/>
    <w:rsid w:val="009E3477"/>
    <w:rsid w:val="009E3E11"/>
    <w:rsid w:val="009E541E"/>
    <w:rsid w:val="009E5C1C"/>
    <w:rsid w:val="009E6641"/>
    <w:rsid w:val="009E75D7"/>
    <w:rsid w:val="009F0E6B"/>
    <w:rsid w:val="009F2A97"/>
    <w:rsid w:val="009F46A2"/>
    <w:rsid w:val="009F5582"/>
    <w:rsid w:val="009F6317"/>
    <w:rsid w:val="009F6643"/>
    <w:rsid w:val="00A0011F"/>
    <w:rsid w:val="00A0019F"/>
    <w:rsid w:val="00A0277C"/>
    <w:rsid w:val="00A02C5C"/>
    <w:rsid w:val="00A0491C"/>
    <w:rsid w:val="00A06441"/>
    <w:rsid w:val="00A10A19"/>
    <w:rsid w:val="00A13ABE"/>
    <w:rsid w:val="00A164C5"/>
    <w:rsid w:val="00A17F45"/>
    <w:rsid w:val="00A234FE"/>
    <w:rsid w:val="00A2480B"/>
    <w:rsid w:val="00A249D4"/>
    <w:rsid w:val="00A26BD8"/>
    <w:rsid w:val="00A26D28"/>
    <w:rsid w:val="00A27785"/>
    <w:rsid w:val="00A30ACD"/>
    <w:rsid w:val="00A31ED7"/>
    <w:rsid w:val="00A330A3"/>
    <w:rsid w:val="00A3724D"/>
    <w:rsid w:val="00A3793F"/>
    <w:rsid w:val="00A40530"/>
    <w:rsid w:val="00A41260"/>
    <w:rsid w:val="00A42C98"/>
    <w:rsid w:val="00A42DE7"/>
    <w:rsid w:val="00A435A4"/>
    <w:rsid w:val="00A43946"/>
    <w:rsid w:val="00A4399A"/>
    <w:rsid w:val="00A44583"/>
    <w:rsid w:val="00A45418"/>
    <w:rsid w:val="00A45810"/>
    <w:rsid w:val="00A4596E"/>
    <w:rsid w:val="00A460D0"/>
    <w:rsid w:val="00A468C1"/>
    <w:rsid w:val="00A51E16"/>
    <w:rsid w:val="00A53B04"/>
    <w:rsid w:val="00A54C2D"/>
    <w:rsid w:val="00A5505B"/>
    <w:rsid w:val="00A554DF"/>
    <w:rsid w:val="00A56017"/>
    <w:rsid w:val="00A565EC"/>
    <w:rsid w:val="00A56D2F"/>
    <w:rsid w:val="00A570E3"/>
    <w:rsid w:val="00A5716D"/>
    <w:rsid w:val="00A61441"/>
    <w:rsid w:val="00A62440"/>
    <w:rsid w:val="00A63E2B"/>
    <w:rsid w:val="00A6589D"/>
    <w:rsid w:val="00A65A96"/>
    <w:rsid w:val="00A65BD7"/>
    <w:rsid w:val="00A65C81"/>
    <w:rsid w:val="00A6786B"/>
    <w:rsid w:val="00A73B06"/>
    <w:rsid w:val="00A73E42"/>
    <w:rsid w:val="00A747FE"/>
    <w:rsid w:val="00A760A5"/>
    <w:rsid w:val="00A771D9"/>
    <w:rsid w:val="00A8063B"/>
    <w:rsid w:val="00A81365"/>
    <w:rsid w:val="00A83B6E"/>
    <w:rsid w:val="00A83FF6"/>
    <w:rsid w:val="00A85859"/>
    <w:rsid w:val="00A85AE8"/>
    <w:rsid w:val="00A90147"/>
    <w:rsid w:val="00A9068C"/>
    <w:rsid w:val="00A92AD4"/>
    <w:rsid w:val="00A94093"/>
    <w:rsid w:val="00A959EA"/>
    <w:rsid w:val="00A9601A"/>
    <w:rsid w:val="00A96944"/>
    <w:rsid w:val="00A96BD2"/>
    <w:rsid w:val="00A9710B"/>
    <w:rsid w:val="00AA07CF"/>
    <w:rsid w:val="00AA378F"/>
    <w:rsid w:val="00AA53A1"/>
    <w:rsid w:val="00AA5B8D"/>
    <w:rsid w:val="00AA6794"/>
    <w:rsid w:val="00AA7082"/>
    <w:rsid w:val="00AB0D19"/>
    <w:rsid w:val="00AB0E5B"/>
    <w:rsid w:val="00AB1032"/>
    <w:rsid w:val="00AB12C1"/>
    <w:rsid w:val="00AB4772"/>
    <w:rsid w:val="00AB564B"/>
    <w:rsid w:val="00AB6E9C"/>
    <w:rsid w:val="00AB706E"/>
    <w:rsid w:val="00AB74C7"/>
    <w:rsid w:val="00AB7B92"/>
    <w:rsid w:val="00AC0210"/>
    <w:rsid w:val="00AC1672"/>
    <w:rsid w:val="00AC18FB"/>
    <w:rsid w:val="00AC2545"/>
    <w:rsid w:val="00AC5722"/>
    <w:rsid w:val="00AC6636"/>
    <w:rsid w:val="00AC7CDF"/>
    <w:rsid w:val="00AD00F7"/>
    <w:rsid w:val="00AD0F49"/>
    <w:rsid w:val="00AD19FB"/>
    <w:rsid w:val="00AD381B"/>
    <w:rsid w:val="00AD5A2C"/>
    <w:rsid w:val="00AD6E7E"/>
    <w:rsid w:val="00AD7DDB"/>
    <w:rsid w:val="00AE0B4C"/>
    <w:rsid w:val="00AE1B92"/>
    <w:rsid w:val="00AE3BDE"/>
    <w:rsid w:val="00AE4718"/>
    <w:rsid w:val="00AE791E"/>
    <w:rsid w:val="00AE7FC8"/>
    <w:rsid w:val="00AF17F3"/>
    <w:rsid w:val="00AF1E0A"/>
    <w:rsid w:val="00AF2AA5"/>
    <w:rsid w:val="00AF40AE"/>
    <w:rsid w:val="00AF4A9B"/>
    <w:rsid w:val="00AF4C45"/>
    <w:rsid w:val="00AF4DB2"/>
    <w:rsid w:val="00AF4E9D"/>
    <w:rsid w:val="00AF697C"/>
    <w:rsid w:val="00AF6ECA"/>
    <w:rsid w:val="00AF77AE"/>
    <w:rsid w:val="00B00A22"/>
    <w:rsid w:val="00B00C3C"/>
    <w:rsid w:val="00B0291C"/>
    <w:rsid w:val="00B0402F"/>
    <w:rsid w:val="00B04295"/>
    <w:rsid w:val="00B05757"/>
    <w:rsid w:val="00B0705A"/>
    <w:rsid w:val="00B115C2"/>
    <w:rsid w:val="00B1258E"/>
    <w:rsid w:val="00B1334D"/>
    <w:rsid w:val="00B15806"/>
    <w:rsid w:val="00B15A69"/>
    <w:rsid w:val="00B16E3A"/>
    <w:rsid w:val="00B20948"/>
    <w:rsid w:val="00B233B6"/>
    <w:rsid w:val="00B24856"/>
    <w:rsid w:val="00B268D0"/>
    <w:rsid w:val="00B322B1"/>
    <w:rsid w:val="00B33C41"/>
    <w:rsid w:val="00B34AE3"/>
    <w:rsid w:val="00B36398"/>
    <w:rsid w:val="00B3684E"/>
    <w:rsid w:val="00B42821"/>
    <w:rsid w:val="00B443E7"/>
    <w:rsid w:val="00B45216"/>
    <w:rsid w:val="00B468D8"/>
    <w:rsid w:val="00B47B45"/>
    <w:rsid w:val="00B47F0F"/>
    <w:rsid w:val="00B56E69"/>
    <w:rsid w:val="00B5703D"/>
    <w:rsid w:val="00B572CA"/>
    <w:rsid w:val="00B67146"/>
    <w:rsid w:val="00B67532"/>
    <w:rsid w:val="00B71056"/>
    <w:rsid w:val="00B713FE"/>
    <w:rsid w:val="00B719B6"/>
    <w:rsid w:val="00B71AE9"/>
    <w:rsid w:val="00B72B53"/>
    <w:rsid w:val="00B739BC"/>
    <w:rsid w:val="00B73D71"/>
    <w:rsid w:val="00B7499A"/>
    <w:rsid w:val="00B75391"/>
    <w:rsid w:val="00B755F0"/>
    <w:rsid w:val="00B76667"/>
    <w:rsid w:val="00B76A0D"/>
    <w:rsid w:val="00B76AB5"/>
    <w:rsid w:val="00B80CDA"/>
    <w:rsid w:val="00B81898"/>
    <w:rsid w:val="00B82D47"/>
    <w:rsid w:val="00B84F59"/>
    <w:rsid w:val="00B8565E"/>
    <w:rsid w:val="00B87ADD"/>
    <w:rsid w:val="00B9003D"/>
    <w:rsid w:val="00B900CA"/>
    <w:rsid w:val="00B90782"/>
    <w:rsid w:val="00B90C80"/>
    <w:rsid w:val="00B9154A"/>
    <w:rsid w:val="00B9266F"/>
    <w:rsid w:val="00B9346C"/>
    <w:rsid w:val="00B94DCB"/>
    <w:rsid w:val="00B94E53"/>
    <w:rsid w:val="00B963CE"/>
    <w:rsid w:val="00B964C2"/>
    <w:rsid w:val="00B967AF"/>
    <w:rsid w:val="00B96938"/>
    <w:rsid w:val="00B97962"/>
    <w:rsid w:val="00BA0351"/>
    <w:rsid w:val="00BA14F8"/>
    <w:rsid w:val="00BA1899"/>
    <w:rsid w:val="00BA235D"/>
    <w:rsid w:val="00BA3DC7"/>
    <w:rsid w:val="00BA4CF7"/>
    <w:rsid w:val="00BA4EF9"/>
    <w:rsid w:val="00BA5EC3"/>
    <w:rsid w:val="00BA60BC"/>
    <w:rsid w:val="00BB17B2"/>
    <w:rsid w:val="00BB247E"/>
    <w:rsid w:val="00BB2752"/>
    <w:rsid w:val="00BB27FC"/>
    <w:rsid w:val="00BB31B4"/>
    <w:rsid w:val="00BB406F"/>
    <w:rsid w:val="00BB40EA"/>
    <w:rsid w:val="00BC079A"/>
    <w:rsid w:val="00BC0F5E"/>
    <w:rsid w:val="00BC18FE"/>
    <w:rsid w:val="00BC222E"/>
    <w:rsid w:val="00BC38E4"/>
    <w:rsid w:val="00BC3E20"/>
    <w:rsid w:val="00BC4A09"/>
    <w:rsid w:val="00BC525D"/>
    <w:rsid w:val="00BC764A"/>
    <w:rsid w:val="00BD05E0"/>
    <w:rsid w:val="00BD0F61"/>
    <w:rsid w:val="00BD191D"/>
    <w:rsid w:val="00BD2BA6"/>
    <w:rsid w:val="00BD3926"/>
    <w:rsid w:val="00BD5320"/>
    <w:rsid w:val="00BD75E4"/>
    <w:rsid w:val="00BD7E75"/>
    <w:rsid w:val="00BE07D7"/>
    <w:rsid w:val="00BE0D6B"/>
    <w:rsid w:val="00BE396D"/>
    <w:rsid w:val="00BE4CA4"/>
    <w:rsid w:val="00BE5AAE"/>
    <w:rsid w:val="00BE5E27"/>
    <w:rsid w:val="00BF096A"/>
    <w:rsid w:val="00BF0E14"/>
    <w:rsid w:val="00BF1420"/>
    <w:rsid w:val="00BF2CBC"/>
    <w:rsid w:val="00BF3257"/>
    <w:rsid w:val="00BF33DA"/>
    <w:rsid w:val="00BF6E6C"/>
    <w:rsid w:val="00BF7C7D"/>
    <w:rsid w:val="00C008EA"/>
    <w:rsid w:val="00C010C7"/>
    <w:rsid w:val="00C04008"/>
    <w:rsid w:val="00C041CE"/>
    <w:rsid w:val="00C05DE3"/>
    <w:rsid w:val="00C05FEB"/>
    <w:rsid w:val="00C07316"/>
    <w:rsid w:val="00C106FA"/>
    <w:rsid w:val="00C10A75"/>
    <w:rsid w:val="00C15229"/>
    <w:rsid w:val="00C15298"/>
    <w:rsid w:val="00C158E2"/>
    <w:rsid w:val="00C15F46"/>
    <w:rsid w:val="00C162D2"/>
    <w:rsid w:val="00C1655B"/>
    <w:rsid w:val="00C17B1D"/>
    <w:rsid w:val="00C17F77"/>
    <w:rsid w:val="00C2097A"/>
    <w:rsid w:val="00C22ACB"/>
    <w:rsid w:val="00C24986"/>
    <w:rsid w:val="00C25450"/>
    <w:rsid w:val="00C267CF"/>
    <w:rsid w:val="00C271D7"/>
    <w:rsid w:val="00C34395"/>
    <w:rsid w:val="00C34712"/>
    <w:rsid w:val="00C355BC"/>
    <w:rsid w:val="00C3576F"/>
    <w:rsid w:val="00C35B1D"/>
    <w:rsid w:val="00C3619E"/>
    <w:rsid w:val="00C36378"/>
    <w:rsid w:val="00C37727"/>
    <w:rsid w:val="00C41430"/>
    <w:rsid w:val="00C425B9"/>
    <w:rsid w:val="00C43087"/>
    <w:rsid w:val="00C46068"/>
    <w:rsid w:val="00C4781A"/>
    <w:rsid w:val="00C47FDB"/>
    <w:rsid w:val="00C5002F"/>
    <w:rsid w:val="00C50773"/>
    <w:rsid w:val="00C52020"/>
    <w:rsid w:val="00C54C3E"/>
    <w:rsid w:val="00C55455"/>
    <w:rsid w:val="00C5578E"/>
    <w:rsid w:val="00C6046D"/>
    <w:rsid w:val="00C61803"/>
    <w:rsid w:val="00C61D3C"/>
    <w:rsid w:val="00C62D7C"/>
    <w:rsid w:val="00C64923"/>
    <w:rsid w:val="00C64B64"/>
    <w:rsid w:val="00C6553A"/>
    <w:rsid w:val="00C6610C"/>
    <w:rsid w:val="00C66984"/>
    <w:rsid w:val="00C66AA3"/>
    <w:rsid w:val="00C67257"/>
    <w:rsid w:val="00C708AE"/>
    <w:rsid w:val="00C721D9"/>
    <w:rsid w:val="00C7327B"/>
    <w:rsid w:val="00C735C0"/>
    <w:rsid w:val="00C73BC9"/>
    <w:rsid w:val="00C73D3A"/>
    <w:rsid w:val="00C73F68"/>
    <w:rsid w:val="00C75796"/>
    <w:rsid w:val="00C76396"/>
    <w:rsid w:val="00C76974"/>
    <w:rsid w:val="00C81934"/>
    <w:rsid w:val="00C8228A"/>
    <w:rsid w:val="00C84A46"/>
    <w:rsid w:val="00C9013E"/>
    <w:rsid w:val="00C90E9E"/>
    <w:rsid w:val="00C93276"/>
    <w:rsid w:val="00C94C1F"/>
    <w:rsid w:val="00C94F67"/>
    <w:rsid w:val="00C9518F"/>
    <w:rsid w:val="00C95711"/>
    <w:rsid w:val="00C96FA6"/>
    <w:rsid w:val="00C9767A"/>
    <w:rsid w:val="00CA3364"/>
    <w:rsid w:val="00CA3EFB"/>
    <w:rsid w:val="00CA546E"/>
    <w:rsid w:val="00CA670F"/>
    <w:rsid w:val="00CA75CE"/>
    <w:rsid w:val="00CA7AE6"/>
    <w:rsid w:val="00CB10A2"/>
    <w:rsid w:val="00CB3D50"/>
    <w:rsid w:val="00CB4014"/>
    <w:rsid w:val="00CB472D"/>
    <w:rsid w:val="00CB4AFF"/>
    <w:rsid w:val="00CB5CBA"/>
    <w:rsid w:val="00CB6966"/>
    <w:rsid w:val="00CB7087"/>
    <w:rsid w:val="00CB7189"/>
    <w:rsid w:val="00CC11FB"/>
    <w:rsid w:val="00CC3F5E"/>
    <w:rsid w:val="00CC6E3B"/>
    <w:rsid w:val="00CC7214"/>
    <w:rsid w:val="00CC7466"/>
    <w:rsid w:val="00CC7ECE"/>
    <w:rsid w:val="00CD0A7A"/>
    <w:rsid w:val="00CD106B"/>
    <w:rsid w:val="00CD1CCD"/>
    <w:rsid w:val="00CD20B6"/>
    <w:rsid w:val="00CD30CF"/>
    <w:rsid w:val="00CD3628"/>
    <w:rsid w:val="00CD6DB0"/>
    <w:rsid w:val="00CD6F6D"/>
    <w:rsid w:val="00CE1881"/>
    <w:rsid w:val="00CE2261"/>
    <w:rsid w:val="00CE29B7"/>
    <w:rsid w:val="00CE29D3"/>
    <w:rsid w:val="00CE4A55"/>
    <w:rsid w:val="00CE560B"/>
    <w:rsid w:val="00CE65A4"/>
    <w:rsid w:val="00CF0544"/>
    <w:rsid w:val="00CF1FD1"/>
    <w:rsid w:val="00CF319B"/>
    <w:rsid w:val="00CF3906"/>
    <w:rsid w:val="00CF3D39"/>
    <w:rsid w:val="00CF4172"/>
    <w:rsid w:val="00CF48F7"/>
    <w:rsid w:val="00CF4D07"/>
    <w:rsid w:val="00CF5F3A"/>
    <w:rsid w:val="00CF63CF"/>
    <w:rsid w:val="00D00631"/>
    <w:rsid w:val="00D012A8"/>
    <w:rsid w:val="00D01DBA"/>
    <w:rsid w:val="00D0203F"/>
    <w:rsid w:val="00D04684"/>
    <w:rsid w:val="00D100AA"/>
    <w:rsid w:val="00D102A7"/>
    <w:rsid w:val="00D1041D"/>
    <w:rsid w:val="00D1059D"/>
    <w:rsid w:val="00D11172"/>
    <w:rsid w:val="00D13482"/>
    <w:rsid w:val="00D13ACA"/>
    <w:rsid w:val="00D1425B"/>
    <w:rsid w:val="00D158D4"/>
    <w:rsid w:val="00D166A6"/>
    <w:rsid w:val="00D2190D"/>
    <w:rsid w:val="00D22763"/>
    <w:rsid w:val="00D24401"/>
    <w:rsid w:val="00D25025"/>
    <w:rsid w:val="00D250EF"/>
    <w:rsid w:val="00D25CED"/>
    <w:rsid w:val="00D3075B"/>
    <w:rsid w:val="00D31113"/>
    <w:rsid w:val="00D34AA2"/>
    <w:rsid w:val="00D35A51"/>
    <w:rsid w:val="00D35AB8"/>
    <w:rsid w:val="00D37A0C"/>
    <w:rsid w:val="00D40756"/>
    <w:rsid w:val="00D4111A"/>
    <w:rsid w:val="00D419BB"/>
    <w:rsid w:val="00D422F9"/>
    <w:rsid w:val="00D43877"/>
    <w:rsid w:val="00D46FBF"/>
    <w:rsid w:val="00D5017C"/>
    <w:rsid w:val="00D511D2"/>
    <w:rsid w:val="00D5234F"/>
    <w:rsid w:val="00D529BE"/>
    <w:rsid w:val="00D52DDE"/>
    <w:rsid w:val="00D537B6"/>
    <w:rsid w:val="00D552E2"/>
    <w:rsid w:val="00D55B66"/>
    <w:rsid w:val="00D60509"/>
    <w:rsid w:val="00D605B3"/>
    <w:rsid w:val="00D6181D"/>
    <w:rsid w:val="00D61FC5"/>
    <w:rsid w:val="00D62EC6"/>
    <w:rsid w:val="00D6302B"/>
    <w:rsid w:val="00D636FD"/>
    <w:rsid w:val="00D65905"/>
    <w:rsid w:val="00D65F76"/>
    <w:rsid w:val="00D66051"/>
    <w:rsid w:val="00D66861"/>
    <w:rsid w:val="00D70D05"/>
    <w:rsid w:val="00D718A4"/>
    <w:rsid w:val="00D73358"/>
    <w:rsid w:val="00D733B1"/>
    <w:rsid w:val="00D73456"/>
    <w:rsid w:val="00D74CEA"/>
    <w:rsid w:val="00D7517E"/>
    <w:rsid w:val="00D8043F"/>
    <w:rsid w:val="00D81436"/>
    <w:rsid w:val="00D82A0D"/>
    <w:rsid w:val="00D83234"/>
    <w:rsid w:val="00D86EDF"/>
    <w:rsid w:val="00D87096"/>
    <w:rsid w:val="00D87D54"/>
    <w:rsid w:val="00D87E05"/>
    <w:rsid w:val="00D9079B"/>
    <w:rsid w:val="00D90F45"/>
    <w:rsid w:val="00D920ED"/>
    <w:rsid w:val="00D925D9"/>
    <w:rsid w:val="00D96355"/>
    <w:rsid w:val="00D96597"/>
    <w:rsid w:val="00DA141D"/>
    <w:rsid w:val="00DA17C0"/>
    <w:rsid w:val="00DA32B3"/>
    <w:rsid w:val="00DA338E"/>
    <w:rsid w:val="00DA4415"/>
    <w:rsid w:val="00DA50A3"/>
    <w:rsid w:val="00DA5DB3"/>
    <w:rsid w:val="00DA5F07"/>
    <w:rsid w:val="00DA6213"/>
    <w:rsid w:val="00DB086F"/>
    <w:rsid w:val="00DB0AEC"/>
    <w:rsid w:val="00DB0BEF"/>
    <w:rsid w:val="00DB10E2"/>
    <w:rsid w:val="00DB2BBD"/>
    <w:rsid w:val="00DB633C"/>
    <w:rsid w:val="00DB7419"/>
    <w:rsid w:val="00DC110C"/>
    <w:rsid w:val="00DC48F8"/>
    <w:rsid w:val="00DC534A"/>
    <w:rsid w:val="00DC6772"/>
    <w:rsid w:val="00DC7340"/>
    <w:rsid w:val="00DD0E7A"/>
    <w:rsid w:val="00DD1F67"/>
    <w:rsid w:val="00DD296C"/>
    <w:rsid w:val="00DD487D"/>
    <w:rsid w:val="00DD54DB"/>
    <w:rsid w:val="00DE0E70"/>
    <w:rsid w:val="00DE1769"/>
    <w:rsid w:val="00DE1EBE"/>
    <w:rsid w:val="00DE4236"/>
    <w:rsid w:val="00DE588D"/>
    <w:rsid w:val="00DF065A"/>
    <w:rsid w:val="00DF0E74"/>
    <w:rsid w:val="00DF3F16"/>
    <w:rsid w:val="00DF5C88"/>
    <w:rsid w:val="00DF5CB0"/>
    <w:rsid w:val="00DF627C"/>
    <w:rsid w:val="00DF647D"/>
    <w:rsid w:val="00DF7214"/>
    <w:rsid w:val="00DF7BC7"/>
    <w:rsid w:val="00E01880"/>
    <w:rsid w:val="00E02A88"/>
    <w:rsid w:val="00E02E20"/>
    <w:rsid w:val="00E0354A"/>
    <w:rsid w:val="00E038B6"/>
    <w:rsid w:val="00E040C4"/>
    <w:rsid w:val="00E042A9"/>
    <w:rsid w:val="00E05199"/>
    <w:rsid w:val="00E05205"/>
    <w:rsid w:val="00E05EAF"/>
    <w:rsid w:val="00E06CF2"/>
    <w:rsid w:val="00E11F5E"/>
    <w:rsid w:val="00E12052"/>
    <w:rsid w:val="00E129E6"/>
    <w:rsid w:val="00E133E4"/>
    <w:rsid w:val="00E144B4"/>
    <w:rsid w:val="00E14E2A"/>
    <w:rsid w:val="00E165FB"/>
    <w:rsid w:val="00E166D9"/>
    <w:rsid w:val="00E20375"/>
    <w:rsid w:val="00E20688"/>
    <w:rsid w:val="00E21B35"/>
    <w:rsid w:val="00E22B6A"/>
    <w:rsid w:val="00E24D35"/>
    <w:rsid w:val="00E25A81"/>
    <w:rsid w:val="00E307DE"/>
    <w:rsid w:val="00E31020"/>
    <w:rsid w:val="00E317D4"/>
    <w:rsid w:val="00E332CC"/>
    <w:rsid w:val="00E34CCA"/>
    <w:rsid w:val="00E350C5"/>
    <w:rsid w:val="00E37580"/>
    <w:rsid w:val="00E37F4C"/>
    <w:rsid w:val="00E4043B"/>
    <w:rsid w:val="00E40CCD"/>
    <w:rsid w:val="00E42CA0"/>
    <w:rsid w:val="00E42D2B"/>
    <w:rsid w:val="00E436D5"/>
    <w:rsid w:val="00E529FE"/>
    <w:rsid w:val="00E54885"/>
    <w:rsid w:val="00E61252"/>
    <w:rsid w:val="00E615FC"/>
    <w:rsid w:val="00E624FF"/>
    <w:rsid w:val="00E62EDA"/>
    <w:rsid w:val="00E63032"/>
    <w:rsid w:val="00E63555"/>
    <w:rsid w:val="00E63678"/>
    <w:rsid w:val="00E7196B"/>
    <w:rsid w:val="00E72FBB"/>
    <w:rsid w:val="00E730F8"/>
    <w:rsid w:val="00E749B8"/>
    <w:rsid w:val="00E74BFF"/>
    <w:rsid w:val="00E77A2D"/>
    <w:rsid w:val="00E801D6"/>
    <w:rsid w:val="00E805B9"/>
    <w:rsid w:val="00E80BC8"/>
    <w:rsid w:val="00E81058"/>
    <w:rsid w:val="00E8109F"/>
    <w:rsid w:val="00E816BF"/>
    <w:rsid w:val="00E8232F"/>
    <w:rsid w:val="00E82526"/>
    <w:rsid w:val="00E82597"/>
    <w:rsid w:val="00E829ED"/>
    <w:rsid w:val="00E82F47"/>
    <w:rsid w:val="00E836D4"/>
    <w:rsid w:val="00E84B14"/>
    <w:rsid w:val="00E909DA"/>
    <w:rsid w:val="00E91183"/>
    <w:rsid w:val="00E92BD6"/>
    <w:rsid w:val="00E93938"/>
    <w:rsid w:val="00EA0A1A"/>
    <w:rsid w:val="00EA1B7A"/>
    <w:rsid w:val="00EA20AF"/>
    <w:rsid w:val="00EA2F0C"/>
    <w:rsid w:val="00EA6AFC"/>
    <w:rsid w:val="00EA7B16"/>
    <w:rsid w:val="00EB0639"/>
    <w:rsid w:val="00EB2506"/>
    <w:rsid w:val="00EB40D6"/>
    <w:rsid w:val="00EB4940"/>
    <w:rsid w:val="00EB57D5"/>
    <w:rsid w:val="00EB58B0"/>
    <w:rsid w:val="00EB730C"/>
    <w:rsid w:val="00EC0D42"/>
    <w:rsid w:val="00EC20C5"/>
    <w:rsid w:val="00EC4C9E"/>
    <w:rsid w:val="00ED0C2C"/>
    <w:rsid w:val="00ED1152"/>
    <w:rsid w:val="00ED12D2"/>
    <w:rsid w:val="00ED178A"/>
    <w:rsid w:val="00ED5129"/>
    <w:rsid w:val="00ED53D7"/>
    <w:rsid w:val="00ED5A10"/>
    <w:rsid w:val="00ED6A2A"/>
    <w:rsid w:val="00ED704B"/>
    <w:rsid w:val="00EE0F63"/>
    <w:rsid w:val="00EE1CE2"/>
    <w:rsid w:val="00EE25F1"/>
    <w:rsid w:val="00EE3595"/>
    <w:rsid w:val="00EE37FA"/>
    <w:rsid w:val="00EE5082"/>
    <w:rsid w:val="00EE57B5"/>
    <w:rsid w:val="00EF0317"/>
    <w:rsid w:val="00EF0680"/>
    <w:rsid w:val="00EF1449"/>
    <w:rsid w:val="00EF1A99"/>
    <w:rsid w:val="00EF1E55"/>
    <w:rsid w:val="00EF3160"/>
    <w:rsid w:val="00EF5D6E"/>
    <w:rsid w:val="00EF64C9"/>
    <w:rsid w:val="00EF7101"/>
    <w:rsid w:val="00EF7373"/>
    <w:rsid w:val="00EF7D3E"/>
    <w:rsid w:val="00F0050E"/>
    <w:rsid w:val="00F02C8B"/>
    <w:rsid w:val="00F02E46"/>
    <w:rsid w:val="00F03164"/>
    <w:rsid w:val="00F12708"/>
    <w:rsid w:val="00F13B13"/>
    <w:rsid w:val="00F14191"/>
    <w:rsid w:val="00F15779"/>
    <w:rsid w:val="00F16604"/>
    <w:rsid w:val="00F17EF5"/>
    <w:rsid w:val="00F2200D"/>
    <w:rsid w:val="00F22514"/>
    <w:rsid w:val="00F228BD"/>
    <w:rsid w:val="00F23AC8"/>
    <w:rsid w:val="00F249DD"/>
    <w:rsid w:val="00F255BC"/>
    <w:rsid w:val="00F26A00"/>
    <w:rsid w:val="00F3055D"/>
    <w:rsid w:val="00F316BD"/>
    <w:rsid w:val="00F339F2"/>
    <w:rsid w:val="00F357DA"/>
    <w:rsid w:val="00F35A01"/>
    <w:rsid w:val="00F3699B"/>
    <w:rsid w:val="00F400E6"/>
    <w:rsid w:val="00F40576"/>
    <w:rsid w:val="00F405C0"/>
    <w:rsid w:val="00F40C47"/>
    <w:rsid w:val="00F40F49"/>
    <w:rsid w:val="00F415DF"/>
    <w:rsid w:val="00F41D47"/>
    <w:rsid w:val="00F41F57"/>
    <w:rsid w:val="00F4349B"/>
    <w:rsid w:val="00F437F0"/>
    <w:rsid w:val="00F43B6B"/>
    <w:rsid w:val="00F446C8"/>
    <w:rsid w:val="00F44D52"/>
    <w:rsid w:val="00F44F8A"/>
    <w:rsid w:val="00F50BDE"/>
    <w:rsid w:val="00F5226E"/>
    <w:rsid w:val="00F539D6"/>
    <w:rsid w:val="00F54A87"/>
    <w:rsid w:val="00F559F9"/>
    <w:rsid w:val="00F561BD"/>
    <w:rsid w:val="00F56B06"/>
    <w:rsid w:val="00F57274"/>
    <w:rsid w:val="00F6093A"/>
    <w:rsid w:val="00F60BF4"/>
    <w:rsid w:val="00F62FFE"/>
    <w:rsid w:val="00F64DC0"/>
    <w:rsid w:val="00F668A0"/>
    <w:rsid w:val="00F66D43"/>
    <w:rsid w:val="00F679E6"/>
    <w:rsid w:val="00F70AE6"/>
    <w:rsid w:val="00F725AC"/>
    <w:rsid w:val="00F729EE"/>
    <w:rsid w:val="00F73A38"/>
    <w:rsid w:val="00F76A55"/>
    <w:rsid w:val="00F811F2"/>
    <w:rsid w:val="00F8181D"/>
    <w:rsid w:val="00F81B9D"/>
    <w:rsid w:val="00F81C27"/>
    <w:rsid w:val="00F82D61"/>
    <w:rsid w:val="00F848DC"/>
    <w:rsid w:val="00F85278"/>
    <w:rsid w:val="00F852B7"/>
    <w:rsid w:val="00F85BBF"/>
    <w:rsid w:val="00F87D15"/>
    <w:rsid w:val="00F90377"/>
    <w:rsid w:val="00F91D1F"/>
    <w:rsid w:val="00F9284D"/>
    <w:rsid w:val="00F92E5F"/>
    <w:rsid w:val="00FA0822"/>
    <w:rsid w:val="00FA09F7"/>
    <w:rsid w:val="00FA1879"/>
    <w:rsid w:val="00FA2D2C"/>
    <w:rsid w:val="00FA355E"/>
    <w:rsid w:val="00FA3710"/>
    <w:rsid w:val="00FA410D"/>
    <w:rsid w:val="00FA6CE0"/>
    <w:rsid w:val="00FA744F"/>
    <w:rsid w:val="00FB1047"/>
    <w:rsid w:val="00FB1143"/>
    <w:rsid w:val="00FB2503"/>
    <w:rsid w:val="00FB31DA"/>
    <w:rsid w:val="00FB3921"/>
    <w:rsid w:val="00FB5316"/>
    <w:rsid w:val="00FB66A8"/>
    <w:rsid w:val="00FB6C7A"/>
    <w:rsid w:val="00FB7B31"/>
    <w:rsid w:val="00FC0D4C"/>
    <w:rsid w:val="00FC28C3"/>
    <w:rsid w:val="00FC3005"/>
    <w:rsid w:val="00FC35A1"/>
    <w:rsid w:val="00FC4401"/>
    <w:rsid w:val="00FC458B"/>
    <w:rsid w:val="00FC5009"/>
    <w:rsid w:val="00FC6549"/>
    <w:rsid w:val="00FC6636"/>
    <w:rsid w:val="00FC6B4E"/>
    <w:rsid w:val="00FD1787"/>
    <w:rsid w:val="00FD3D20"/>
    <w:rsid w:val="00FD3EB3"/>
    <w:rsid w:val="00FD5475"/>
    <w:rsid w:val="00FD6A4E"/>
    <w:rsid w:val="00FE1D2F"/>
    <w:rsid w:val="00FE2A6A"/>
    <w:rsid w:val="00FE4630"/>
    <w:rsid w:val="00FE4C52"/>
    <w:rsid w:val="00FE606E"/>
    <w:rsid w:val="00FF07D1"/>
    <w:rsid w:val="00FF1B67"/>
    <w:rsid w:val="00FF230A"/>
    <w:rsid w:val="00FF35A1"/>
    <w:rsid w:val="00FF35D3"/>
    <w:rsid w:val="00FF4D6F"/>
    <w:rsid w:val="00FF63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chartTrackingRefBased/>
  <w15:docId w15:val="{E3F1FD9C-9F7C-49B3-AA8A-ADD58F94A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A2B61"/>
    <w:pPr>
      <w:widowControl w:val="0"/>
      <w:autoSpaceDE w:val="0"/>
      <w:autoSpaceDN w:val="0"/>
      <w:adjustRightInd w:val="0"/>
    </w:pPr>
    <w:rPr>
      <w:rFonts w:ascii="Times" w:hAnsi="Times"/>
      <w:sz w:val="24"/>
      <w:szCs w:val="24"/>
      <w:lang w:val="hu-HU" w:eastAsia="hu-HU"/>
    </w:rPr>
  </w:style>
  <w:style w:type="paragraph" w:styleId="Cmsor1">
    <w:name w:val="heading 1"/>
    <w:basedOn w:val="Norml"/>
    <w:next w:val="Norml"/>
    <w:qFormat/>
    <w:rsid w:val="008A2B61"/>
    <w:pPr>
      <w:keepNext/>
      <w:spacing w:before="240" w:after="60"/>
      <w:outlineLvl w:val="0"/>
    </w:pPr>
    <w:rPr>
      <w:rFonts w:ascii="Arial" w:hAnsi="Arial" w:cs="Arial"/>
      <w:b/>
      <w:bCs/>
      <w:kern w:val="32"/>
      <w:sz w:val="32"/>
      <w:szCs w:val="32"/>
    </w:rPr>
  </w:style>
  <w:style w:type="paragraph" w:styleId="Cmsor2">
    <w:name w:val="heading 2"/>
    <w:basedOn w:val="Norml"/>
    <w:next w:val="Norml"/>
    <w:qFormat/>
    <w:rsid w:val="004D7530"/>
    <w:pPr>
      <w:keepNext/>
      <w:spacing w:before="240" w:after="60"/>
      <w:outlineLvl w:val="1"/>
    </w:pPr>
    <w:rPr>
      <w:rFonts w:ascii="Arial" w:hAnsi="Arial" w:cs="Arial"/>
      <w:b/>
      <w:bCs/>
      <w:i/>
      <w:iCs/>
      <w:sz w:val="28"/>
      <w:szCs w:val="28"/>
    </w:rPr>
  </w:style>
  <w:style w:type="paragraph" w:styleId="Cmsor4">
    <w:name w:val="heading 4"/>
    <w:basedOn w:val="Norml"/>
    <w:next w:val="Norml"/>
    <w:qFormat/>
    <w:rsid w:val="008A2B61"/>
    <w:pPr>
      <w:keepNext/>
      <w:spacing w:before="240" w:after="60"/>
      <w:outlineLvl w:val="3"/>
    </w:pPr>
    <w:rPr>
      <w:rFonts w:ascii="Times New Roman" w:hAnsi="Times New Roman"/>
      <w:b/>
      <w:bCs/>
      <w:sz w:val="28"/>
      <w:szCs w:val="28"/>
    </w:rPr>
  </w:style>
  <w:style w:type="paragraph" w:styleId="Cmsor7">
    <w:name w:val="heading 7"/>
    <w:basedOn w:val="Norml"/>
    <w:next w:val="Norml"/>
    <w:qFormat/>
    <w:rsid w:val="008A2B61"/>
    <w:pPr>
      <w:keepNext/>
      <w:widowControl/>
      <w:autoSpaceDE/>
      <w:autoSpaceDN/>
      <w:adjustRightInd/>
      <w:jc w:val="both"/>
      <w:outlineLvl w:val="6"/>
    </w:pPr>
    <w:rPr>
      <w:rFonts w:ascii="Times New Roman" w:hAnsi="Times New Roman"/>
      <w:b/>
      <w:sz w:val="22"/>
      <w:szCs w:val="20"/>
      <w:u w:val="single"/>
    </w:rPr>
  </w:style>
  <w:style w:type="paragraph" w:styleId="Cmsor8">
    <w:name w:val="heading 8"/>
    <w:basedOn w:val="Norml"/>
    <w:next w:val="Norml"/>
    <w:qFormat/>
    <w:rsid w:val="008A2B61"/>
    <w:pPr>
      <w:keepNext/>
      <w:widowControl/>
      <w:autoSpaceDE/>
      <w:autoSpaceDN/>
      <w:adjustRightInd/>
      <w:jc w:val="both"/>
      <w:outlineLvl w:val="7"/>
    </w:pPr>
    <w:rPr>
      <w:rFonts w:ascii="Times New Roman" w:hAnsi="Times New Roman"/>
      <w:b/>
      <w:i/>
      <w:sz w:val="22"/>
      <w:szCs w:val="20"/>
    </w:rPr>
  </w:style>
  <w:style w:type="character" w:default="1" w:styleId="Bekezdsalapbettpusa">
    <w:name w:val="Default Paragraph Font"/>
    <w:semiHidden/>
  </w:style>
  <w:style w:type="table" w:default="1" w:styleId="Normltblzat">
    <w:name w:val="Normal Table"/>
    <w:semiHidden/>
    <w:tblPr>
      <w:tblInd w:w="0" w:type="dxa"/>
      <w:tblCellMar>
        <w:top w:w="0" w:type="dxa"/>
        <w:left w:w="108" w:type="dxa"/>
        <w:bottom w:w="0" w:type="dxa"/>
        <w:right w:w="108" w:type="dxa"/>
      </w:tblCellMar>
    </w:tblPr>
  </w:style>
  <w:style w:type="numbering" w:default="1" w:styleId="Nemlista">
    <w:name w:val="No List"/>
    <w:semiHidden/>
  </w:style>
  <w:style w:type="paragraph" w:styleId="Lbjegyzetszveg">
    <w:name w:val="footnote text"/>
    <w:basedOn w:val="Norml"/>
    <w:semiHidden/>
    <w:rsid w:val="008A2B61"/>
    <w:pPr>
      <w:keepLines/>
      <w:widowControl/>
      <w:autoSpaceDE/>
      <w:autoSpaceDN/>
      <w:adjustRightInd/>
      <w:jc w:val="both"/>
    </w:pPr>
    <w:rPr>
      <w:rFonts w:ascii="Times New Roman" w:hAnsi="Times New Roman"/>
      <w:sz w:val="20"/>
      <w:szCs w:val="20"/>
    </w:rPr>
  </w:style>
  <w:style w:type="paragraph" w:customStyle="1" w:styleId="BodyText21">
    <w:name w:val="Body Text 21"/>
    <w:basedOn w:val="Norml"/>
    <w:rsid w:val="008A2B61"/>
    <w:pPr>
      <w:widowControl/>
      <w:overflowPunct w:val="0"/>
      <w:jc w:val="both"/>
      <w:textAlignment w:val="baseline"/>
    </w:pPr>
    <w:rPr>
      <w:rFonts w:ascii="Times New Roman" w:hAnsi="Times New Roman"/>
      <w:szCs w:val="20"/>
    </w:rPr>
  </w:style>
  <w:style w:type="paragraph" w:styleId="Szvegtrzs3">
    <w:name w:val="Body Text 3"/>
    <w:basedOn w:val="Norml"/>
    <w:semiHidden/>
    <w:rsid w:val="008A2B61"/>
    <w:pPr>
      <w:widowControl/>
      <w:autoSpaceDE/>
      <w:autoSpaceDN/>
      <w:adjustRightInd/>
      <w:jc w:val="both"/>
    </w:pPr>
    <w:rPr>
      <w:rFonts w:ascii="Times New Roman" w:hAnsi="Times New Roman"/>
      <w:sz w:val="22"/>
      <w:szCs w:val="20"/>
    </w:rPr>
  </w:style>
  <w:style w:type="paragraph" w:styleId="llb">
    <w:name w:val="footer"/>
    <w:basedOn w:val="Norml"/>
    <w:link w:val="llbChar"/>
    <w:uiPriority w:val="99"/>
    <w:rsid w:val="008A2B61"/>
    <w:pPr>
      <w:tabs>
        <w:tab w:val="center" w:pos="4536"/>
        <w:tab w:val="right" w:pos="9072"/>
      </w:tabs>
    </w:pPr>
    <w:rPr>
      <w:lang w:val="x-none" w:eastAsia="x-none"/>
    </w:rPr>
  </w:style>
  <w:style w:type="character" w:styleId="Oldalszm">
    <w:name w:val="page number"/>
    <w:rsid w:val="008A2B61"/>
    <w:rPr>
      <w:rFonts w:cs="Times New Roman"/>
    </w:rPr>
  </w:style>
  <w:style w:type="paragraph" w:styleId="Szvegtrzs">
    <w:name w:val="Body Text"/>
    <w:basedOn w:val="Norml"/>
    <w:rsid w:val="008A2B61"/>
    <w:pPr>
      <w:spacing w:after="120"/>
    </w:pPr>
  </w:style>
  <w:style w:type="paragraph" w:styleId="Szvegtrzsbehzssal3">
    <w:name w:val="Body Text Indent 3"/>
    <w:basedOn w:val="Norml"/>
    <w:rsid w:val="008A2B61"/>
    <w:pPr>
      <w:spacing w:after="120"/>
      <w:ind w:left="283"/>
    </w:pPr>
    <w:rPr>
      <w:sz w:val="16"/>
      <w:szCs w:val="16"/>
    </w:rPr>
  </w:style>
  <w:style w:type="paragraph" w:customStyle="1" w:styleId="BlockText1">
    <w:name w:val="Block Text1"/>
    <w:basedOn w:val="Norml"/>
    <w:rsid w:val="008A2B61"/>
    <w:pPr>
      <w:widowControl/>
      <w:overflowPunct w:val="0"/>
      <w:ind w:left="709" w:right="-1"/>
      <w:jc w:val="both"/>
      <w:textAlignment w:val="baseline"/>
    </w:pPr>
    <w:rPr>
      <w:rFonts w:ascii="Times New Roman" w:hAnsi="Times New Roman"/>
      <w:szCs w:val="20"/>
    </w:rPr>
  </w:style>
  <w:style w:type="character" w:styleId="Hiperhivatkozs">
    <w:name w:val="Hyperlink"/>
    <w:rsid w:val="008A2B61"/>
    <w:rPr>
      <w:rFonts w:cs="Times New Roman"/>
      <w:color w:val="0000FF"/>
      <w:u w:val="single"/>
    </w:rPr>
  </w:style>
  <w:style w:type="character" w:styleId="Jegyzethivatkozs">
    <w:name w:val="annotation reference"/>
    <w:semiHidden/>
    <w:rsid w:val="008A2B61"/>
    <w:rPr>
      <w:rFonts w:cs="Times New Roman"/>
      <w:sz w:val="16"/>
      <w:szCs w:val="16"/>
    </w:rPr>
  </w:style>
  <w:style w:type="paragraph" w:styleId="Jegyzetszveg">
    <w:name w:val="annotation text"/>
    <w:basedOn w:val="Norml"/>
    <w:link w:val="JegyzetszvegChar"/>
    <w:semiHidden/>
    <w:rsid w:val="008A2B61"/>
    <w:rPr>
      <w:sz w:val="20"/>
      <w:szCs w:val="20"/>
      <w:lang w:val="x-none" w:eastAsia="x-none"/>
    </w:rPr>
  </w:style>
  <w:style w:type="paragraph" w:customStyle="1" w:styleId="Stlus">
    <w:name w:val="Stílus"/>
    <w:basedOn w:val="Norml"/>
    <w:rsid w:val="008A2B61"/>
    <w:pPr>
      <w:widowControl/>
      <w:autoSpaceDE/>
      <w:autoSpaceDN/>
      <w:adjustRightInd/>
      <w:spacing w:after="160" w:line="240" w:lineRule="exact"/>
    </w:pPr>
    <w:rPr>
      <w:rFonts w:ascii="Tahoma" w:hAnsi="Tahoma"/>
      <w:sz w:val="20"/>
      <w:szCs w:val="20"/>
      <w:lang w:val="en-US" w:eastAsia="en-US"/>
    </w:rPr>
  </w:style>
  <w:style w:type="paragraph" w:styleId="Buborkszveg">
    <w:name w:val="Balloon Text"/>
    <w:basedOn w:val="Norml"/>
    <w:semiHidden/>
    <w:rsid w:val="008A2B61"/>
    <w:rPr>
      <w:rFonts w:ascii="Tahoma" w:hAnsi="Tahoma" w:cs="Tahoma"/>
      <w:sz w:val="16"/>
      <w:szCs w:val="16"/>
    </w:rPr>
  </w:style>
  <w:style w:type="paragraph" w:styleId="Megjegyzstrgya">
    <w:name w:val="annotation subject"/>
    <w:basedOn w:val="Jegyzetszveg"/>
    <w:next w:val="Jegyzetszveg"/>
    <w:semiHidden/>
    <w:rsid w:val="00410E63"/>
    <w:rPr>
      <w:b/>
      <w:bCs/>
    </w:rPr>
  </w:style>
  <w:style w:type="character" w:styleId="Lbjegyzet-hivatkozs">
    <w:name w:val="footnote reference"/>
    <w:semiHidden/>
    <w:rsid w:val="00725D69"/>
    <w:rPr>
      <w:rFonts w:cs="Times New Roman"/>
      <w:vertAlign w:val="superscript"/>
    </w:rPr>
  </w:style>
  <w:style w:type="paragraph" w:styleId="NormlWeb">
    <w:name w:val="Normal (Web)"/>
    <w:basedOn w:val="Norml"/>
    <w:uiPriority w:val="99"/>
    <w:rsid w:val="008262E3"/>
    <w:pPr>
      <w:widowControl/>
      <w:autoSpaceDE/>
      <w:autoSpaceDN/>
      <w:adjustRightInd/>
      <w:ind w:firstLine="180"/>
      <w:jc w:val="both"/>
    </w:pPr>
    <w:rPr>
      <w:rFonts w:ascii="Times New Roman" w:hAnsi="Times New Roman"/>
    </w:rPr>
  </w:style>
  <w:style w:type="character" w:customStyle="1" w:styleId="JegyzetszvegChar">
    <w:name w:val="Jegyzetszöveg Char"/>
    <w:link w:val="Jegyzetszveg"/>
    <w:semiHidden/>
    <w:rsid w:val="00594E72"/>
    <w:rPr>
      <w:rFonts w:ascii="Times" w:hAnsi="Times"/>
    </w:rPr>
  </w:style>
  <w:style w:type="paragraph" w:styleId="lfej">
    <w:name w:val="header"/>
    <w:basedOn w:val="Norml"/>
    <w:link w:val="lfejChar"/>
    <w:rsid w:val="00C61D3C"/>
    <w:pPr>
      <w:tabs>
        <w:tab w:val="center" w:pos="4536"/>
        <w:tab w:val="right" w:pos="9072"/>
      </w:tabs>
    </w:pPr>
    <w:rPr>
      <w:lang w:val="x-none" w:eastAsia="x-none"/>
    </w:rPr>
  </w:style>
  <w:style w:type="character" w:customStyle="1" w:styleId="lfejChar">
    <w:name w:val="Élőfej Char"/>
    <w:link w:val="lfej"/>
    <w:rsid w:val="00C61D3C"/>
    <w:rPr>
      <w:rFonts w:ascii="Times" w:hAnsi="Times"/>
      <w:sz w:val="24"/>
      <w:szCs w:val="24"/>
    </w:rPr>
  </w:style>
  <w:style w:type="character" w:customStyle="1" w:styleId="llbChar">
    <w:name w:val="Élőláb Char"/>
    <w:link w:val="llb"/>
    <w:uiPriority w:val="99"/>
    <w:rsid w:val="00C61D3C"/>
    <w:rPr>
      <w:rFonts w:ascii="Times" w:hAnsi="Times"/>
      <w:sz w:val="24"/>
      <w:szCs w:val="24"/>
    </w:rPr>
  </w:style>
  <w:style w:type="paragraph" w:styleId="Vltozat">
    <w:name w:val="Revision"/>
    <w:hidden/>
    <w:uiPriority w:val="99"/>
    <w:semiHidden/>
    <w:rsid w:val="006B00FD"/>
    <w:rPr>
      <w:rFonts w:ascii="Times" w:hAnsi="Times"/>
      <w:sz w:val="24"/>
      <w:szCs w:val="24"/>
      <w:lang w:val="hu-HU" w:eastAsia="hu-HU"/>
    </w:rPr>
  </w:style>
  <w:style w:type="paragraph" w:customStyle="1" w:styleId="CharChar1Char">
    <w:name w:val=" Char Char1 Char"/>
    <w:basedOn w:val="Norml"/>
    <w:rsid w:val="0053735C"/>
    <w:pPr>
      <w:widowControl/>
      <w:autoSpaceDE/>
      <w:autoSpaceDN/>
      <w:adjustRightInd/>
      <w:spacing w:after="160" w:line="240" w:lineRule="exact"/>
    </w:pPr>
    <w:rPr>
      <w:rFonts w:ascii="Tahoma" w:hAnsi="Tahoma"/>
      <w:sz w:val="20"/>
      <w:szCs w:val="20"/>
      <w:lang w:val="en-US" w:eastAsia="en-US"/>
    </w:rPr>
  </w:style>
  <w:style w:type="paragraph" w:styleId="Szvegtrzsbehzssal">
    <w:name w:val="Body Text Indent"/>
    <w:basedOn w:val="Norml"/>
    <w:link w:val="SzvegtrzsbehzssalChar"/>
    <w:rsid w:val="0013339F"/>
    <w:pPr>
      <w:spacing w:after="120"/>
      <w:ind w:left="283"/>
    </w:pPr>
    <w:rPr>
      <w:lang w:val="x-none" w:eastAsia="x-none"/>
    </w:rPr>
  </w:style>
  <w:style w:type="character" w:customStyle="1" w:styleId="SzvegtrzsbehzssalChar">
    <w:name w:val="Szövegtörzs behúzással Char"/>
    <w:link w:val="Szvegtrzsbehzssal"/>
    <w:rsid w:val="0013339F"/>
    <w:rPr>
      <w:rFonts w:ascii="Times" w:hAnsi="Times"/>
      <w:sz w:val="24"/>
      <w:szCs w:val="24"/>
    </w:rPr>
  </w:style>
  <w:style w:type="paragraph" w:styleId="Csakszveg">
    <w:name w:val="Plain Text"/>
    <w:basedOn w:val="Norml"/>
    <w:link w:val="CsakszvegChar"/>
    <w:uiPriority w:val="99"/>
    <w:unhideWhenUsed/>
    <w:rsid w:val="0013339F"/>
    <w:pPr>
      <w:widowControl/>
      <w:autoSpaceDE/>
      <w:autoSpaceDN/>
      <w:adjustRightInd/>
    </w:pPr>
    <w:rPr>
      <w:rFonts w:ascii="Calibri" w:eastAsia="Calibri" w:hAnsi="Calibri"/>
      <w:sz w:val="22"/>
      <w:szCs w:val="22"/>
      <w:lang w:val="x-none" w:eastAsia="en-US"/>
    </w:rPr>
  </w:style>
  <w:style w:type="character" w:customStyle="1" w:styleId="CsakszvegChar">
    <w:name w:val="Csak szöveg Char"/>
    <w:link w:val="Csakszveg"/>
    <w:uiPriority w:val="99"/>
    <w:rsid w:val="0013339F"/>
    <w:rPr>
      <w:rFonts w:ascii="Calibri" w:eastAsia="Calibri" w:hAnsi="Calibri"/>
      <w:sz w:val="22"/>
      <w:szCs w:val="22"/>
      <w:lang w:eastAsia="en-US"/>
    </w:rPr>
  </w:style>
  <w:style w:type="character" w:styleId="Mrltotthiperhivatkozs">
    <w:name w:val="FollowedHyperlink"/>
    <w:rsid w:val="009F0E6B"/>
    <w:rPr>
      <w:color w:val="800080"/>
      <w:u w:val="single"/>
    </w:rPr>
  </w:style>
  <w:style w:type="paragraph" w:styleId="Listaszerbekezds">
    <w:name w:val="List Paragraph"/>
    <w:aliases w:val="Számozott lista 1,Eszeri felsorolás,List Paragraph à moi,Dot pt,No Spacing1,List Paragraph Char Char Char,Indicator Text,Numbered Para 1,Listaszerű bekezdés 1. szint,Számozás,lista_2,Listaszerű bekezdés3,Listaszerﬠbekezd1,Welt L"/>
    <w:basedOn w:val="Norml"/>
    <w:link w:val="ListaszerbekezdsChar"/>
    <w:uiPriority w:val="34"/>
    <w:qFormat/>
    <w:rsid w:val="000047E6"/>
    <w:pPr>
      <w:ind w:left="708"/>
    </w:pPr>
    <w:rPr>
      <w:lang w:val="x-none" w:eastAsia="x-none"/>
    </w:rPr>
  </w:style>
  <w:style w:type="paragraph" w:styleId="Szvegtrzsbehzssal2">
    <w:name w:val="Body Text Indent 2"/>
    <w:basedOn w:val="Norml"/>
    <w:link w:val="Szvegtrzsbehzssal2Char"/>
    <w:rsid w:val="00007494"/>
    <w:pPr>
      <w:spacing w:after="120" w:line="480" w:lineRule="auto"/>
      <w:ind w:left="283"/>
    </w:pPr>
    <w:rPr>
      <w:lang w:val="x-none" w:eastAsia="x-none"/>
    </w:rPr>
  </w:style>
  <w:style w:type="character" w:customStyle="1" w:styleId="Szvegtrzsbehzssal2Char">
    <w:name w:val="Szövegtörzs behúzással 2 Char"/>
    <w:link w:val="Szvegtrzsbehzssal2"/>
    <w:rsid w:val="00007494"/>
    <w:rPr>
      <w:rFonts w:ascii="Times" w:hAnsi="Times"/>
      <w:sz w:val="24"/>
      <w:szCs w:val="24"/>
    </w:rPr>
  </w:style>
  <w:style w:type="character" w:customStyle="1" w:styleId="ListaszerbekezdsChar">
    <w:name w:val="Listaszerű bekezdés Char"/>
    <w:aliases w:val="Számozott lista 1 Char,Eszeri felsorolás Char,List Paragraph à moi Char,Dot pt Char,No Spacing1 Char,List Paragraph Char Char Char Char,Indicator Text Char,Numbered Para 1 Char,Listaszerű bekezdés 1. szint Char,Számozás Char"/>
    <w:link w:val="Listaszerbekezds"/>
    <w:uiPriority w:val="34"/>
    <w:qFormat/>
    <w:locked/>
    <w:rsid w:val="00DE0E70"/>
    <w:rPr>
      <w:rFonts w:ascii="Times" w:hAnsi="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03877">
      <w:bodyDiv w:val="1"/>
      <w:marLeft w:val="0"/>
      <w:marRight w:val="0"/>
      <w:marTop w:val="0"/>
      <w:marBottom w:val="0"/>
      <w:divBdr>
        <w:top w:val="none" w:sz="0" w:space="0" w:color="auto"/>
        <w:left w:val="none" w:sz="0" w:space="0" w:color="auto"/>
        <w:bottom w:val="none" w:sz="0" w:space="0" w:color="auto"/>
        <w:right w:val="none" w:sz="0" w:space="0" w:color="auto"/>
      </w:divBdr>
    </w:div>
    <w:div w:id="156923136">
      <w:bodyDiv w:val="1"/>
      <w:marLeft w:val="0"/>
      <w:marRight w:val="0"/>
      <w:marTop w:val="0"/>
      <w:marBottom w:val="0"/>
      <w:divBdr>
        <w:top w:val="none" w:sz="0" w:space="0" w:color="auto"/>
        <w:left w:val="none" w:sz="0" w:space="0" w:color="auto"/>
        <w:bottom w:val="none" w:sz="0" w:space="0" w:color="auto"/>
        <w:right w:val="none" w:sz="0" w:space="0" w:color="auto"/>
      </w:divBdr>
      <w:divsChild>
        <w:div w:id="1338076575">
          <w:marLeft w:val="0"/>
          <w:marRight w:val="0"/>
          <w:marTop w:val="0"/>
          <w:marBottom w:val="0"/>
          <w:divBdr>
            <w:top w:val="none" w:sz="0" w:space="0" w:color="auto"/>
            <w:left w:val="none" w:sz="0" w:space="0" w:color="auto"/>
            <w:bottom w:val="none" w:sz="0" w:space="0" w:color="auto"/>
            <w:right w:val="none" w:sz="0" w:space="0" w:color="auto"/>
          </w:divBdr>
          <w:divsChild>
            <w:div w:id="207762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735585">
      <w:bodyDiv w:val="1"/>
      <w:marLeft w:val="0"/>
      <w:marRight w:val="0"/>
      <w:marTop w:val="0"/>
      <w:marBottom w:val="0"/>
      <w:divBdr>
        <w:top w:val="none" w:sz="0" w:space="0" w:color="auto"/>
        <w:left w:val="none" w:sz="0" w:space="0" w:color="auto"/>
        <w:bottom w:val="none" w:sz="0" w:space="0" w:color="auto"/>
        <w:right w:val="none" w:sz="0" w:space="0" w:color="auto"/>
      </w:divBdr>
      <w:divsChild>
        <w:div w:id="438379863">
          <w:marLeft w:val="0"/>
          <w:marRight w:val="0"/>
          <w:marTop w:val="0"/>
          <w:marBottom w:val="0"/>
          <w:divBdr>
            <w:top w:val="none" w:sz="0" w:space="0" w:color="auto"/>
            <w:left w:val="none" w:sz="0" w:space="0" w:color="auto"/>
            <w:bottom w:val="none" w:sz="0" w:space="0" w:color="auto"/>
            <w:right w:val="none" w:sz="0" w:space="0" w:color="auto"/>
          </w:divBdr>
          <w:divsChild>
            <w:div w:id="1447846227">
              <w:marLeft w:val="0"/>
              <w:marRight w:val="0"/>
              <w:marTop w:val="0"/>
              <w:marBottom w:val="0"/>
              <w:divBdr>
                <w:top w:val="none" w:sz="0" w:space="0" w:color="auto"/>
                <w:left w:val="none" w:sz="0" w:space="0" w:color="auto"/>
                <w:bottom w:val="none" w:sz="0" w:space="0" w:color="auto"/>
                <w:right w:val="none" w:sz="0" w:space="0" w:color="auto"/>
              </w:divBdr>
              <w:divsChild>
                <w:div w:id="2027054536">
                  <w:marLeft w:val="0"/>
                  <w:marRight w:val="0"/>
                  <w:marTop w:val="0"/>
                  <w:marBottom w:val="0"/>
                  <w:divBdr>
                    <w:top w:val="none" w:sz="0" w:space="0" w:color="auto"/>
                    <w:left w:val="none" w:sz="0" w:space="0" w:color="auto"/>
                    <w:bottom w:val="none" w:sz="0" w:space="0" w:color="auto"/>
                    <w:right w:val="none" w:sz="0" w:space="0" w:color="auto"/>
                  </w:divBdr>
                  <w:divsChild>
                    <w:div w:id="436800346">
                      <w:marLeft w:val="0"/>
                      <w:marRight w:val="0"/>
                      <w:marTop w:val="0"/>
                      <w:marBottom w:val="0"/>
                      <w:divBdr>
                        <w:top w:val="none" w:sz="0" w:space="0" w:color="auto"/>
                        <w:left w:val="none" w:sz="0" w:space="0" w:color="auto"/>
                        <w:bottom w:val="none" w:sz="0" w:space="0" w:color="auto"/>
                        <w:right w:val="none" w:sz="0" w:space="0" w:color="auto"/>
                      </w:divBdr>
                      <w:divsChild>
                        <w:div w:id="1226839059">
                          <w:marLeft w:val="0"/>
                          <w:marRight w:val="0"/>
                          <w:marTop w:val="0"/>
                          <w:marBottom w:val="0"/>
                          <w:divBdr>
                            <w:top w:val="none" w:sz="0" w:space="0" w:color="auto"/>
                            <w:left w:val="none" w:sz="0" w:space="0" w:color="auto"/>
                            <w:bottom w:val="none" w:sz="0" w:space="0" w:color="auto"/>
                            <w:right w:val="none" w:sz="0" w:space="0" w:color="auto"/>
                          </w:divBdr>
                          <w:divsChild>
                            <w:div w:id="358746912">
                              <w:marLeft w:val="0"/>
                              <w:marRight w:val="0"/>
                              <w:marTop w:val="0"/>
                              <w:marBottom w:val="0"/>
                              <w:divBdr>
                                <w:top w:val="none" w:sz="0" w:space="0" w:color="auto"/>
                                <w:left w:val="none" w:sz="0" w:space="0" w:color="auto"/>
                                <w:bottom w:val="none" w:sz="0" w:space="0" w:color="auto"/>
                                <w:right w:val="none" w:sz="0" w:space="0" w:color="auto"/>
                              </w:divBdr>
                              <w:divsChild>
                                <w:div w:id="360517704">
                                  <w:marLeft w:val="0"/>
                                  <w:marRight w:val="0"/>
                                  <w:marTop w:val="0"/>
                                  <w:marBottom w:val="0"/>
                                  <w:divBdr>
                                    <w:top w:val="none" w:sz="0" w:space="0" w:color="auto"/>
                                    <w:left w:val="none" w:sz="0" w:space="0" w:color="auto"/>
                                    <w:bottom w:val="none" w:sz="0" w:space="0" w:color="auto"/>
                                    <w:right w:val="none" w:sz="0" w:space="0" w:color="auto"/>
                                  </w:divBdr>
                                  <w:divsChild>
                                    <w:div w:id="366953521">
                                      <w:marLeft w:val="0"/>
                                      <w:marRight w:val="0"/>
                                      <w:marTop w:val="0"/>
                                      <w:marBottom w:val="0"/>
                                      <w:divBdr>
                                        <w:top w:val="none" w:sz="0" w:space="0" w:color="auto"/>
                                        <w:left w:val="none" w:sz="0" w:space="0" w:color="auto"/>
                                        <w:bottom w:val="none" w:sz="0" w:space="0" w:color="auto"/>
                                        <w:right w:val="none" w:sz="0" w:space="0" w:color="auto"/>
                                      </w:divBdr>
                                      <w:divsChild>
                                        <w:div w:id="8222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668686">
      <w:bodyDiv w:val="1"/>
      <w:marLeft w:val="0"/>
      <w:marRight w:val="0"/>
      <w:marTop w:val="0"/>
      <w:marBottom w:val="0"/>
      <w:divBdr>
        <w:top w:val="none" w:sz="0" w:space="0" w:color="auto"/>
        <w:left w:val="none" w:sz="0" w:space="0" w:color="auto"/>
        <w:bottom w:val="none" w:sz="0" w:space="0" w:color="auto"/>
        <w:right w:val="none" w:sz="0" w:space="0" w:color="auto"/>
      </w:divBdr>
    </w:div>
    <w:div w:id="780606285">
      <w:bodyDiv w:val="1"/>
      <w:marLeft w:val="0"/>
      <w:marRight w:val="0"/>
      <w:marTop w:val="0"/>
      <w:marBottom w:val="0"/>
      <w:divBdr>
        <w:top w:val="none" w:sz="0" w:space="0" w:color="auto"/>
        <w:left w:val="none" w:sz="0" w:space="0" w:color="auto"/>
        <w:bottom w:val="none" w:sz="0" w:space="0" w:color="auto"/>
        <w:right w:val="none" w:sz="0" w:space="0" w:color="auto"/>
      </w:divBdr>
      <w:divsChild>
        <w:div w:id="2031568775">
          <w:marLeft w:val="0"/>
          <w:marRight w:val="0"/>
          <w:marTop w:val="0"/>
          <w:marBottom w:val="0"/>
          <w:divBdr>
            <w:top w:val="none" w:sz="0" w:space="0" w:color="auto"/>
            <w:left w:val="none" w:sz="0" w:space="0" w:color="auto"/>
            <w:bottom w:val="none" w:sz="0" w:space="0" w:color="auto"/>
            <w:right w:val="none" w:sz="0" w:space="0" w:color="auto"/>
          </w:divBdr>
          <w:divsChild>
            <w:div w:id="99573238">
              <w:marLeft w:val="0"/>
              <w:marRight w:val="0"/>
              <w:marTop w:val="0"/>
              <w:marBottom w:val="0"/>
              <w:divBdr>
                <w:top w:val="none" w:sz="0" w:space="0" w:color="auto"/>
                <w:left w:val="none" w:sz="0" w:space="0" w:color="auto"/>
                <w:bottom w:val="none" w:sz="0" w:space="0" w:color="auto"/>
                <w:right w:val="none" w:sz="0" w:space="0" w:color="auto"/>
              </w:divBdr>
              <w:divsChild>
                <w:div w:id="2058309367">
                  <w:marLeft w:val="0"/>
                  <w:marRight w:val="0"/>
                  <w:marTop w:val="0"/>
                  <w:marBottom w:val="0"/>
                  <w:divBdr>
                    <w:top w:val="none" w:sz="0" w:space="0" w:color="auto"/>
                    <w:left w:val="none" w:sz="0" w:space="0" w:color="auto"/>
                    <w:bottom w:val="none" w:sz="0" w:space="0" w:color="auto"/>
                    <w:right w:val="none" w:sz="0" w:space="0" w:color="auto"/>
                  </w:divBdr>
                  <w:divsChild>
                    <w:div w:id="53547062">
                      <w:marLeft w:val="0"/>
                      <w:marRight w:val="0"/>
                      <w:marTop w:val="0"/>
                      <w:marBottom w:val="0"/>
                      <w:divBdr>
                        <w:top w:val="none" w:sz="0" w:space="0" w:color="auto"/>
                        <w:left w:val="none" w:sz="0" w:space="0" w:color="auto"/>
                        <w:bottom w:val="none" w:sz="0" w:space="0" w:color="auto"/>
                        <w:right w:val="none" w:sz="0" w:space="0" w:color="auto"/>
                      </w:divBdr>
                      <w:divsChild>
                        <w:div w:id="1093086798">
                          <w:marLeft w:val="0"/>
                          <w:marRight w:val="0"/>
                          <w:marTop w:val="0"/>
                          <w:marBottom w:val="0"/>
                          <w:divBdr>
                            <w:top w:val="none" w:sz="0" w:space="0" w:color="auto"/>
                            <w:left w:val="none" w:sz="0" w:space="0" w:color="auto"/>
                            <w:bottom w:val="none" w:sz="0" w:space="0" w:color="auto"/>
                            <w:right w:val="none" w:sz="0" w:space="0" w:color="auto"/>
                          </w:divBdr>
                          <w:divsChild>
                            <w:div w:id="976379452">
                              <w:marLeft w:val="0"/>
                              <w:marRight w:val="0"/>
                              <w:marTop w:val="0"/>
                              <w:marBottom w:val="0"/>
                              <w:divBdr>
                                <w:top w:val="none" w:sz="0" w:space="0" w:color="auto"/>
                                <w:left w:val="none" w:sz="0" w:space="0" w:color="auto"/>
                                <w:bottom w:val="none" w:sz="0" w:space="0" w:color="auto"/>
                                <w:right w:val="none" w:sz="0" w:space="0" w:color="auto"/>
                              </w:divBdr>
                              <w:divsChild>
                                <w:div w:id="1649165615">
                                  <w:marLeft w:val="0"/>
                                  <w:marRight w:val="0"/>
                                  <w:marTop w:val="0"/>
                                  <w:marBottom w:val="0"/>
                                  <w:divBdr>
                                    <w:top w:val="none" w:sz="0" w:space="0" w:color="auto"/>
                                    <w:left w:val="none" w:sz="0" w:space="0" w:color="auto"/>
                                    <w:bottom w:val="none" w:sz="0" w:space="0" w:color="auto"/>
                                    <w:right w:val="none" w:sz="0" w:space="0" w:color="auto"/>
                                  </w:divBdr>
                                  <w:divsChild>
                                    <w:div w:id="62608419">
                                      <w:marLeft w:val="0"/>
                                      <w:marRight w:val="0"/>
                                      <w:marTop w:val="0"/>
                                      <w:marBottom w:val="0"/>
                                      <w:divBdr>
                                        <w:top w:val="none" w:sz="0" w:space="0" w:color="auto"/>
                                        <w:left w:val="none" w:sz="0" w:space="0" w:color="auto"/>
                                        <w:bottom w:val="none" w:sz="0" w:space="0" w:color="auto"/>
                                        <w:right w:val="none" w:sz="0" w:space="0" w:color="auto"/>
                                      </w:divBdr>
                                      <w:divsChild>
                                        <w:div w:id="61691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7794147">
      <w:bodyDiv w:val="1"/>
      <w:marLeft w:val="0"/>
      <w:marRight w:val="0"/>
      <w:marTop w:val="0"/>
      <w:marBottom w:val="0"/>
      <w:divBdr>
        <w:top w:val="none" w:sz="0" w:space="0" w:color="auto"/>
        <w:left w:val="none" w:sz="0" w:space="0" w:color="auto"/>
        <w:bottom w:val="none" w:sz="0" w:space="0" w:color="auto"/>
        <w:right w:val="none" w:sz="0" w:space="0" w:color="auto"/>
      </w:divBdr>
    </w:div>
    <w:div w:id="892622215">
      <w:bodyDiv w:val="1"/>
      <w:marLeft w:val="0"/>
      <w:marRight w:val="0"/>
      <w:marTop w:val="0"/>
      <w:marBottom w:val="0"/>
      <w:divBdr>
        <w:top w:val="none" w:sz="0" w:space="0" w:color="auto"/>
        <w:left w:val="none" w:sz="0" w:space="0" w:color="auto"/>
        <w:bottom w:val="none" w:sz="0" w:space="0" w:color="auto"/>
        <w:right w:val="none" w:sz="0" w:space="0" w:color="auto"/>
      </w:divBdr>
    </w:div>
    <w:div w:id="1030716511">
      <w:bodyDiv w:val="1"/>
      <w:marLeft w:val="0"/>
      <w:marRight w:val="0"/>
      <w:marTop w:val="0"/>
      <w:marBottom w:val="0"/>
      <w:divBdr>
        <w:top w:val="none" w:sz="0" w:space="0" w:color="auto"/>
        <w:left w:val="none" w:sz="0" w:space="0" w:color="auto"/>
        <w:bottom w:val="none" w:sz="0" w:space="0" w:color="auto"/>
        <w:right w:val="none" w:sz="0" w:space="0" w:color="auto"/>
      </w:divBdr>
    </w:div>
    <w:div w:id="1060447855">
      <w:bodyDiv w:val="1"/>
      <w:marLeft w:val="0"/>
      <w:marRight w:val="0"/>
      <w:marTop w:val="0"/>
      <w:marBottom w:val="0"/>
      <w:divBdr>
        <w:top w:val="none" w:sz="0" w:space="0" w:color="auto"/>
        <w:left w:val="none" w:sz="0" w:space="0" w:color="auto"/>
        <w:bottom w:val="none" w:sz="0" w:space="0" w:color="auto"/>
        <w:right w:val="none" w:sz="0" w:space="0" w:color="auto"/>
      </w:divBdr>
      <w:divsChild>
        <w:div w:id="1978103174">
          <w:marLeft w:val="0"/>
          <w:marRight w:val="0"/>
          <w:marTop w:val="0"/>
          <w:marBottom w:val="0"/>
          <w:divBdr>
            <w:top w:val="none" w:sz="0" w:space="0" w:color="auto"/>
            <w:left w:val="none" w:sz="0" w:space="0" w:color="auto"/>
            <w:bottom w:val="none" w:sz="0" w:space="0" w:color="auto"/>
            <w:right w:val="none" w:sz="0" w:space="0" w:color="auto"/>
          </w:divBdr>
          <w:divsChild>
            <w:div w:id="1340888839">
              <w:marLeft w:val="0"/>
              <w:marRight w:val="0"/>
              <w:marTop w:val="0"/>
              <w:marBottom w:val="0"/>
              <w:divBdr>
                <w:top w:val="none" w:sz="0" w:space="0" w:color="auto"/>
                <w:left w:val="none" w:sz="0" w:space="0" w:color="auto"/>
                <w:bottom w:val="none" w:sz="0" w:space="0" w:color="auto"/>
                <w:right w:val="none" w:sz="0" w:space="0" w:color="auto"/>
              </w:divBdr>
              <w:divsChild>
                <w:div w:id="756898791">
                  <w:marLeft w:val="0"/>
                  <w:marRight w:val="0"/>
                  <w:marTop w:val="0"/>
                  <w:marBottom w:val="0"/>
                  <w:divBdr>
                    <w:top w:val="none" w:sz="0" w:space="0" w:color="auto"/>
                    <w:left w:val="none" w:sz="0" w:space="0" w:color="auto"/>
                    <w:bottom w:val="none" w:sz="0" w:space="0" w:color="auto"/>
                    <w:right w:val="none" w:sz="0" w:space="0" w:color="auto"/>
                  </w:divBdr>
                  <w:divsChild>
                    <w:div w:id="953708162">
                      <w:marLeft w:val="0"/>
                      <w:marRight w:val="0"/>
                      <w:marTop w:val="0"/>
                      <w:marBottom w:val="0"/>
                      <w:divBdr>
                        <w:top w:val="none" w:sz="0" w:space="0" w:color="auto"/>
                        <w:left w:val="none" w:sz="0" w:space="0" w:color="auto"/>
                        <w:bottom w:val="none" w:sz="0" w:space="0" w:color="auto"/>
                        <w:right w:val="none" w:sz="0" w:space="0" w:color="auto"/>
                      </w:divBdr>
                      <w:divsChild>
                        <w:div w:id="1346245508">
                          <w:marLeft w:val="0"/>
                          <w:marRight w:val="0"/>
                          <w:marTop w:val="0"/>
                          <w:marBottom w:val="0"/>
                          <w:divBdr>
                            <w:top w:val="none" w:sz="0" w:space="0" w:color="auto"/>
                            <w:left w:val="none" w:sz="0" w:space="0" w:color="auto"/>
                            <w:bottom w:val="none" w:sz="0" w:space="0" w:color="auto"/>
                            <w:right w:val="none" w:sz="0" w:space="0" w:color="auto"/>
                          </w:divBdr>
                          <w:divsChild>
                            <w:div w:id="1337465293">
                              <w:marLeft w:val="0"/>
                              <w:marRight w:val="0"/>
                              <w:marTop w:val="0"/>
                              <w:marBottom w:val="0"/>
                              <w:divBdr>
                                <w:top w:val="none" w:sz="0" w:space="0" w:color="auto"/>
                                <w:left w:val="none" w:sz="0" w:space="0" w:color="auto"/>
                                <w:bottom w:val="none" w:sz="0" w:space="0" w:color="auto"/>
                                <w:right w:val="none" w:sz="0" w:space="0" w:color="auto"/>
                              </w:divBdr>
                              <w:divsChild>
                                <w:div w:id="1740714897">
                                  <w:marLeft w:val="0"/>
                                  <w:marRight w:val="0"/>
                                  <w:marTop w:val="0"/>
                                  <w:marBottom w:val="0"/>
                                  <w:divBdr>
                                    <w:top w:val="none" w:sz="0" w:space="0" w:color="auto"/>
                                    <w:left w:val="none" w:sz="0" w:space="0" w:color="auto"/>
                                    <w:bottom w:val="none" w:sz="0" w:space="0" w:color="auto"/>
                                    <w:right w:val="none" w:sz="0" w:space="0" w:color="auto"/>
                                  </w:divBdr>
                                  <w:divsChild>
                                    <w:div w:id="2141067548">
                                      <w:marLeft w:val="0"/>
                                      <w:marRight w:val="0"/>
                                      <w:marTop w:val="0"/>
                                      <w:marBottom w:val="0"/>
                                      <w:divBdr>
                                        <w:top w:val="none" w:sz="0" w:space="0" w:color="auto"/>
                                        <w:left w:val="none" w:sz="0" w:space="0" w:color="auto"/>
                                        <w:bottom w:val="none" w:sz="0" w:space="0" w:color="auto"/>
                                        <w:right w:val="none" w:sz="0" w:space="0" w:color="auto"/>
                                      </w:divBdr>
                                      <w:divsChild>
                                        <w:div w:id="4565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3158890">
      <w:bodyDiv w:val="1"/>
      <w:marLeft w:val="0"/>
      <w:marRight w:val="0"/>
      <w:marTop w:val="0"/>
      <w:marBottom w:val="0"/>
      <w:divBdr>
        <w:top w:val="none" w:sz="0" w:space="0" w:color="auto"/>
        <w:left w:val="none" w:sz="0" w:space="0" w:color="auto"/>
        <w:bottom w:val="none" w:sz="0" w:space="0" w:color="auto"/>
        <w:right w:val="none" w:sz="0" w:space="0" w:color="auto"/>
      </w:divBdr>
      <w:divsChild>
        <w:div w:id="1036349279">
          <w:marLeft w:val="0"/>
          <w:marRight w:val="0"/>
          <w:marTop w:val="0"/>
          <w:marBottom w:val="0"/>
          <w:divBdr>
            <w:top w:val="none" w:sz="0" w:space="0" w:color="auto"/>
            <w:left w:val="none" w:sz="0" w:space="0" w:color="auto"/>
            <w:bottom w:val="none" w:sz="0" w:space="0" w:color="auto"/>
            <w:right w:val="none" w:sz="0" w:space="0" w:color="auto"/>
          </w:divBdr>
          <w:divsChild>
            <w:div w:id="115090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75326">
      <w:bodyDiv w:val="1"/>
      <w:marLeft w:val="0"/>
      <w:marRight w:val="0"/>
      <w:marTop w:val="0"/>
      <w:marBottom w:val="0"/>
      <w:divBdr>
        <w:top w:val="none" w:sz="0" w:space="0" w:color="auto"/>
        <w:left w:val="none" w:sz="0" w:space="0" w:color="auto"/>
        <w:bottom w:val="none" w:sz="0" w:space="0" w:color="auto"/>
        <w:right w:val="none" w:sz="0" w:space="0" w:color="auto"/>
      </w:divBdr>
    </w:div>
    <w:div w:id="1305886875">
      <w:bodyDiv w:val="1"/>
      <w:marLeft w:val="0"/>
      <w:marRight w:val="0"/>
      <w:marTop w:val="0"/>
      <w:marBottom w:val="0"/>
      <w:divBdr>
        <w:top w:val="none" w:sz="0" w:space="0" w:color="auto"/>
        <w:left w:val="none" w:sz="0" w:space="0" w:color="auto"/>
        <w:bottom w:val="none" w:sz="0" w:space="0" w:color="auto"/>
        <w:right w:val="none" w:sz="0" w:space="0" w:color="auto"/>
      </w:divBdr>
    </w:div>
    <w:div w:id="1831360050">
      <w:bodyDiv w:val="1"/>
      <w:marLeft w:val="0"/>
      <w:marRight w:val="0"/>
      <w:marTop w:val="0"/>
      <w:marBottom w:val="0"/>
      <w:divBdr>
        <w:top w:val="none" w:sz="0" w:space="0" w:color="auto"/>
        <w:left w:val="none" w:sz="0" w:space="0" w:color="auto"/>
        <w:bottom w:val="none" w:sz="0" w:space="0" w:color="auto"/>
        <w:right w:val="none" w:sz="0" w:space="0" w:color="auto"/>
      </w:divBdr>
    </w:div>
    <w:div w:id="1973712715">
      <w:bodyDiv w:val="1"/>
      <w:marLeft w:val="0"/>
      <w:marRight w:val="0"/>
      <w:marTop w:val="0"/>
      <w:marBottom w:val="0"/>
      <w:divBdr>
        <w:top w:val="none" w:sz="0" w:space="0" w:color="auto"/>
        <w:left w:val="none" w:sz="0" w:space="0" w:color="auto"/>
        <w:bottom w:val="none" w:sz="0" w:space="0" w:color="auto"/>
        <w:right w:val="none" w:sz="0" w:space="0" w:color="auto"/>
      </w:divBdr>
    </w:div>
    <w:div w:id="2045249631">
      <w:bodyDiv w:val="1"/>
      <w:marLeft w:val="0"/>
      <w:marRight w:val="0"/>
      <w:marTop w:val="0"/>
      <w:marBottom w:val="0"/>
      <w:divBdr>
        <w:top w:val="none" w:sz="0" w:space="0" w:color="auto"/>
        <w:left w:val="none" w:sz="0" w:space="0" w:color="auto"/>
        <w:bottom w:val="none" w:sz="0" w:space="0" w:color="auto"/>
        <w:right w:val="none" w:sz="0" w:space="0" w:color="auto"/>
      </w:divBdr>
    </w:div>
    <w:div w:id="2052458241">
      <w:bodyDiv w:val="1"/>
      <w:marLeft w:val="0"/>
      <w:marRight w:val="0"/>
      <w:marTop w:val="0"/>
      <w:marBottom w:val="0"/>
      <w:divBdr>
        <w:top w:val="none" w:sz="0" w:space="0" w:color="auto"/>
        <w:left w:val="none" w:sz="0" w:space="0" w:color="auto"/>
        <w:bottom w:val="none" w:sz="0" w:space="0" w:color="auto"/>
        <w:right w:val="none" w:sz="0" w:space="0" w:color="auto"/>
      </w:divBdr>
      <w:divsChild>
        <w:div w:id="787240372">
          <w:marLeft w:val="0"/>
          <w:marRight w:val="0"/>
          <w:marTop w:val="0"/>
          <w:marBottom w:val="0"/>
          <w:divBdr>
            <w:top w:val="none" w:sz="0" w:space="0" w:color="auto"/>
            <w:left w:val="none" w:sz="0" w:space="0" w:color="auto"/>
            <w:bottom w:val="none" w:sz="0" w:space="0" w:color="auto"/>
            <w:right w:val="none" w:sz="0" w:space="0" w:color="auto"/>
          </w:divBdr>
          <w:divsChild>
            <w:div w:id="24538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nav.gov.hu/nav/letoltesek/nyomtatvanykitolto_programok/nyomtatvanykitolto_programok_vam/VPOP_KSZ17.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org/sc/suborg/en/sanctions/un-sc-consolidated-lis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eas.europa.eu/headquarters/headquarters-homepage/8442/consolidated-list-sanctions_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av.gov.hu/nav/penzmosas/korlatozo_intezkedesek/Penzugyi_es_vagyoni_k20151209.html" TargetMode="External"/><Relationship Id="rId4" Type="http://schemas.openxmlformats.org/officeDocument/2006/relationships/settings" Target="settings.xml"/><Relationship Id="rId9" Type="http://schemas.openxmlformats.org/officeDocument/2006/relationships/hyperlink" Target="http://nav.gov.hu/nav/letoltesek/nyomtatvanykitolto_programok/nyomtatvanykitolto_programok_vam/VPOP_PMT17.html" TargetMode="External"/><Relationship Id="rId14"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74301-8BE9-4104-A096-6E6142242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16952</Words>
  <Characters>96629</Characters>
  <DocSecurity>0</DocSecurity>
  <Lines>805</Lines>
  <Paragraphs>226</Paragraphs>
  <ScaleCrop>false</ScaleCrop>
  <HeadingPairs>
    <vt:vector size="2" baseType="variant">
      <vt:variant>
        <vt:lpstr>Cím</vt:lpstr>
      </vt:variant>
      <vt:variant>
        <vt:i4>1</vt:i4>
      </vt:variant>
    </vt:vector>
  </HeadingPairs>
  <TitlesOfParts>
    <vt:vector size="1" baseType="lpstr">
      <vt:lpstr>Ingatlanügylettel kapcsolatos tevékenységet megbízási, illetve vállalkozási jogviszony alapján folytató szolgáltatók számára,</vt:lpstr>
    </vt:vector>
  </TitlesOfParts>
  <LinksUpToDate>false</LinksUpToDate>
  <CharactersWithSpaces>113355</CharactersWithSpaces>
  <SharedDoc>false</SharedDoc>
  <HLinks>
    <vt:vector size="30" baseType="variant">
      <vt:variant>
        <vt:i4>4456450</vt:i4>
      </vt:variant>
      <vt:variant>
        <vt:i4>12</vt:i4>
      </vt:variant>
      <vt:variant>
        <vt:i4>0</vt:i4>
      </vt:variant>
      <vt:variant>
        <vt:i4>5</vt:i4>
      </vt:variant>
      <vt:variant>
        <vt:lpwstr>https://www.un.org/sc/suborg/en/sanctions/un-sc-consolidated-list</vt:lpwstr>
      </vt:variant>
      <vt:variant>
        <vt:lpwstr/>
      </vt:variant>
      <vt:variant>
        <vt:i4>983096</vt:i4>
      </vt:variant>
      <vt:variant>
        <vt:i4>9</vt:i4>
      </vt:variant>
      <vt:variant>
        <vt:i4>0</vt:i4>
      </vt:variant>
      <vt:variant>
        <vt:i4>5</vt:i4>
      </vt:variant>
      <vt:variant>
        <vt:lpwstr>https://eeas.europa.eu/headquarters/headquarters-homepage/8442/consolidated-list-sanctions_en</vt:lpwstr>
      </vt:variant>
      <vt:variant>
        <vt:lpwstr/>
      </vt:variant>
      <vt:variant>
        <vt:i4>3866745</vt:i4>
      </vt:variant>
      <vt:variant>
        <vt:i4>6</vt:i4>
      </vt:variant>
      <vt:variant>
        <vt:i4>0</vt:i4>
      </vt:variant>
      <vt:variant>
        <vt:i4>5</vt:i4>
      </vt:variant>
      <vt:variant>
        <vt:lpwstr>https://www.nav.gov.hu/nav/penzmosas/korlatozo_intezkedesek/Penzugyi_es_vagyoni_k20151209.html</vt:lpwstr>
      </vt:variant>
      <vt:variant>
        <vt:lpwstr/>
      </vt:variant>
      <vt:variant>
        <vt:i4>6291491</vt:i4>
      </vt:variant>
      <vt:variant>
        <vt:i4>3</vt:i4>
      </vt:variant>
      <vt:variant>
        <vt:i4>0</vt:i4>
      </vt:variant>
      <vt:variant>
        <vt:i4>5</vt:i4>
      </vt:variant>
      <vt:variant>
        <vt:lpwstr>http://nav.gov.hu/nav/letoltesek/nyomtatvanykitolto_programok/nyomtatvanykitolto_programok_vam/VPOP_PMT17.html</vt:lpwstr>
      </vt:variant>
      <vt:variant>
        <vt:lpwstr/>
      </vt:variant>
      <vt:variant>
        <vt:i4>8257590</vt:i4>
      </vt:variant>
      <vt:variant>
        <vt:i4>0</vt:i4>
      </vt:variant>
      <vt:variant>
        <vt:i4>0</vt:i4>
      </vt:variant>
      <vt:variant>
        <vt:i4>5</vt:i4>
      </vt:variant>
      <vt:variant>
        <vt:lpwstr>http://nav.gov.hu/nav/letoltesek/nyomtatvanykitolto_programok/nyomtatvanykitolto_programok_vam/VPOP_KSZ17.html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v.1.21.3064.0.0#2021-10-18</dc:description>
  <cp:lastPrinted>2020-01-10T08:21:00Z</cp:lastPrinted>
  <dcterms:created xsi:type="dcterms:W3CDTF">2020-10-27T14:03:00Z</dcterms:created>
  <dcterms:modified xsi:type="dcterms:W3CDTF">2020-10-27T14:03:00Z</dcterms:modified>
</cp:coreProperties>
</file>