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5C492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CE506A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KÖRNYEZET</w:t>
      </w:r>
    </w:p>
    <w:p w:rsidR="00CE506A" w:rsidRPr="005C4926" w:rsidRDefault="00CE506A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 elkötelezettsége a tisztességes és általában a belső kontroll, a kulcsfontosságú alkalmazottak hozzáértése, szakmai fejlődése és megtartása, valamint a vállalt irányítására létrehozott tevékenységek iránt</w:t>
      </w:r>
      <w:r w:rsidR="005C4926" w:rsidRPr="005C4926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 beleértve azokat, amelyek az irányítással megbízott személyek hoztak létre.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szervezeti felépítés megfelel a vállalkozás méretének és tevékenységének?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Elegendő számú alkalmazott van?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tulajdonos-vezető és az alkalmazottak megfelelő szaktudással és tapasztalatokkal rendelkeznek?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 elősegíti, hogy alkalmazottai szaktudásukat folyamatosan fejlesszék?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vállalkozásnál alacsony az alkalmazottak fluktuációja?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Történt-e változás a felelősségi körökben, hatáskörökben?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a számviteli-pénzügyi területért felelős alkalmazottal is megvitatva alakítja ki a főbb szerződéseket, ügylettípusokat?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A vezetés érdekében áll, hogy a beszámolóban valós állításokat szerepeltessen?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Van-e lehetősége ezt megtenni?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vezetést a becsületesség és az etikai értékek kommunikálás</w:t>
            </w:r>
            <w:r w:rsidR="0024340E">
              <w:rPr>
                <w:rFonts w:ascii="Arial Narrow" w:hAnsi="Arial Narrow"/>
              </w:rPr>
              <w:t>a jellemzi? Ezeket alkalmazottjai</w:t>
            </w:r>
            <w:r w:rsidRPr="00EB15C6">
              <w:rPr>
                <w:rFonts w:ascii="Arial Narrow" w:hAnsi="Arial Narrow"/>
              </w:rPr>
              <w:t>tól is elvárja?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intézkedésekkel kapcsolatos döntéshozatal.</w:t>
            </w:r>
          </w:p>
        </w:tc>
        <w:tc>
          <w:tcPr>
            <w:tcW w:w="7308" w:type="dxa"/>
            <w:shd w:val="clear" w:color="auto" w:fill="auto"/>
          </w:tcPr>
          <w:p w:rsidR="00777E04" w:rsidRPr="00143A74" w:rsidRDefault="00777E04" w:rsidP="00777E0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számviteli rendszerben nincsen nagyszámú helyesbítés, a korábbi évek könyvvizsgálata során nem tártak fel jelentős hibákat?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E5D6E" w:rsidRPr="00143A74" w:rsidTr="006E4B2E">
        <w:tc>
          <w:tcPr>
            <w:tcW w:w="2464" w:type="dxa"/>
            <w:shd w:val="clear" w:color="auto" w:fill="auto"/>
          </w:tcPr>
          <w:p w:rsidR="009E5D6E" w:rsidRPr="00EB15C6" w:rsidRDefault="009E5D6E" w:rsidP="009E5D6E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ellenőrzései rendszeresek, alkalmasak az esetlegesen előforduló hibák feltárására és kijavítására.</w:t>
            </w:r>
          </w:p>
        </w:tc>
        <w:tc>
          <w:tcPr>
            <w:tcW w:w="7308" w:type="dxa"/>
            <w:shd w:val="clear" w:color="auto" w:fill="auto"/>
          </w:tcPr>
          <w:p w:rsidR="009E5D6E" w:rsidRPr="00143A74" w:rsidRDefault="009E5D6E" w:rsidP="009E5D6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rPr>
                <w:rFonts w:ascii="Arial Narrow" w:hAnsi="Arial Narrow"/>
                <w:b/>
              </w:rPr>
            </w:pPr>
            <w:r w:rsidRPr="00EB15C6">
              <w:rPr>
                <w:rFonts w:ascii="Arial Narrow" w:hAnsi="Arial Narrow"/>
                <w:b/>
              </w:rPr>
              <w:lastRenderedPageBreak/>
              <w:t>A munkafolyamatok szabályozása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munkafolyamati ellenőrzések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stílusa, módszere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vezetői ellenőrzések formája, módja,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viszonyok teljeskörűsége, aktualitása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szerződéses kapcsolatok teljesítésének mérése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minőség-biztosítás rendszere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Elemző-értékelő-kontrolling funkciók megléte,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Algoritmusok a működési hibák feltárására, kijavítására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Visszacsatolási mechanizmusok: tény/bázis; tény/terv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hibák, hiányosságok feltárt tapasztalatainak hasznosítása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 vezetés fogékonysága a tapasztalatokra alapozott önfejlesztésre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Belső ellenőrzési apparátusok működése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15C6" w:rsidRPr="00143A74" w:rsidTr="006E4B2E">
        <w:tc>
          <w:tcPr>
            <w:tcW w:w="2464" w:type="dxa"/>
            <w:shd w:val="clear" w:color="auto" w:fill="auto"/>
          </w:tcPr>
          <w:p w:rsidR="00EB15C6" w:rsidRPr="00EB15C6" w:rsidRDefault="00EB15C6" w:rsidP="00EB15C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lastRenderedPageBreak/>
              <w:t>Külső ellenőrzési szolgáltatások igénybevétele, hatékonysága</w:t>
            </w:r>
          </w:p>
        </w:tc>
        <w:tc>
          <w:tcPr>
            <w:tcW w:w="7308" w:type="dxa"/>
            <w:shd w:val="clear" w:color="auto" w:fill="auto"/>
          </w:tcPr>
          <w:p w:rsidR="00EB15C6" w:rsidRPr="00143A74" w:rsidRDefault="00EB15C6" w:rsidP="00EB15C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rPr>
                <w:rFonts w:ascii="Arial Narrow" w:hAnsi="Arial Narrow"/>
                <w:b/>
              </w:rPr>
            </w:pPr>
            <w:r w:rsidRPr="00333046">
              <w:rPr>
                <w:rFonts w:ascii="Arial Narrow" w:hAnsi="Arial Narrow"/>
                <w:b/>
              </w:rPr>
              <w:t>A vezetés által relevánsnak t</w:t>
            </w:r>
            <w:r>
              <w:rPr>
                <w:rFonts w:ascii="Arial Narrow" w:hAnsi="Arial Narrow"/>
                <w:b/>
              </w:rPr>
              <w:t>ekintett kontrollok azonosítása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Immateriális javak, Tárgyi 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beszerzése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Készletek leltározása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Követelések (vevők)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Kötelezettségek (szállítók)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 w:rsidRPr="00333046">
              <w:rPr>
                <w:rFonts w:ascii="Arial Narrow" w:hAnsi="Arial Narrow"/>
              </w:rPr>
              <w:t>Pénzeszközök elszámolása és nyilvántartása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333046" w:rsidRDefault="00333046" w:rsidP="00333046">
            <w:pPr>
              <w:pStyle w:val="Listaszerbekezds"/>
              <w:numPr>
                <w:ilvl w:val="0"/>
                <w:numId w:val="4"/>
              </w:numPr>
              <w:ind w:left="30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Egyéb……..</w:t>
            </w: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Default="00143A74">
      <w:pPr>
        <w:rPr>
          <w:rFonts w:ascii="Arial Narrow" w:hAnsi="Arial Narrow"/>
        </w:rPr>
      </w:pPr>
    </w:p>
    <w:p w:rsidR="009D43D0" w:rsidRPr="009A2A4B" w:rsidRDefault="009D43D0" w:rsidP="009D43D0">
      <w:pPr>
        <w:rPr>
          <w:rFonts w:ascii="Arial Narrow" w:hAnsi="Arial Narrow"/>
          <w:b/>
        </w:rPr>
      </w:pPr>
      <w:r w:rsidRPr="009A2A4B">
        <w:rPr>
          <w:rFonts w:ascii="Arial Narrow" w:hAnsi="Arial Narrow"/>
          <w:b/>
        </w:rPr>
        <w:t>KONTROLLKÖRNYEZET ÉRTÉKELÉSE</w:t>
      </w:r>
      <w:r>
        <w:rPr>
          <w:rFonts w:ascii="Arial Narrow" w:hAnsi="Arial Narrow"/>
          <w:b/>
        </w:rPr>
        <w:t xml:space="preserve"> (IFAC útmutató felhasználásával)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962"/>
        <w:gridCol w:w="850"/>
      </w:tblGrid>
      <w:tr w:rsidR="009D43D0" w:rsidTr="00A125F3">
        <w:tc>
          <w:tcPr>
            <w:tcW w:w="212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Kontroll elem</w:t>
            </w:r>
          </w:p>
        </w:tc>
        <w:tc>
          <w:tcPr>
            <w:tcW w:w="184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Fő kérdés</w:t>
            </w:r>
          </w:p>
        </w:tc>
        <w:tc>
          <w:tcPr>
            <w:tcW w:w="4962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Lehetséges k</w:t>
            </w:r>
            <w:r w:rsidRPr="009A2A4B">
              <w:rPr>
                <w:rFonts w:ascii="Arial Narrow" w:hAnsi="Arial Narrow"/>
                <w:b/>
              </w:rPr>
              <w:t>ontrollok</w:t>
            </w:r>
          </w:p>
        </w:tc>
        <w:tc>
          <w:tcPr>
            <w:tcW w:w="850" w:type="dxa"/>
          </w:tcPr>
          <w:p w:rsidR="009D43D0" w:rsidRPr="009A2A4B" w:rsidRDefault="009D43D0" w:rsidP="00A125F3">
            <w:pPr>
              <w:jc w:val="center"/>
              <w:rPr>
                <w:rFonts w:ascii="Arial Narrow" w:hAnsi="Arial Narrow"/>
                <w:b/>
              </w:rPr>
            </w:pPr>
            <w:r w:rsidRPr="009A2A4B">
              <w:rPr>
                <w:rFonts w:ascii="Arial Narrow" w:hAnsi="Arial Narrow"/>
                <w:b/>
              </w:rPr>
              <w:t>I/N</w:t>
            </w: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tisztességesség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etikai értékek</w:t>
            </w:r>
          </w:p>
          <w:p w:rsidR="009D43D0" w:rsidRPr="009A2A4B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kommunikálása</w:t>
            </w:r>
          </w:p>
          <w:p w:rsidR="009D43D0" w:rsidRPr="009A2A4B" w:rsidRDefault="009D43D0" w:rsidP="00A125F3">
            <w:pPr>
              <w:rPr>
                <w:rFonts w:ascii="Arial Narrow" w:hAnsi="Arial Narrow"/>
              </w:rPr>
            </w:pPr>
            <w:r w:rsidRPr="009A2A4B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 érvényesítése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intézkedései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szolgálnak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ösztönzők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olyan kísértések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megszüntetésére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vagy csökkentésére,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 esetleg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arra sarkallják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munkatársakat,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hogy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tisztességtelen,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illegális vagy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etikátlan tetteket</w:t>
            </w:r>
          </w:p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hajtsanak végre?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a szavaival és tetteivel folyamatosan demonstrálja a magas etikai standardok iránti elkötelezettségét.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mely intézkedései szolgálnak az ösztönzők, vagy olyan kísértések megszüntetésére, vagy csökkentésére, amelyek esetleg arra sarkallják a munkatársakat, hogy tisztességtelen, illegális, vagy etikátlan tetteket hajtsanak végre?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Létezik olyan magatartási kódex vagy annak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megfelelő dokumentum, amely meghatározza az etikus és erkölcsös magata</w:t>
            </w:r>
            <w:bookmarkStart w:id="5" w:name="_GoBack"/>
            <w:bookmarkEnd w:id="5"/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rtás elvárt normáit.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munkavállalók világosan megértik, mely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viselkedés elfogadható és melyik nem, és tudják, mit kell tenniük, ha helytelen viselkedést látnak.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Pr="009A2A4B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 esetén érvényt szerző intézkedésekre kerül sor.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hozzáértés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iránti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elkötelezettség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munkatársak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rendelkeznek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azokkal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ismeretekkel és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képességekkel,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amelyek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szükségesek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feladataik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elvégzéséhez?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megte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szi a szükséges lépéseket annak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érdekében, hogy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 munkatársak rendelkezzenek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munkájukhoz szükséges ismeretekkel és képességekkel.</w:t>
            </w:r>
          </w:p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munkaköri leírások léteznek és hatékonyan használ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ják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azokat.</w:t>
            </w:r>
          </w:p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vezetés a munkatársak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számára hozzáférést biztosít a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releváns témákra vonatkozó képzési programokhoz.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munkatársi 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épességek kezdeti és folyamatos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egyeztetése a munkaköri leírásokkal.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Az 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személyek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részvétele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(Ott, ahol a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vezetés nem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azonos az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irányítással</w:t>
            </w:r>
          </w:p>
          <w:p w:rsidR="009D43D0" w:rsidRPr="00493C28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megbízott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93C28">
              <w:rPr>
                <w:rFonts w:ascii="Arial Narrow" w:hAnsi="Arial Narrow" w:cs="Calibri-Bold"/>
                <w:bCs/>
                <w:i/>
                <w:color w:val="231F20"/>
                <w:sz w:val="24"/>
                <w:szCs w:val="24"/>
                <w:lang w:eastAsia="hu-HU"/>
              </w:rPr>
              <w:t>személyekkel)</w:t>
            </w:r>
          </w:p>
        </w:tc>
        <w:tc>
          <w:tcPr>
            <w:tcW w:w="1842" w:type="dxa"/>
            <w:vMerge w:val="restart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Mennyire hatékony a gazdálkodó egység tevékenységeinek az irányítása (ha van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ilyen)?</w:t>
            </w: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öbbsége független a vezetéstől.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megfelelő tapas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ztalattal, tudással és pénzügyi szakértelemmel rendelkezik.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 jelentős kérdéseket és a pénzügyi eredményeket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 xml:space="preserve">időben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kommunikálni kell az IMSZ-szel.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Ténylegesen az IMSZ felügyeli a vezetés tevékenységeit. Ez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magában foglalja nehéz ké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rdések felvetését és a válaszok keresését.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493C28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Az IMSZ rendszeresen összeül és időről időre körbe küldik 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</w:t>
            </w:r>
            <w:r w:rsidRPr="00493C28">
              <w:rPr>
                <w:rFonts w:ascii="Arial Narrow" w:hAnsi="Arial Narrow" w:cs="Calibri"/>
                <w:color w:val="231F20"/>
                <w:lang w:eastAsia="hu-HU"/>
              </w:rPr>
              <w:t>megbeszélések jegyzőkönyveit.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vezetés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filozófiája és</w:t>
            </w:r>
          </w:p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működési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stílusa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Milyen a vezetés hozzáállása a pénzügyi beszámoláshoz és milyen intézkedéseket hoz ezzel kapcsolatban a pénzügyi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beszámolást?</w:t>
            </w:r>
          </w:p>
        </w:tc>
        <w:tc>
          <w:tcPr>
            <w:tcW w:w="4962" w:type="dxa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pozitívan áll hozzá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 pozitív intézkedéseket hoz a következőkkel kapcsolatban:</w:t>
            </w:r>
          </w:p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pénzügyi besz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ámolás feletti egészséges belső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kontroll (beleértve a 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ezetés általi felülírást és más csalásokat),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szá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mviteli politikák megfelelő kiválasztása/alkalmazása,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info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rmációfeldolgozó kontrollok, és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   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– a 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zámviteli munkatársak kezelése.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létrehoz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ott eljárásokat az eszközökhöz,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dokumentumokhoz és nyilv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ántartásokhoz való jogosulatlan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hozzáférés vagy azo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k megsemmisítésének a megakadályozása érdekében.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vezetés </w:t>
            </w:r>
            <w:proofErr w:type="spellStart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elemzi</w:t>
            </w:r>
            <w:proofErr w:type="spellEnd"/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 az ü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zleti kockázatokat és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intézkedéseket hoz.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8A3D8C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Szervezeti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3D8C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felépítés</w:t>
            </w:r>
          </w:p>
        </w:tc>
        <w:tc>
          <w:tcPr>
            <w:tcW w:w="1842" w:type="dxa"/>
            <w:vMerge w:val="restart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Kialakították-e a releváns szervezeti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felépítést?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szervezeti felépítés megfelelő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ahhoz, hogy támogassa 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gazdálkodó egység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céljainak elérését, a működési funkciókat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és a szabályozói előírások teljesítését.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vezetés világosan érti az üzleti folyamatokkal kapcsolatos felelősségét és hatáskörét, rendelkezik a szükséges tapasztalattal és tudásszinttel a pozíciója megfelelő betöltéséhez.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A gazdálkodó egység felépítése megkönnyíti a megbízható és naprakész információk megfelelő emberekhez történő áramlását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a tervezéshez és az ellenőrzési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tevékenységekhez.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Az összeegyeztethetetlen fela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datokat a lehető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legnagyobb mértékben fel kell osztani.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hatáskör és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a felelősség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kijelölése</w:t>
            </w:r>
          </w:p>
        </w:tc>
        <w:tc>
          <w:tcPr>
            <w:tcW w:w="1842" w:type="dxa"/>
            <w:vMerge w:val="restart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Megfelelően kijelölték a hatáskör és a felelősség kulcsfontosságú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területeit?</w:t>
            </w:r>
          </w:p>
        </w:tc>
        <w:tc>
          <w:tcPr>
            <w:tcW w:w="4962" w:type="dxa"/>
          </w:tcPr>
          <w:p w:rsidR="009D43D0" w:rsidRPr="008A3D8C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Léteznek az ügyletek e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ngedélyezésére és jóváhagyására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vonatkozó politikák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s eljárások.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 xml:space="preserve">Megvan a jelentéskészítés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és felelősségre vonás megfelelő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szolgálati útja (megfelel a g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azdálkodó egység méretének és a tevékenységei jellegének).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A munkaköri leír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ások tartalmaznak a kontrollhoz kapcsolódó </w:t>
            </w:r>
            <w:r w:rsidRPr="008A3D8C">
              <w:rPr>
                <w:rFonts w:ascii="Arial Narrow" w:hAnsi="Arial Narrow" w:cs="Calibri"/>
                <w:color w:val="231F20"/>
                <w:lang w:eastAsia="hu-HU"/>
              </w:rPr>
              <w:t>felelősséget.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 w:val="restart"/>
          </w:tcPr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Emberierőforráspolitikák</w:t>
            </w:r>
          </w:p>
          <w:p w:rsidR="009D43D0" w:rsidRPr="00F11609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és</w:t>
            </w:r>
          </w:p>
          <w:p w:rsidR="009D43D0" w:rsidRDefault="009D43D0" w:rsidP="00A125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11609">
              <w:rPr>
                <w:rFonts w:ascii="Arial Narrow" w:hAnsi="Arial Narrow" w:cs="Calibri-Bold"/>
                <w:b/>
                <w:bCs/>
                <w:color w:val="231F20"/>
                <w:sz w:val="24"/>
                <w:szCs w:val="24"/>
                <w:lang w:eastAsia="hu-HU"/>
              </w:rPr>
              <w:t>gyakorlatok</w:t>
            </w:r>
          </w:p>
        </w:tc>
        <w:tc>
          <w:tcPr>
            <w:tcW w:w="1842" w:type="dxa"/>
            <w:vMerge w:val="restart"/>
          </w:tcPr>
          <w:p w:rsidR="009D43D0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t>Mely standardok biztosítják: A legkompetensebb és legmegbízhatóbb emberek felvételét? Kapnak képzést, ami biztosítja, hogy az emberek tudják végezni a munkájukat?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Az előléptetéseknek a teljesítményértékelé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s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 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hajtómotorja?</w:t>
            </w: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lastRenderedPageBreak/>
              <w:t>A vezetés stan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dardokat dolgoz ki/érvényesít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legképzettebb egyének felvételére.</w:t>
            </w:r>
          </w:p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 xml:space="preserve">A toborzási gyakorlathoz 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tartozik a felvételi interjú,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háttér ellenőrzése, az é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rtékek, az elvárt viselkedés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vezetés működ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ési stílusának a kommunikálása.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munkahelyi teljesít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ményt időszakosan értékelik, az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eredmények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et minden egyes munkavállalóval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áttekintik, és m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>egfelelő intézkedéseket hoznak.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  <w:tr w:rsidR="009D43D0" w:rsidTr="00A125F3">
        <w:tc>
          <w:tcPr>
            <w:tcW w:w="212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:rsidR="009D43D0" w:rsidRPr="00F11609" w:rsidRDefault="009D43D0" w:rsidP="00A125F3">
            <w:pPr>
              <w:rPr>
                <w:rFonts w:ascii="Arial Narrow" w:hAnsi="Arial Narrow" w:cs="Calibri"/>
                <w:color w:val="231F20"/>
                <w:lang w:eastAsia="hu-HU"/>
              </w:rPr>
            </w:pP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A képzési polit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ikák a várható szerepkörökre és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felelősségre, a telj</w:t>
            </w:r>
            <w:r>
              <w:rPr>
                <w:rFonts w:ascii="Arial Narrow" w:hAnsi="Arial Narrow" w:cs="Calibri"/>
                <w:color w:val="231F20"/>
                <w:lang w:eastAsia="hu-HU"/>
              </w:rPr>
              <w:t xml:space="preserve">esítmény várható szintjére és a </w:t>
            </w:r>
            <w:r w:rsidRPr="00F11609">
              <w:rPr>
                <w:rFonts w:ascii="Arial Narrow" w:hAnsi="Arial Narrow" w:cs="Calibri"/>
                <w:color w:val="231F20"/>
                <w:lang w:eastAsia="hu-HU"/>
              </w:rPr>
              <w:t>kialakuló szükségekre összpontosítanak.</w:t>
            </w:r>
          </w:p>
        </w:tc>
        <w:tc>
          <w:tcPr>
            <w:tcW w:w="850" w:type="dxa"/>
          </w:tcPr>
          <w:p w:rsidR="009D43D0" w:rsidRDefault="009D43D0" w:rsidP="00A125F3">
            <w:pPr>
              <w:rPr>
                <w:rFonts w:ascii="Arial Narrow" w:hAnsi="Arial Narrow"/>
              </w:rPr>
            </w:pPr>
          </w:p>
        </w:tc>
      </w:tr>
    </w:tbl>
    <w:p w:rsidR="009D43D0" w:rsidRDefault="009D43D0" w:rsidP="009D43D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7" w:rsidRDefault="00034207" w:rsidP="00315C87">
      <w:pPr>
        <w:spacing w:after="0" w:line="240" w:lineRule="auto"/>
      </w:pPr>
      <w:r>
        <w:separator/>
      </w:r>
    </w:p>
  </w:endnote>
  <w:end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3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7" w:rsidRDefault="00034207" w:rsidP="00315C87">
      <w:pPr>
        <w:spacing w:after="0" w:line="240" w:lineRule="auto"/>
      </w:pPr>
      <w:r>
        <w:separator/>
      </w:r>
    </w:p>
  </w:footnote>
  <w:footnote w:type="continuationSeparator" w:id="0">
    <w:p w:rsidR="00034207" w:rsidRDefault="0003420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315C87"/>
    <w:rsid w:val="00333046"/>
    <w:rsid w:val="00336CCC"/>
    <w:rsid w:val="00351A8C"/>
    <w:rsid w:val="003712B6"/>
    <w:rsid w:val="00406343"/>
    <w:rsid w:val="00417186"/>
    <w:rsid w:val="004213C0"/>
    <w:rsid w:val="00436E37"/>
    <w:rsid w:val="0045297D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635961"/>
    <w:rsid w:val="006556E5"/>
    <w:rsid w:val="006A1C43"/>
    <w:rsid w:val="006E4B2E"/>
    <w:rsid w:val="006E6E0B"/>
    <w:rsid w:val="00701558"/>
    <w:rsid w:val="007038EA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43D0"/>
    <w:rsid w:val="009D610C"/>
    <w:rsid w:val="009E5D6E"/>
    <w:rsid w:val="00A47E47"/>
    <w:rsid w:val="00A878D7"/>
    <w:rsid w:val="00AC7866"/>
    <w:rsid w:val="00B23F49"/>
    <w:rsid w:val="00B70098"/>
    <w:rsid w:val="00BF5148"/>
    <w:rsid w:val="00C6098B"/>
    <w:rsid w:val="00C84397"/>
    <w:rsid w:val="00C959A1"/>
    <w:rsid w:val="00CE506A"/>
    <w:rsid w:val="00CE5F03"/>
    <w:rsid w:val="00D45C19"/>
    <w:rsid w:val="00D56A04"/>
    <w:rsid w:val="00D641E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8D0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v.1.23.70.0.0#2023-08-22</dc:description>
  <cp:lastPrinted>2018-10-30T10:22:00Z</cp:lastPrinted>
  <dcterms:created xsi:type="dcterms:W3CDTF">2021-06-11T07:50:00Z</dcterms:created>
  <dcterms:modified xsi:type="dcterms:W3CDTF">2021-06-11T07:50:00Z</dcterms:modified>
</cp:coreProperties>
</file>